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B480" w14:textId="77777777" w:rsidR="00933476" w:rsidRDefault="00933476" w:rsidP="00933476">
      <w:pPr>
        <w:ind w:left="1440" w:firstLine="72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bookmarkStart w:id="0" w:name="_Hlk66974025"/>
    </w:p>
    <w:p w14:paraId="4ADA2CDC" w14:textId="7F2A665C" w:rsidR="00933476" w:rsidRPr="00346601" w:rsidRDefault="00933476" w:rsidP="00933476">
      <w:pPr>
        <w:ind w:firstLine="72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46601">
        <w:rPr>
          <w:rFonts w:ascii="Arial" w:hAnsi="Arial" w:cs="Arial"/>
          <w:b/>
          <w:bCs/>
          <w:color w:val="002060"/>
          <w:sz w:val="32"/>
          <w:szCs w:val="32"/>
        </w:rPr>
        <w:t>LEDNet thematic areas</w:t>
      </w:r>
    </w:p>
    <w:p w14:paraId="2EF7E225" w14:textId="4C0E6FC3" w:rsidR="00933476" w:rsidRPr="00346601" w:rsidRDefault="00933476" w:rsidP="00933476">
      <w:pPr>
        <w:ind w:firstLine="72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 xml:space="preserve">Priorities and objectives </w:t>
      </w:r>
      <w:r w:rsidRPr="00346601">
        <w:rPr>
          <w:rFonts w:ascii="Arial" w:hAnsi="Arial" w:cs="Arial"/>
          <w:b/>
          <w:bCs/>
          <w:color w:val="002060"/>
          <w:sz w:val="32"/>
          <w:szCs w:val="32"/>
        </w:rPr>
        <w:t>2021-22</w:t>
      </w:r>
    </w:p>
    <w:bookmarkEnd w:id="0"/>
    <w:p w14:paraId="6BFC5873" w14:textId="77777777" w:rsidR="00933476" w:rsidRDefault="00933476"/>
    <w:tbl>
      <w:tblPr>
        <w:tblStyle w:val="GridTable5Dark-Accent1"/>
        <w:tblW w:w="14173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1"/>
        <w:gridCol w:w="2693"/>
        <w:gridCol w:w="2410"/>
        <w:gridCol w:w="2693"/>
        <w:gridCol w:w="2696"/>
      </w:tblGrid>
      <w:tr w:rsidR="0044576D" w14:paraId="008F6EA3" w14:textId="77777777" w:rsidTr="00B1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shd w:val="clear" w:color="auto" w:fill="002060"/>
            <w:vAlign w:val="center"/>
          </w:tcPr>
          <w:p w14:paraId="1DC3FF3C" w14:textId="77777777" w:rsidR="0044576D" w:rsidRPr="00235159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1" w:name="_Hlk66974348"/>
          </w:p>
        </w:tc>
        <w:tc>
          <w:tcPr>
            <w:tcW w:w="13463" w:type="dxa"/>
            <w:gridSpan w:val="5"/>
            <w:shd w:val="clear" w:color="auto" w:fill="002060"/>
            <w:vAlign w:val="center"/>
          </w:tcPr>
          <w:p w14:paraId="03236968" w14:textId="77777777" w:rsidR="0044576D" w:rsidRPr="006A4545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Priority: </w:t>
            </w:r>
            <w:r w:rsidRPr="00E60139">
              <w:rPr>
                <w:rFonts w:ascii="Arial" w:eastAsia="Times New Roman" w:hAnsi="Arial" w:cs="Arial"/>
                <w:sz w:val="28"/>
                <w:szCs w:val="28"/>
              </w:rPr>
              <w:t>Shaping and influencing policy</w:t>
            </w:r>
          </w:p>
        </w:tc>
      </w:tr>
      <w:tr w:rsidR="0044576D" w14:paraId="173737CC" w14:textId="77777777" w:rsidTr="00B1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shd w:val="clear" w:color="auto" w:fill="002060"/>
            <w:vAlign w:val="center"/>
          </w:tcPr>
          <w:p w14:paraId="19940B02" w14:textId="77777777" w:rsidR="0044576D" w:rsidRPr="00235159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1" w:type="dxa"/>
            <w:shd w:val="clear" w:color="auto" w:fill="8EAADB" w:themeFill="accent1" w:themeFillTint="99"/>
            <w:vAlign w:val="center"/>
          </w:tcPr>
          <w:p w14:paraId="5F770125" w14:textId="77777777" w:rsidR="0044576D" w:rsidRPr="002122B1" w:rsidRDefault="0044576D" w:rsidP="00B11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2122B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Air Quality and Transport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7373C2B5" w14:textId="77777777" w:rsidR="0044576D" w:rsidRPr="002122B1" w:rsidRDefault="0044576D" w:rsidP="00B11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2122B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Climate change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3B019D1B" w14:textId="77777777" w:rsidR="0044576D" w:rsidRPr="002122B1" w:rsidRDefault="0044576D" w:rsidP="00B11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2122B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Digital Innovation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47F4D852" w14:textId="77777777" w:rsidR="0044576D" w:rsidRPr="002122B1" w:rsidRDefault="0044576D" w:rsidP="00B11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2122B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Green spaces</w:t>
            </w:r>
          </w:p>
        </w:tc>
        <w:tc>
          <w:tcPr>
            <w:tcW w:w="2696" w:type="dxa"/>
            <w:shd w:val="clear" w:color="auto" w:fill="8EAADB" w:themeFill="accent1" w:themeFillTint="99"/>
            <w:vAlign w:val="center"/>
          </w:tcPr>
          <w:p w14:paraId="171B8E85" w14:textId="77777777" w:rsidR="0044576D" w:rsidRPr="002122B1" w:rsidRDefault="0044576D" w:rsidP="00B11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2122B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Waste and Resources</w:t>
            </w:r>
          </w:p>
        </w:tc>
      </w:tr>
      <w:tr w:rsidR="0044576D" w14:paraId="544E8345" w14:textId="77777777" w:rsidTr="00933476">
        <w:trPr>
          <w:trHeight w:val="6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002060"/>
            <w:textDirection w:val="btLr"/>
            <w:vAlign w:val="center"/>
          </w:tcPr>
          <w:p w14:paraId="3C64386B" w14:textId="77777777" w:rsidR="0044576D" w:rsidRPr="00A44EA3" w:rsidRDefault="0044576D" w:rsidP="00B1117F">
            <w:pPr>
              <w:ind w:left="833" w:right="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Objectives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6BD53A42" w14:textId="77777777" w:rsidR="0044576D" w:rsidRPr="00B654B1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4B1">
              <w:rPr>
                <w:rFonts w:ascii="Arial" w:eastAsia="Times New Roman" w:hAnsi="Arial" w:cs="Arial"/>
                <w:sz w:val="20"/>
                <w:szCs w:val="20"/>
              </w:rPr>
              <w:t>Influence the development of air quality and transport policies and support advocacy of LEDNet’s policy positions.</w:t>
            </w:r>
          </w:p>
          <w:p w14:paraId="6E28EA90" w14:textId="77777777" w:rsidR="0044576D" w:rsidRPr="00B654B1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BB886E" w14:textId="77777777" w:rsidR="0044576D" w:rsidRPr="00B654B1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4B1">
              <w:rPr>
                <w:rFonts w:ascii="Arial" w:eastAsia="Times New Roman" w:hAnsi="Arial" w:cs="Arial"/>
                <w:sz w:val="20"/>
                <w:szCs w:val="20"/>
              </w:rPr>
              <w:t xml:space="preserve">Support modal shift towards walking, cycling and </w:t>
            </w:r>
            <w:proofErr w:type="spellStart"/>
            <w:r w:rsidRPr="00B654B1">
              <w:rPr>
                <w:rFonts w:ascii="Arial" w:eastAsia="Times New Roman" w:hAnsi="Arial" w:cs="Arial"/>
                <w:sz w:val="20"/>
                <w:szCs w:val="20"/>
              </w:rPr>
              <w:t>micromobility</w:t>
            </w:r>
            <w:proofErr w:type="spellEnd"/>
            <w:r w:rsidRPr="00B654B1">
              <w:rPr>
                <w:rFonts w:ascii="Arial" w:eastAsia="Times New Roman" w:hAnsi="Arial" w:cs="Arial"/>
                <w:sz w:val="20"/>
                <w:szCs w:val="20"/>
              </w:rPr>
              <w:t>, including the provision of infrastructure for alternative modes, user training and increase in user confidence.</w:t>
            </w:r>
          </w:p>
          <w:p w14:paraId="5F6DB003" w14:textId="77777777" w:rsidR="0044576D" w:rsidRPr="00B654B1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064AF2" w14:textId="77777777" w:rsidR="0044576D" w:rsidRPr="00B654B1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4B1">
              <w:rPr>
                <w:rFonts w:ascii="Arial" w:eastAsia="Times New Roman" w:hAnsi="Arial" w:cs="Arial"/>
                <w:sz w:val="20"/>
                <w:szCs w:val="20"/>
              </w:rPr>
              <w:t>Advocate for 20 miles/hour zones and deregulation of speeding to reduce emissions and eco-driving schemes (smooth driving, speed reduction and anti-idling) that support clean air and increase safety.</w:t>
            </w:r>
          </w:p>
          <w:p w14:paraId="2275CFF3" w14:textId="77777777" w:rsidR="0044576D" w:rsidRPr="00B654B1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2D2101" w14:textId="52D632FC" w:rsidR="0044576D" w:rsidRDefault="0044576D" w:rsidP="00933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54B1">
              <w:rPr>
                <w:rFonts w:ascii="Arial" w:eastAsia="Times New Roman" w:hAnsi="Arial" w:cs="Arial"/>
                <w:sz w:val="20"/>
                <w:szCs w:val="20"/>
              </w:rPr>
              <w:t>Support shared mobility, including bike and car sharing schemes to reduce congestion, pollution, and energy consumption.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85804D9" w14:textId="77777777" w:rsidR="0044576D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4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Influence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Pr="007D4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development of national climate policy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53BEB85F" w14:textId="77777777" w:rsidR="0044576D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3EF8C" w14:textId="77777777" w:rsidR="0044576D" w:rsidRDefault="0044576D" w:rsidP="00B1117F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4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climate change events in the run up to COP26, working with TEC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4C4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FF9C24C" w14:textId="77777777" w:rsidR="0044576D" w:rsidRPr="004C467C" w:rsidRDefault="0044576D" w:rsidP="00B1117F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B9FC1CA" w14:textId="77777777" w:rsidR="0044576D" w:rsidRDefault="0044576D" w:rsidP="00B1117F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C4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Grow support for the Blueprint and continue to engage with the coalition partners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7ADA3699" w14:textId="77777777" w:rsidR="0044576D" w:rsidRPr="004C467C" w:rsidRDefault="0044576D" w:rsidP="00B1117F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06D9215" w14:textId="77777777" w:rsidR="0044576D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6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advocacy of policy positions including in the run up to COP26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689E4E8" w14:textId="77777777" w:rsidR="0044576D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1F5161" w14:textId="77777777" w:rsidR="0044576D" w:rsidRDefault="0044576D" w:rsidP="00B1117F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4B1">
              <w:rPr>
                <w:rFonts w:ascii="Arial" w:hAnsi="Arial" w:cs="Arial"/>
                <w:sz w:val="20"/>
                <w:szCs w:val="20"/>
              </w:rPr>
              <w:t xml:space="preserve">Identify opportunities for change in London’s parks and determine the future direction of parks and open spaces. </w:t>
            </w:r>
          </w:p>
          <w:p w14:paraId="3381B973" w14:textId="77777777" w:rsidR="0044576D" w:rsidRPr="00B654B1" w:rsidRDefault="0044576D" w:rsidP="00B1117F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B447FF" w14:textId="77777777" w:rsidR="0044576D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54B1">
              <w:rPr>
                <w:rFonts w:ascii="Arial" w:hAnsi="Arial" w:cs="Arial"/>
                <w:sz w:val="20"/>
                <w:szCs w:val="20"/>
              </w:rPr>
              <w:t>Influence policy development to ensure the existing green spaces are improved and they are more inclusive and biodiverse.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293AC599" w14:textId="0C146AEE" w:rsidR="0044576D" w:rsidRDefault="0044576D" w:rsidP="00B1117F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5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Respond to Defra’s consultations on resources and waste strategy. </w:t>
            </w:r>
          </w:p>
          <w:p w14:paraId="4EBB4EC1" w14:textId="77777777" w:rsidR="0044576D" w:rsidRDefault="0044576D" w:rsidP="00B1117F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2C92998" w14:textId="77777777" w:rsidR="0044576D" w:rsidRPr="00B654B1" w:rsidRDefault="0044576D" w:rsidP="00B1117F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5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Engage with the passage of the Environment Bill, to secure waste and resources-related provisions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7A4D59C6" w14:textId="77777777" w:rsidR="0044576D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479EB8F" w14:textId="4F3A29EF" w:rsidR="0044576D" w:rsidRDefault="0044576D" w:rsidP="00B11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4D0E934D" w14:textId="77777777" w:rsidR="0044576D" w:rsidRDefault="0044576D" w:rsidP="0044576D"/>
    <w:p w14:paraId="4335CD6F" w14:textId="77777777" w:rsidR="0044576D" w:rsidRDefault="0044576D" w:rsidP="0044576D"/>
    <w:tbl>
      <w:tblPr>
        <w:tblStyle w:val="GridTable5Dark-Accent11"/>
        <w:tblW w:w="14173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1"/>
        <w:gridCol w:w="2693"/>
        <w:gridCol w:w="2410"/>
        <w:gridCol w:w="2693"/>
        <w:gridCol w:w="2696"/>
      </w:tblGrid>
      <w:tr w:rsidR="0044576D" w:rsidRPr="00072729" w14:paraId="098BA8C4" w14:textId="77777777" w:rsidTr="00B1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shd w:val="clear" w:color="auto" w:fill="002060"/>
            <w:vAlign w:val="center"/>
          </w:tcPr>
          <w:p w14:paraId="0216FAB6" w14:textId="77777777" w:rsidR="0044576D" w:rsidRPr="00072729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63" w:type="dxa"/>
            <w:gridSpan w:val="5"/>
            <w:shd w:val="clear" w:color="auto" w:fill="002060"/>
            <w:vAlign w:val="center"/>
          </w:tcPr>
          <w:p w14:paraId="469CD45C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Priority: </w:t>
            </w:r>
            <w:r w:rsidRPr="00A44EA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Communications, behaviour change and engagement</w:t>
            </w:r>
            <w:r w:rsidRPr="00A44EA3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</w:tr>
      <w:tr w:rsidR="0044576D" w:rsidRPr="00072729" w14:paraId="0E9E84C9" w14:textId="77777777" w:rsidTr="00B1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shd w:val="clear" w:color="auto" w:fill="002060"/>
            <w:vAlign w:val="center"/>
          </w:tcPr>
          <w:p w14:paraId="4DD61B6D" w14:textId="77777777" w:rsidR="0044576D" w:rsidRPr="00072729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1" w:type="dxa"/>
            <w:shd w:val="clear" w:color="auto" w:fill="8EAADB" w:themeFill="accent1" w:themeFillTint="99"/>
            <w:vAlign w:val="center"/>
          </w:tcPr>
          <w:p w14:paraId="29E71597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Air Quality and Transport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21341866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Climate change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6698D306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Digital Innovation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0FE48272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Green spaces</w:t>
            </w:r>
          </w:p>
        </w:tc>
        <w:tc>
          <w:tcPr>
            <w:tcW w:w="2696" w:type="dxa"/>
            <w:shd w:val="clear" w:color="auto" w:fill="8EAADB" w:themeFill="accent1" w:themeFillTint="99"/>
            <w:vAlign w:val="center"/>
          </w:tcPr>
          <w:p w14:paraId="4C6D0D28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Waste and Resources</w:t>
            </w:r>
          </w:p>
        </w:tc>
      </w:tr>
      <w:tr w:rsidR="0044576D" w:rsidRPr="00072729" w14:paraId="29DCE411" w14:textId="77777777" w:rsidTr="00B1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002060"/>
            <w:textDirection w:val="btLr"/>
            <w:vAlign w:val="center"/>
          </w:tcPr>
          <w:p w14:paraId="7258D0E8" w14:textId="77777777" w:rsidR="0044576D" w:rsidRPr="00072729" w:rsidRDefault="0044576D" w:rsidP="00B1117F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Objectives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45355D5" w14:textId="77777777" w:rsidR="0044576D" w:rsidRPr="00072729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4B1">
              <w:rPr>
                <w:rFonts w:ascii="Arial" w:eastAsia="Times New Roman" w:hAnsi="Arial" w:cs="Arial"/>
                <w:sz w:val="20"/>
                <w:szCs w:val="20"/>
              </w:rPr>
              <w:t>Develop and help communicate a shared narrative on air quality.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10A878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4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4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 and support strategic communications work around climate change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461BC023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A6CF90" w14:textId="77777777" w:rsidR="0044576D" w:rsidRPr="00B654B1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Support community engagement practices and ensure boroughs </w:t>
            </w:r>
          </w:p>
          <w:p w14:paraId="6775A0C6" w14:textId="77777777" w:rsidR="0044576D" w:rsidRPr="00FB3FC1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engage with the right groups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26A5C77D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0E2CE0B" w14:textId="77777777" w:rsidR="0044576D" w:rsidRPr="00072729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strategic communications work around climate change and engage with relevant networks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074859" w14:textId="77777777" w:rsidR="0044576D" w:rsidRPr="00F0745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745D">
              <w:rPr>
                <w:rFonts w:ascii="Arial" w:hAnsi="Arial" w:cs="Arial"/>
                <w:sz w:val="20"/>
                <w:szCs w:val="20"/>
              </w:rPr>
              <w:t>Ensure digital innovation meets the needs of our residents and represents value for money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6F5BB2" w14:textId="77777777" w:rsidR="0044576D" w:rsidRPr="00F0745D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D1D7B95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745D">
              <w:rPr>
                <w:rFonts w:ascii="Arial" w:hAnsi="Arial" w:cs="Arial"/>
                <w:sz w:val="20"/>
                <w:szCs w:val="20"/>
              </w:rPr>
              <w:t>Encourage behaviour change and resident engagement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1AB448" w14:textId="77777777" w:rsidR="0044576D" w:rsidRPr="007A7731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830DFC" w14:textId="77777777" w:rsidR="0044576D" w:rsidRPr="007A7731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A7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Engage with companies who provide 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Pr="007A7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line incentive schemes relating to good environmental behaviour.</w:t>
            </w:r>
          </w:p>
          <w:p w14:paraId="04BC88F7" w14:textId="77777777" w:rsidR="0044576D" w:rsidRPr="007A7731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FDF2E7E" w14:textId="77777777" w:rsidR="0044576D" w:rsidRPr="00072729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731">
              <w:rPr>
                <w:rFonts w:ascii="Arial" w:hAnsi="Arial" w:cs="Arial"/>
                <w:sz w:val="20"/>
                <w:szCs w:val="20"/>
              </w:rPr>
              <w:t>Research crowdfunding platforms and engage providers to work with LEDNet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0076B8B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4B1">
              <w:rPr>
                <w:rFonts w:ascii="Arial" w:hAnsi="Arial" w:cs="Arial"/>
                <w:sz w:val="20"/>
                <w:szCs w:val="20"/>
              </w:rPr>
              <w:t xml:space="preserve">Disseminate clear messaging on the importance and benefits of parks to the public, particularly within green recovery and learnings from Covid-19. </w:t>
            </w:r>
          </w:p>
          <w:p w14:paraId="77B5902E" w14:textId="77777777" w:rsidR="0044576D" w:rsidRPr="00B654B1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692901" w14:textId="77777777" w:rsidR="0044576D" w:rsidRPr="00072729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4B1">
              <w:rPr>
                <w:rFonts w:ascii="Arial" w:hAnsi="Arial" w:cs="Arial"/>
                <w:sz w:val="20"/>
                <w:szCs w:val="20"/>
              </w:rPr>
              <w:t>Support community engagement practices and increase community involvement whilst encouraging inclusivity.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5C56BB3E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5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Trial behaviour-led approaches to reduc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B65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fly-tipping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065A15FD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7DA69CD" w14:textId="48CDEA9A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5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Work with borough communications leads and LWARB to share best practice on communications and support effective and behaviour-led approaches that can drive waste reduction, reuse and recycling, </w:t>
            </w:r>
            <w:r w:rsidR="00363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reduce</w:t>
            </w:r>
            <w:r w:rsidRPr="00B65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fly-tipping.</w:t>
            </w:r>
          </w:p>
          <w:p w14:paraId="74C230E7" w14:textId="77777777" w:rsidR="00DE21D4" w:rsidRDefault="00DE21D4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90A43EE" w14:textId="2119C5B3" w:rsidR="00DE21D4" w:rsidRPr="00072729" w:rsidRDefault="00DE21D4" w:rsidP="00596394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C5FA8A" w14:textId="77777777" w:rsidR="0044576D" w:rsidRDefault="0044576D" w:rsidP="0044576D"/>
    <w:p w14:paraId="112953D5" w14:textId="77777777" w:rsidR="0044576D" w:rsidRDefault="0044576D" w:rsidP="0044576D"/>
    <w:tbl>
      <w:tblPr>
        <w:tblStyle w:val="GridTable5Dark-Accent11"/>
        <w:tblW w:w="14173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1"/>
        <w:gridCol w:w="2693"/>
        <w:gridCol w:w="2410"/>
        <w:gridCol w:w="2693"/>
        <w:gridCol w:w="2696"/>
      </w:tblGrid>
      <w:tr w:rsidR="0044576D" w:rsidRPr="00072729" w14:paraId="400FD4E9" w14:textId="77777777" w:rsidTr="00B1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shd w:val="clear" w:color="auto" w:fill="002060"/>
            <w:vAlign w:val="center"/>
          </w:tcPr>
          <w:p w14:paraId="7981C1BB" w14:textId="77777777" w:rsidR="0044576D" w:rsidRPr="00072729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63" w:type="dxa"/>
            <w:gridSpan w:val="5"/>
            <w:shd w:val="clear" w:color="auto" w:fill="002060"/>
            <w:vAlign w:val="center"/>
          </w:tcPr>
          <w:p w14:paraId="01F21B59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Priority: </w:t>
            </w:r>
            <w:r w:rsidRPr="00A44EA3">
              <w:rPr>
                <w:rFonts w:ascii="Arial" w:eastAsia="Times New Roman" w:hAnsi="Arial" w:cs="Arial"/>
                <w:sz w:val="28"/>
                <w:szCs w:val="28"/>
              </w:rPr>
              <w:t>Best practice, guidance, learning and development</w:t>
            </w:r>
            <w:r w:rsidRPr="00A44EA3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</w:tr>
      <w:tr w:rsidR="0044576D" w:rsidRPr="00072729" w14:paraId="2117F3AA" w14:textId="77777777" w:rsidTr="00B1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shd w:val="clear" w:color="auto" w:fill="002060"/>
            <w:vAlign w:val="center"/>
          </w:tcPr>
          <w:p w14:paraId="3A67D599" w14:textId="77777777" w:rsidR="0044576D" w:rsidRPr="00072729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1" w:type="dxa"/>
            <w:shd w:val="clear" w:color="auto" w:fill="8EAADB" w:themeFill="accent1" w:themeFillTint="99"/>
            <w:vAlign w:val="center"/>
          </w:tcPr>
          <w:p w14:paraId="3C7A2F17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Air Quality and Transport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366D5D66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Climate change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1CA4D5F1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Digital Innovation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7AB047C1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Green spaces</w:t>
            </w:r>
          </w:p>
        </w:tc>
        <w:tc>
          <w:tcPr>
            <w:tcW w:w="2696" w:type="dxa"/>
            <w:shd w:val="clear" w:color="auto" w:fill="8EAADB" w:themeFill="accent1" w:themeFillTint="99"/>
            <w:vAlign w:val="center"/>
          </w:tcPr>
          <w:p w14:paraId="57BDA2B6" w14:textId="77777777" w:rsidR="0044576D" w:rsidRPr="00072729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72729">
              <w:rPr>
                <w:rFonts w:ascii="Arial" w:eastAsia="Times New Roman" w:hAnsi="Arial" w:cs="Arial"/>
                <w:lang w:eastAsia="en-GB"/>
              </w:rPr>
              <w:t>Waste and Resources</w:t>
            </w:r>
          </w:p>
        </w:tc>
      </w:tr>
      <w:tr w:rsidR="0044576D" w:rsidRPr="00072729" w14:paraId="30171F90" w14:textId="77777777" w:rsidTr="00B1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002060"/>
            <w:textDirection w:val="btLr"/>
            <w:vAlign w:val="center"/>
          </w:tcPr>
          <w:p w14:paraId="2EEB888A" w14:textId="77777777" w:rsidR="0044576D" w:rsidRPr="00072729" w:rsidRDefault="0044576D" w:rsidP="00B1117F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Objectives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CE1F06D" w14:textId="77777777" w:rsidR="0044576D" w:rsidRPr="00072729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654B1">
              <w:rPr>
                <w:rFonts w:ascii="Arial" w:eastAsia="Times New Roman" w:hAnsi="Arial" w:cs="Arial"/>
                <w:sz w:val="20"/>
                <w:szCs w:val="20"/>
              </w:rPr>
              <w:t>Facilitate knowledge and best practice sharing on policies for improving local air quality and hold quarterly workshops, each focusing on a key policy area.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D1345B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4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Increase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61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knowledge and awareness of climate emergency for LEDNet Members and officers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4ED247B9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41654AD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 on the climate capability programme delivered in 2020 to further support training and skill development within boroughs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B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7BB7433" w14:textId="77777777" w:rsidR="0044576D" w:rsidRPr="00FB3FC1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D658C0B" w14:textId="77777777" w:rsidR="0044576D" w:rsidRPr="00072729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3F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a climate-related peer review for London boroughs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BBA285D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4B1">
              <w:rPr>
                <w:rFonts w:ascii="Arial" w:hAnsi="Arial" w:cs="Arial"/>
                <w:sz w:val="20"/>
                <w:szCs w:val="20"/>
              </w:rPr>
              <w:t>Support climate change performance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B2B42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A77B03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4B1">
              <w:rPr>
                <w:rFonts w:ascii="Arial" w:hAnsi="Arial" w:cs="Arial"/>
                <w:sz w:val="20"/>
                <w:szCs w:val="20"/>
              </w:rPr>
              <w:t>Horizon scanning to identify opportunities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26FBA2" w14:textId="77777777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902BA6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4B1">
              <w:rPr>
                <w:rFonts w:ascii="Arial" w:hAnsi="Arial" w:cs="Arial"/>
                <w:sz w:val="20"/>
                <w:szCs w:val="20"/>
              </w:rPr>
              <w:t>Track and monitor progress on climate change work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7E7692D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BAD670" w14:textId="77777777" w:rsidR="0044576D" w:rsidRDefault="0044576D" w:rsidP="00B1117F">
            <w:pPr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Pr="007A7731">
              <w:rPr>
                <w:rFonts w:ascii="Arial" w:hAnsi="Arial" w:cs="Arial"/>
                <w:sz w:val="20"/>
                <w:szCs w:val="20"/>
              </w:rPr>
              <w:t>ClimateView / LEDNet software pilot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update members on progress.</w:t>
            </w:r>
          </w:p>
          <w:p w14:paraId="21C16087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A0ECB8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745D">
              <w:rPr>
                <w:rFonts w:ascii="Arial" w:hAnsi="Arial" w:cs="Arial"/>
                <w:sz w:val="20"/>
                <w:szCs w:val="20"/>
              </w:rPr>
              <w:t>Facilitate the development of business cases and piloting of innovative digital solutions – including standards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A601DF" w14:textId="77777777" w:rsidR="0044576D" w:rsidRDefault="0044576D" w:rsidP="00B1117F">
            <w:pPr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A2963C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Showcas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F0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emerging digital solutions and best practice with environmental leaders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796A6DE9" w14:textId="77777777" w:rsidR="0044576D" w:rsidRPr="00B654B1" w:rsidRDefault="0044576D" w:rsidP="00B1117F">
            <w:pPr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077610" w14:textId="77777777" w:rsidR="0044576D" w:rsidRPr="00072729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Act as a conduit for sharing information and learning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07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understanding and disseminating best practice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07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0490560" w14:textId="77777777" w:rsidR="0044576D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654B1">
              <w:rPr>
                <w:rFonts w:ascii="Arial" w:hAnsi="Arial" w:cs="Arial"/>
                <w:sz w:val="20"/>
                <w:szCs w:val="20"/>
              </w:rPr>
              <w:t xml:space="preserve">Understand best practices around harnessing community involvement and enable a consistent approach across London. </w:t>
            </w:r>
          </w:p>
          <w:p w14:paraId="1C600B3F" w14:textId="77777777" w:rsidR="0044576D" w:rsidRPr="00B654B1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9C326D" w14:textId="77777777" w:rsidR="0044576D" w:rsidRPr="00072729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4B1">
              <w:rPr>
                <w:rFonts w:ascii="Arial" w:hAnsi="Arial" w:cs="Arial"/>
                <w:sz w:val="20"/>
                <w:szCs w:val="20"/>
              </w:rPr>
              <w:t>Green recovery and learnings from the pandemic, including assessing the role of parks and ways to capture the importance of open spaces to residents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22341DEB" w14:textId="77777777" w:rsidR="0044576D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46C8D2C" w14:textId="01076517" w:rsidR="0044576D" w:rsidRPr="00B654B1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0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the development of  circular economy approaches</w:t>
            </w:r>
            <w:r w:rsidR="00107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look at best practice and explore partnerships</w:t>
            </w:r>
            <w:r w:rsidR="00F0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bookmarkStart w:id="2" w:name="_GoBack"/>
            <w:bookmarkEnd w:id="2"/>
          </w:p>
          <w:p w14:paraId="1370B1CB" w14:textId="77777777" w:rsidR="0044576D" w:rsidRPr="00B654B1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561864B" w14:textId="36D339BE" w:rsidR="0044576D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65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Explore the development of borough commercial waste and recycling services in London</w:t>
            </w:r>
            <w:r w:rsidR="006D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107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explore changes to </w:t>
            </w:r>
            <w:r w:rsidR="006D5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composition of commercial waste post Covid-19.</w:t>
            </w:r>
          </w:p>
          <w:p w14:paraId="4858E747" w14:textId="442B27CF" w:rsidR="0044576D" w:rsidRDefault="0044576D" w:rsidP="00F0682A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6C7F537" w14:textId="75F988F0" w:rsidR="0044576D" w:rsidRPr="00F0682A" w:rsidRDefault="00211D16" w:rsidP="00F0682A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682A">
              <w:rPr>
                <w:rFonts w:ascii="Arial" w:hAnsi="Arial" w:cs="Arial"/>
                <w:sz w:val="20"/>
                <w:szCs w:val="20"/>
              </w:rPr>
              <w:t>Share knowledge on</w:t>
            </w:r>
            <w:r>
              <w:rPr>
                <w:rFonts w:ascii="Arial" w:hAnsi="Arial" w:cs="Arial"/>
                <w:sz w:val="20"/>
                <w:szCs w:val="20"/>
              </w:rPr>
              <w:t xml:space="preserve"> infrastructure matters- e.g. size of transfer stations, planning policies and fleet electrification</w:t>
            </w:r>
            <w:r w:rsidR="00F068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22B653" w14:textId="77777777" w:rsidR="0044576D" w:rsidRDefault="0044576D" w:rsidP="0044576D"/>
    <w:tbl>
      <w:tblPr>
        <w:tblStyle w:val="GridTable5Dark-Accent12"/>
        <w:tblW w:w="14173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1"/>
        <w:gridCol w:w="2693"/>
        <w:gridCol w:w="2410"/>
        <w:gridCol w:w="2693"/>
        <w:gridCol w:w="2696"/>
      </w:tblGrid>
      <w:tr w:rsidR="0044576D" w:rsidRPr="00F7707C" w14:paraId="0119C94A" w14:textId="77777777" w:rsidTr="00B1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 w:val="restart"/>
            <w:shd w:val="clear" w:color="auto" w:fill="002060"/>
            <w:vAlign w:val="center"/>
          </w:tcPr>
          <w:p w14:paraId="47EEF9F4" w14:textId="77777777" w:rsidR="0044576D" w:rsidRPr="00F7707C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63" w:type="dxa"/>
            <w:gridSpan w:val="5"/>
            <w:shd w:val="clear" w:color="auto" w:fill="002060"/>
            <w:vAlign w:val="center"/>
          </w:tcPr>
          <w:p w14:paraId="35F7DE59" w14:textId="77777777" w:rsidR="0044576D" w:rsidRPr="00F7707C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Priority: </w:t>
            </w:r>
            <w:r w:rsidRPr="00F7707C">
              <w:rPr>
                <w:rFonts w:ascii="Arial" w:eastAsia="Times New Roman" w:hAnsi="Arial" w:cs="Arial"/>
                <w:sz w:val="28"/>
                <w:szCs w:val="28"/>
              </w:rPr>
              <w:t>Strategic partnerships and collaboration</w:t>
            </w:r>
          </w:p>
        </w:tc>
      </w:tr>
      <w:tr w:rsidR="0044576D" w:rsidRPr="00F7707C" w14:paraId="13C1BB92" w14:textId="77777777" w:rsidTr="00B1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Merge/>
            <w:shd w:val="clear" w:color="auto" w:fill="002060"/>
            <w:vAlign w:val="center"/>
          </w:tcPr>
          <w:p w14:paraId="554BBDE6" w14:textId="77777777" w:rsidR="0044576D" w:rsidRPr="00F7707C" w:rsidRDefault="0044576D" w:rsidP="00B111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1" w:type="dxa"/>
            <w:shd w:val="clear" w:color="auto" w:fill="8EAADB" w:themeFill="accent1" w:themeFillTint="99"/>
            <w:vAlign w:val="center"/>
          </w:tcPr>
          <w:p w14:paraId="55C10C3A" w14:textId="77777777" w:rsidR="0044576D" w:rsidRPr="00F7707C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F7707C">
              <w:rPr>
                <w:rFonts w:ascii="Arial" w:eastAsia="Times New Roman" w:hAnsi="Arial" w:cs="Arial"/>
                <w:lang w:eastAsia="en-GB"/>
              </w:rPr>
              <w:t>Air Quality and Transport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69FEF30C" w14:textId="77777777" w:rsidR="0044576D" w:rsidRPr="00F7707C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F7707C">
              <w:rPr>
                <w:rFonts w:ascii="Arial" w:eastAsia="Times New Roman" w:hAnsi="Arial" w:cs="Arial"/>
                <w:lang w:eastAsia="en-GB"/>
              </w:rPr>
              <w:t>Climate change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74BEF55D" w14:textId="77777777" w:rsidR="0044576D" w:rsidRPr="00F7707C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F7707C">
              <w:rPr>
                <w:rFonts w:ascii="Arial" w:eastAsia="Times New Roman" w:hAnsi="Arial" w:cs="Arial"/>
                <w:lang w:eastAsia="en-GB"/>
              </w:rPr>
              <w:t>Digital Innovation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5CD7E11A" w14:textId="77777777" w:rsidR="0044576D" w:rsidRPr="00F7707C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F7707C">
              <w:rPr>
                <w:rFonts w:ascii="Arial" w:eastAsia="Times New Roman" w:hAnsi="Arial" w:cs="Arial"/>
                <w:lang w:eastAsia="en-GB"/>
              </w:rPr>
              <w:t>Green spaces</w:t>
            </w:r>
          </w:p>
        </w:tc>
        <w:tc>
          <w:tcPr>
            <w:tcW w:w="2696" w:type="dxa"/>
            <w:shd w:val="clear" w:color="auto" w:fill="8EAADB" w:themeFill="accent1" w:themeFillTint="99"/>
            <w:vAlign w:val="center"/>
          </w:tcPr>
          <w:p w14:paraId="60E38713" w14:textId="77777777" w:rsidR="0044576D" w:rsidRPr="00F7707C" w:rsidRDefault="0044576D" w:rsidP="00B11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F7707C">
              <w:rPr>
                <w:rFonts w:ascii="Arial" w:eastAsia="Times New Roman" w:hAnsi="Arial" w:cs="Arial"/>
                <w:lang w:eastAsia="en-GB"/>
              </w:rPr>
              <w:t>Waste and Resources</w:t>
            </w:r>
          </w:p>
        </w:tc>
      </w:tr>
      <w:tr w:rsidR="0044576D" w:rsidRPr="00F7707C" w14:paraId="69A90DAF" w14:textId="77777777" w:rsidTr="00B1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shd w:val="clear" w:color="auto" w:fill="002060"/>
            <w:textDirection w:val="btLr"/>
            <w:vAlign w:val="center"/>
          </w:tcPr>
          <w:p w14:paraId="0A459773" w14:textId="77777777" w:rsidR="0044576D" w:rsidRPr="00F7707C" w:rsidRDefault="0044576D" w:rsidP="00B1117F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Objectives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ACFCE3A" w14:textId="77777777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7707C">
              <w:rPr>
                <w:rFonts w:ascii="Arial" w:eastAsia="Times New Roman" w:hAnsi="Arial" w:cs="Arial"/>
                <w:sz w:val="20"/>
                <w:szCs w:val="20"/>
              </w:rPr>
              <w:t>Engage with key stakeholders and refresh joint position statements on air quality.</w:t>
            </w:r>
          </w:p>
          <w:p w14:paraId="01274A6F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5F431D" w14:textId="77777777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7707C">
              <w:rPr>
                <w:rFonts w:ascii="Arial" w:eastAsia="Times New Roman" w:hAnsi="Arial" w:cs="Arial"/>
                <w:sz w:val="20"/>
                <w:szCs w:val="20"/>
              </w:rPr>
              <w:t>Support the work of and engage with the GLA, London Councils and TfL on Electric Vehicle charging infrastructure.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09E919D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strategic direction and leadership. Provide strategic direction on climate programmes falling within LEDNet Directors’ portfolios.</w:t>
            </w:r>
          </w:p>
          <w:p w14:paraId="0E4536CA" w14:textId="77777777" w:rsidR="0044576D" w:rsidRPr="00F7707C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0539583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 coordination and best practice around climate and represent LEDNet on strategic boards and fora.</w:t>
            </w:r>
          </w:p>
          <w:p w14:paraId="719B89EB" w14:textId="77777777" w:rsidR="0044576D" w:rsidRPr="00F7707C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706F993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financial support to London Housing Directors' Network project on retrofitting</w:t>
            </w:r>
          </w:p>
          <w:p w14:paraId="61A16A52" w14:textId="77777777" w:rsidR="0044576D" w:rsidRPr="00F7707C" w:rsidRDefault="0044576D" w:rsidP="00B1117F">
            <w:pPr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878B79D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Support London Councils’ climate change programmes and their respective lead boroughs, in particular </w:t>
            </w:r>
            <w:proofErr w:type="gramStart"/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reducing  consumption</w:t>
            </w:r>
            <w:proofErr w:type="gramEnd"/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-based emissions (LB Harrow), low carbon transport (RB Kingston), renewable power (LB Islington) and creating a resilient and green London (LB Southwark).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A28C420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707C">
              <w:rPr>
                <w:rFonts w:ascii="Arial" w:hAnsi="Arial" w:cs="Arial"/>
                <w:sz w:val="20"/>
                <w:szCs w:val="20"/>
              </w:rPr>
              <w:t>Connect technical innovators with environmental leaders to find solutions and opportunities and disseminate best practice.</w:t>
            </w:r>
          </w:p>
          <w:p w14:paraId="28F8BB0B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92C7068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Bring together digital and environmental specialists to foster shared understanding and collaborative working. Design a tech innovators / environment directors’ ‘speed dating’ workshop to determine how tech and digital innovation can help us deliver environmental outcomes.</w:t>
            </w:r>
          </w:p>
          <w:p w14:paraId="68E136B2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2FC409A" w14:textId="77777777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707C">
              <w:rPr>
                <w:rFonts w:ascii="Arial" w:hAnsi="Arial" w:cs="Arial"/>
                <w:sz w:val="20"/>
                <w:szCs w:val="20"/>
              </w:rPr>
              <w:t>Engage with London Councils on their work on benchmarking.</w:t>
            </w:r>
          </w:p>
          <w:p w14:paraId="42472A0A" w14:textId="77777777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249028" w14:textId="77777777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707C">
              <w:rPr>
                <w:rFonts w:ascii="Arial" w:hAnsi="Arial" w:cs="Arial"/>
                <w:sz w:val="20"/>
                <w:szCs w:val="20"/>
              </w:rPr>
              <w:t>Discuss with LOTI/GLA/ADEPT &amp; Bloomberg to identify further opportunities.</w:t>
            </w:r>
          </w:p>
          <w:p w14:paraId="78BB3627" w14:textId="77777777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1197E63" w14:textId="77777777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07C">
              <w:rPr>
                <w:rFonts w:ascii="Arial" w:hAnsi="Arial" w:cs="Arial"/>
                <w:sz w:val="20"/>
                <w:szCs w:val="20"/>
              </w:rPr>
              <w:t>Support strategic partnerships and engage with key partners across London, including the Centre for Excellence, Parks for London and the Resilient and Green working group.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0A127E80" w14:textId="6955214A" w:rsidR="0044576D" w:rsidRPr="00F7707C" w:rsidRDefault="00107E99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</w:t>
            </w:r>
            <w:r w:rsidR="0044576D"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nderstand and plan for the future of waste in London to support advocacy, service development, and waste infrastructure planning.</w:t>
            </w:r>
          </w:p>
          <w:p w14:paraId="33F0D026" w14:textId="77777777" w:rsidR="0044576D" w:rsidRPr="00F7707C" w:rsidRDefault="0044576D" w:rsidP="00F0682A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0C31628" w14:textId="14D62296" w:rsidR="0044576D" w:rsidRPr="00F7707C" w:rsidRDefault="0036344C" w:rsidP="00F0682A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3" w:name="_Hlk6557741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 aware of the </w:t>
            </w:r>
            <w:r w:rsidR="00711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climate cluster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’s work</w:t>
            </w:r>
            <w:r w:rsidR="007117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coordinate work on consumption-based emissions.</w:t>
            </w:r>
          </w:p>
          <w:bookmarkEnd w:id="3"/>
          <w:p w14:paraId="3C6CF2A2" w14:textId="77777777" w:rsidR="0044576D" w:rsidRPr="00F7707C" w:rsidRDefault="0044576D" w:rsidP="00B1117F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AA511CF" w14:textId="0039F244" w:rsidR="0044576D" w:rsidRPr="00F7707C" w:rsidRDefault="0044576D" w:rsidP="00B11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</w:t>
            </w:r>
            <w:bookmarkStart w:id="4" w:name="_Hlk65577379"/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pport innovative approaches to decarbonisation</w:t>
            </w:r>
            <w:bookmarkEnd w:id="4"/>
            <w:r w:rsidRPr="00F770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14:paraId="375527CC" w14:textId="77777777" w:rsidR="00933476" w:rsidRPr="0044576D" w:rsidRDefault="00933476" w:rsidP="00596394"/>
    <w:sectPr w:rsidR="00933476" w:rsidRPr="0044576D" w:rsidSect="00933476">
      <w:headerReference w:type="first" r:id="rId7"/>
      <w:pgSz w:w="16838" w:h="11906" w:orient="landscape"/>
      <w:pgMar w:top="993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C0CC" w14:textId="77777777" w:rsidR="00CE36E8" w:rsidRDefault="00CE36E8" w:rsidP="00004117">
      <w:pPr>
        <w:spacing w:after="0" w:line="240" w:lineRule="auto"/>
      </w:pPr>
      <w:r>
        <w:separator/>
      </w:r>
    </w:p>
  </w:endnote>
  <w:endnote w:type="continuationSeparator" w:id="0">
    <w:p w14:paraId="18DABB16" w14:textId="77777777" w:rsidR="00CE36E8" w:rsidRDefault="00CE36E8" w:rsidP="000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E5DA" w14:textId="77777777" w:rsidR="00CE36E8" w:rsidRDefault="00CE36E8" w:rsidP="00004117">
      <w:pPr>
        <w:spacing w:after="0" w:line="240" w:lineRule="auto"/>
      </w:pPr>
      <w:r>
        <w:separator/>
      </w:r>
    </w:p>
  </w:footnote>
  <w:footnote w:type="continuationSeparator" w:id="0">
    <w:p w14:paraId="798766E3" w14:textId="77777777" w:rsidR="00CE36E8" w:rsidRDefault="00CE36E8" w:rsidP="0000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6015" w14:textId="7A53B14A" w:rsidR="00933476" w:rsidRDefault="00933476">
    <w:pPr>
      <w:pStyle w:val="Header"/>
    </w:pPr>
    <w:r w:rsidRPr="00346601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7C555C5" wp14:editId="4A590B9B">
          <wp:simplePos x="0" y="0"/>
          <wp:positionH relativeFrom="column">
            <wp:posOffset>6840187</wp:posOffset>
          </wp:positionH>
          <wp:positionV relativeFrom="paragraph">
            <wp:posOffset>-107397</wp:posOffset>
          </wp:positionV>
          <wp:extent cx="2002155" cy="600075"/>
          <wp:effectExtent l="0" t="0" r="0" b="9525"/>
          <wp:wrapTight wrapText="bothSides">
            <wp:wrapPolygon edited="0">
              <wp:start x="0" y="0"/>
              <wp:lineTo x="0" y="21257"/>
              <wp:lineTo x="21374" y="21257"/>
              <wp:lineTo x="21374" y="0"/>
              <wp:lineTo x="0" y="0"/>
            </wp:wrapPolygon>
          </wp:wrapTight>
          <wp:docPr id="5" name="Picture 5" descr="LEDNE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DNET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E31B2"/>
    <w:multiLevelType w:val="hybridMultilevel"/>
    <w:tmpl w:val="F2C8676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83"/>
    <w:rsid w:val="00004117"/>
    <w:rsid w:val="00046B54"/>
    <w:rsid w:val="000B6069"/>
    <w:rsid w:val="00107E99"/>
    <w:rsid w:val="0017482E"/>
    <w:rsid w:val="00211D16"/>
    <w:rsid w:val="00235159"/>
    <w:rsid w:val="002452C4"/>
    <w:rsid w:val="00256B31"/>
    <w:rsid w:val="00291EA7"/>
    <w:rsid w:val="00311B0D"/>
    <w:rsid w:val="00346601"/>
    <w:rsid w:val="0036344C"/>
    <w:rsid w:val="003C5F8F"/>
    <w:rsid w:val="003F1C9C"/>
    <w:rsid w:val="0044576D"/>
    <w:rsid w:val="00460F30"/>
    <w:rsid w:val="005164F1"/>
    <w:rsid w:val="00596394"/>
    <w:rsid w:val="005C2F78"/>
    <w:rsid w:val="005C7D84"/>
    <w:rsid w:val="005E1A52"/>
    <w:rsid w:val="005E24D2"/>
    <w:rsid w:val="006A4545"/>
    <w:rsid w:val="006D558F"/>
    <w:rsid w:val="006E4507"/>
    <w:rsid w:val="007117A5"/>
    <w:rsid w:val="007F1B57"/>
    <w:rsid w:val="0083193C"/>
    <w:rsid w:val="00857457"/>
    <w:rsid w:val="008A5A26"/>
    <w:rsid w:val="008B6F38"/>
    <w:rsid w:val="0090621A"/>
    <w:rsid w:val="00933476"/>
    <w:rsid w:val="009E59A4"/>
    <w:rsid w:val="00A76F90"/>
    <w:rsid w:val="00A95983"/>
    <w:rsid w:val="00B05034"/>
    <w:rsid w:val="00B96D53"/>
    <w:rsid w:val="00CA20B7"/>
    <w:rsid w:val="00CE36E8"/>
    <w:rsid w:val="00DE21D4"/>
    <w:rsid w:val="00E04B11"/>
    <w:rsid w:val="00E60139"/>
    <w:rsid w:val="00EB3470"/>
    <w:rsid w:val="00F0682A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A0699"/>
  <w15:chartTrackingRefBased/>
  <w15:docId w15:val="{F6E551DB-34A2-4A80-A745-800112B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A45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0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17"/>
  </w:style>
  <w:style w:type="paragraph" w:styleId="Footer">
    <w:name w:val="footer"/>
    <w:basedOn w:val="Normal"/>
    <w:link w:val="FooterChar"/>
    <w:uiPriority w:val="99"/>
    <w:unhideWhenUsed/>
    <w:rsid w:val="00004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17"/>
  </w:style>
  <w:style w:type="paragraph" w:styleId="ListParagraph">
    <w:name w:val="List Paragraph"/>
    <w:basedOn w:val="Normal"/>
    <w:uiPriority w:val="34"/>
    <w:qFormat/>
    <w:rsid w:val="00E60139"/>
    <w:pPr>
      <w:ind w:left="720"/>
      <w:contextualSpacing/>
    </w:p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4457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4457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Rappou</dc:creator>
  <cp:keywords/>
  <dc:description/>
  <cp:lastModifiedBy>Dimitra Rappou</cp:lastModifiedBy>
  <cp:revision>2</cp:revision>
  <dcterms:created xsi:type="dcterms:W3CDTF">2021-04-13T13:12:00Z</dcterms:created>
  <dcterms:modified xsi:type="dcterms:W3CDTF">2021-04-13T13:12:00Z</dcterms:modified>
</cp:coreProperties>
</file>