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7" w:type="dxa"/>
        <w:tblInd w:w="93" w:type="dxa"/>
        <w:tblLayout w:type="fixed"/>
        <w:tblLook w:val="04A0" w:firstRow="1" w:lastRow="0" w:firstColumn="1" w:lastColumn="0" w:noHBand="0" w:noVBand="1"/>
      </w:tblPr>
      <w:tblGrid>
        <w:gridCol w:w="2709"/>
        <w:gridCol w:w="2410"/>
        <w:gridCol w:w="4678"/>
      </w:tblGrid>
      <w:tr w:rsidR="0050289B" w:rsidRPr="00BB35A2" w14:paraId="55A8497A" w14:textId="77777777" w:rsidTr="00B71F62">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CBF6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8B19B" w14:textId="77777777" w:rsidR="0050289B" w:rsidRPr="008C3E14" w:rsidRDefault="00864DBB" w:rsidP="001A31BA">
            <w:pPr>
              <w:rPr>
                <w:rFonts w:cs="Arial"/>
                <w:b/>
                <w:bCs/>
                <w:sz w:val="16"/>
                <w:szCs w:val="16"/>
                <w:lang w:eastAsia="en-GB"/>
              </w:rPr>
            </w:pPr>
            <w:r w:rsidRPr="00864DBB">
              <w:rPr>
                <w:rFonts w:cs="Arial"/>
                <w:b/>
                <w:bCs/>
                <w:sz w:val="20"/>
                <w:szCs w:val="16"/>
                <w:lang w:eastAsia="en-GB"/>
              </w:rPr>
              <w:t xml:space="preserve">Percentage of land assessed as having unacceptable levels of </w:t>
            </w:r>
            <w:r w:rsidR="001A31BA">
              <w:rPr>
                <w:rFonts w:cs="Arial"/>
                <w:b/>
                <w:bCs/>
                <w:sz w:val="20"/>
                <w:szCs w:val="16"/>
                <w:lang w:eastAsia="en-GB"/>
              </w:rPr>
              <w:t>detritus</w:t>
            </w:r>
            <w:r w:rsidRPr="00864DBB">
              <w:rPr>
                <w:rFonts w:cs="Arial"/>
                <w:b/>
                <w:bCs/>
                <w:sz w:val="20"/>
                <w:szCs w:val="16"/>
                <w:lang w:eastAsia="en-GB"/>
              </w:rPr>
              <w:t xml:space="preserve"> (NI 195</w:t>
            </w:r>
            <w:r w:rsidR="001A31BA">
              <w:rPr>
                <w:rFonts w:cs="Arial"/>
                <w:b/>
                <w:bCs/>
                <w:sz w:val="20"/>
                <w:szCs w:val="16"/>
                <w:lang w:eastAsia="en-GB"/>
              </w:rPr>
              <w:t>b</w:t>
            </w:r>
            <w:r w:rsidRPr="00864DBB">
              <w:rPr>
                <w:rFonts w:cs="Arial"/>
                <w:b/>
                <w:bCs/>
                <w:sz w:val="20"/>
                <w:szCs w:val="16"/>
                <w:lang w:eastAsia="en-GB"/>
              </w:rPr>
              <w:t>)</w:t>
            </w:r>
          </w:p>
        </w:tc>
        <w:tc>
          <w:tcPr>
            <w:tcW w:w="4678" w:type="dxa"/>
            <w:tcBorders>
              <w:top w:val="single" w:sz="4" w:space="0" w:color="auto"/>
              <w:left w:val="single" w:sz="4" w:space="0" w:color="auto"/>
              <w:bottom w:val="single" w:sz="4" w:space="0" w:color="auto"/>
              <w:right w:val="single" w:sz="4" w:space="0" w:color="auto"/>
            </w:tcBorders>
          </w:tcPr>
          <w:p w14:paraId="5D926E8F" w14:textId="77777777"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645FC2">
              <w:rPr>
                <w:rFonts w:cs="Arial"/>
                <w:b/>
                <w:bCs/>
                <w:sz w:val="20"/>
                <w:szCs w:val="16"/>
                <w:lang w:eastAsia="en-GB"/>
              </w:rPr>
              <w:t xml:space="preserve"> – if provided</w:t>
            </w:r>
          </w:p>
        </w:tc>
      </w:tr>
      <w:tr w:rsidR="00B71F62" w:rsidRPr="00BB35A2" w14:paraId="57CE442D"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7ABE2" w14:textId="062841D9" w:rsidR="00B71F62" w:rsidRDefault="00B71F62" w:rsidP="00B71F62">
            <w:pPr>
              <w:rPr>
                <w:rFonts w:cs="Arial"/>
                <w:color w:val="000000"/>
              </w:rPr>
            </w:pPr>
            <w:r>
              <w:rPr>
                <w:rFonts w:cs="Arial"/>
              </w:rPr>
              <w:t>Barnet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9B96C" w14:textId="34DE3F5D" w:rsidR="00B71F62" w:rsidRDefault="00B71F62" w:rsidP="00B71F62">
            <w:pPr>
              <w:jc w:val="right"/>
              <w:rPr>
                <w:rFonts w:cs="Arial"/>
                <w:color w:val="000000"/>
              </w:rPr>
            </w:pPr>
            <w:r>
              <w:rPr>
                <w:rFonts w:cs="Arial"/>
              </w:rPr>
              <w:t>1</w:t>
            </w:r>
          </w:p>
        </w:tc>
        <w:tc>
          <w:tcPr>
            <w:tcW w:w="4678" w:type="dxa"/>
            <w:tcBorders>
              <w:top w:val="single" w:sz="4" w:space="0" w:color="auto"/>
              <w:left w:val="single" w:sz="4" w:space="0" w:color="auto"/>
              <w:bottom w:val="single" w:sz="4" w:space="0" w:color="auto"/>
              <w:right w:val="single" w:sz="4" w:space="0" w:color="auto"/>
            </w:tcBorders>
          </w:tcPr>
          <w:p w14:paraId="5ABB202D" w14:textId="77777777" w:rsidR="00B71F62" w:rsidRPr="008C3E14" w:rsidRDefault="00B71F62" w:rsidP="00B71F62">
            <w:pPr>
              <w:ind w:left="567" w:hanging="567"/>
              <w:jc w:val="center"/>
              <w:rPr>
                <w:rFonts w:cs="Arial"/>
                <w:sz w:val="20"/>
                <w:szCs w:val="20"/>
                <w:lang w:eastAsia="en-GB"/>
              </w:rPr>
            </w:pPr>
          </w:p>
        </w:tc>
      </w:tr>
      <w:tr w:rsidR="00B71F62" w:rsidRPr="00BB35A2" w14:paraId="0AD218EE"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466B" w14:textId="3D76A8FC" w:rsidR="00B71F62" w:rsidRDefault="00B71F62" w:rsidP="00B71F62">
            <w:pPr>
              <w:rPr>
                <w:rFonts w:cs="Arial"/>
                <w:color w:val="000000"/>
              </w:rPr>
            </w:pPr>
            <w:r>
              <w:rPr>
                <w:rFonts w:cs="Arial"/>
              </w:rPr>
              <w:t>Brent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4911" w14:textId="059E68F7" w:rsidR="00B71F62" w:rsidRDefault="00B71F62" w:rsidP="00B71F62">
            <w:pPr>
              <w:jc w:val="right"/>
              <w:rPr>
                <w:rFonts w:cs="Arial"/>
                <w:color w:val="000000"/>
              </w:rPr>
            </w:pPr>
            <w:r>
              <w:rPr>
                <w:rFonts w:cs="Arial"/>
              </w:rPr>
              <w:t>10</w:t>
            </w:r>
          </w:p>
        </w:tc>
        <w:tc>
          <w:tcPr>
            <w:tcW w:w="4678" w:type="dxa"/>
            <w:tcBorders>
              <w:top w:val="single" w:sz="4" w:space="0" w:color="auto"/>
              <w:left w:val="single" w:sz="4" w:space="0" w:color="auto"/>
              <w:bottom w:val="single" w:sz="4" w:space="0" w:color="auto"/>
              <w:right w:val="single" w:sz="4" w:space="0" w:color="auto"/>
            </w:tcBorders>
          </w:tcPr>
          <w:p w14:paraId="485BF4FB" w14:textId="77777777" w:rsidR="00B71F62" w:rsidRPr="008C3E14" w:rsidRDefault="00B71F62" w:rsidP="00B71F62">
            <w:pPr>
              <w:ind w:left="567" w:hanging="567"/>
              <w:jc w:val="center"/>
              <w:rPr>
                <w:rFonts w:cs="Arial"/>
                <w:sz w:val="20"/>
                <w:szCs w:val="20"/>
                <w:lang w:eastAsia="en-GB"/>
              </w:rPr>
            </w:pPr>
          </w:p>
        </w:tc>
      </w:tr>
      <w:tr w:rsidR="00B71F62" w:rsidRPr="00BB35A2" w14:paraId="38E43A44"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0A79" w14:textId="32130EC1" w:rsidR="00B71F62" w:rsidRDefault="00B71F62" w:rsidP="00B71F62">
            <w:pPr>
              <w:rPr>
                <w:rFonts w:cs="Arial"/>
                <w:color w:val="000000"/>
              </w:rPr>
            </w:pPr>
            <w:r>
              <w:rPr>
                <w:rFonts w:cs="Arial"/>
              </w:rPr>
              <w:t>City of London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59DA6" w14:textId="5133C8E6" w:rsidR="00B71F62" w:rsidRDefault="00B71F62" w:rsidP="00B71F62">
            <w:pPr>
              <w:jc w:val="right"/>
              <w:rPr>
                <w:rFonts w:cs="Arial"/>
                <w:color w:val="000000"/>
              </w:rPr>
            </w:pPr>
            <w:r>
              <w:rPr>
                <w:rFonts w:cs="Arial"/>
              </w:rPr>
              <w:t>0</w:t>
            </w:r>
          </w:p>
        </w:tc>
        <w:tc>
          <w:tcPr>
            <w:tcW w:w="4678" w:type="dxa"/>
            <w:tcBorders>
              <w:top w:val="single" w:sz="4" w:space="0" w:color="auto"/>
              <w:left w:val="single" w:sz="4" w:space="0" w:color="auto"/>
              <w:bottom w:val="single" w:sz="4" w:space="0" w:color="auto"/>
              <w:right w:val="single" w:sz="4" w:space="0" w:color="auto"/>
            </w:tcBorders>
          </w:tcPr>
          <w:p w14:paraId="62FDAD0A" w14:textId="77777777" w:rsidR="00B71F62" w:rsidRPr="008C3E14" w:rsidRDefault="00B71F62" w:rsidP="00B71F62">
            <w:pPr>
              <w:ind w:left="567" w:hanging="567"/>
              <w:jc w:val="center"/>
              <w:rPr>
                <w:rFonts w:cs="Arial"/>
                <w:sz w:val="20"/>
                <w:szCs w:val="20"/>
                <w:lang w:eastAsia="en-GB"/>
              </w:rPr>
            </w:pPr>
          </w:p>
        </w:tc>
      </w:tr>
      <w:tr w:rsidR="00B71F62" w:rsidRPr="00BB35A2" w14:paraId="77E7B0DB"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102E" w14:textId="7D363BDB" w:rsidR="00B71F62" w:rsidRDefault="00B71F62" w:rsidP="00B71F62">
            <w:pPr>
              <w:rPr>
                <w:rFonts w:cs="Arial"/>
                <w:color w:val="000000"/>
              </w:rPr>
            </w:pPr>
            <w:r>
              <w:rPr>
                <w:rFonts w:cs="Arial"/>
              </w:rPr>
              <w:t>Ealing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8782" w14:textId="3845EAF9" w:rsidR="00B71F62" w:rsidRDefault="00B71F62" w:rsidP="00B71F62">
            <w:pPr>
              <w:jc w:val="right"/>
              <w:rPr>
                <w:rFonts w:cs="Arial"/>
                <w:color w:val="000000"/>
              </w:rPr>
            </w:pPr>
            <w:r>
              <w:rPr>
                <w:rFonts w:cs="Arial"/>
              </w:rPr>
              <w:t>10</w:t>
            </w:r>
          </w:p>
        </w:tc>
        <w:tc>
          <w:tcPr>
            <w:tcW w:w="4678" w:type="dxa"/>
            <w:tcBorders>
              <w:top w:val="single" w:sz="4" w:space="0" w:color="auto"/>
              <w:left w:val="single" w:sz="4" w:space="0" w:color="auto"/>
              <w:bottom w:val="single" w:sz="4" w:space="0" w:color="auto"/>
              <w:right w:val="single" w:sz="4" w:space="0" w:color="auto"/>
            </w:tcBorders>
          </w:tcPr>
          <w:p w14:paraId="56CC550D" w14:textId="77777777" w:rsidR="00B71F62" w:rsidRPr="008C3E14" w:rsidRDefault="00B71F62" w:rsidP="00B71F62">
            <w:pPr>
              <w:ind w:left="567" w:hanging="567"/>
              <w:jc w:val="center"/>
              <w:rPr>
                <w:rFonts w:cs="Arial"/>
                <w:sz w:val="20"/>
                <w:szCs w:val="20"/>
                <w:lang w:eastAsia="en-GB"/>
              </w:rPr>
            </w:pPr>
          </w:p>
        </w:tc>
      </w:tr>
      <w:tr w:rsidR="00B71F62" w:rsidRPr="00BB35A2" w14:paraId="357FC947"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8B94C" w14:textId="27DE14A8" w:rsidR="00B71F62" w:rsidRDefault="00B71F62" w:rsidP="00B71F62">
            <w:pPr>
              <w:rPr>
                <w:rFonts w:cs="Arial"/>
                <w:color w:val="000000"/>
              </w:rPr>
            </w:pPr>
            <w:r>
              <w:rPr>
                <w:rFonts w:cs="Arial"/>
              </w:rPr>
              <w:t>Royal Greenwich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5646" w14:textId="4FBBA239" w:rsidR="00B71F62" w:rsidRDefault="00B71F62" w:rsidP="00B71F62">
            <w:pPr>
              <w:jc w:val="right"/>
              <w:rPr>
                <w:rFonts w:cs="Arial"/>
                <w:color w:val="000000"/>
              </w:rPr>
            </w:pPr>
            <w:r>
              <w:rPr>
                <w:rFonts w:cs="Arial"/>
              </w:rPr>
              <w:t>4</w:t>
            </w:r>
          </w:p>
        </w:tc>
        <w:tc>
          <w:tcPr>
            <w:tcW w:w="4678" w:type="dxa"/>
            <w:tcBorders>
              <w:top w:val="single" w:sz="4" w:space="0" w:color="auto"/>
              <w:left w:val="single" w:sz="4" w:space="0" w:color="auto"/>
              <w:bottom w:val="single" w:sz="4" w:space="0" w:color="auto"/>
              <w:right w:val="single" w:sz="4" w:space="0" w:color="auto"/>
            </w:tcBorders>
          </w:tcPr>
          <w:p w14:paraId="0C1FA814" w14:textId="77777777" w:rsidR="00B71F62" w:rsidRPr="008C3E14" w:rsidRDefault="00B71F62" w:rsidP="00B71F62">
            <w:pPr>
              <w:rPr>
                <w:rFonts w:cs="Arial"/>
                <w:sz w:val="20"/>
                <w:szCs w:val="20"/>
                <w:lang w:eastAsia="en-GB"/>
              </w:rPr>
            </w:pPr>
          </w:p>
        </w:tc>
      </w:tr>
      <w:tr w:rsidR="00B71F62" w:rsidRPr="00BB35A2" w14:paraId="3E618267"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9839C" w14:textId="4A0FC9AD" w:rsidR="00B71F62" w:rsidRDefault="00B71F62" w:rsidP="00B71F62">
            <w:pPr>
              <w:rPr>
                <w:rFonts w:cs="Arial"/>
                <w:color w:val="000000"/>
              </w:rPr>
            </w:pPr>
            <w:r>
              <w:rPr>
                <w:rFonts w:cs="Arial"/>
              </w:rPr>
              <w:t>Hackney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AB0D8" w14:textId="1E074E65" w:rsidR="00B71F62" w:rsidRDefault="00B71F62" w:rsidP="00B71F62">
            <w:pPr>
              <w:jc w:val="right"/>
              <w:rPr>
                <w:rFonts w:cs="Arial"/>
                <w:color w:val="000000"/>
              </w:rPr>
            </w:pPr>
            <w:r>
              <w:rPr>
                <w:rFonts w:cs="Arial"/>
              </w:rPr>
              <w:t>2</w:t>
            </w:r>
          </w:p>
        </w:tc>
        <w:tc>
          <w:tcPr>
            <w:tcW w:w="4678" w:type="dxa"/>
            <w:tcBorders>
              <w:top w:val="single" w:sz="4" w:space="0" w:color="auto"/>
              <w:left w:val="single" w:sz="4" w:space="0" w:color="auto"/>
              <w:bottom w:val="single" w:sz="4" w:space="0" w:color="auto"/>
              <w:right w:val="single" w:sz="4" w:space="0" w:color="auto"/>
            </w:tcBorders>
          </w:tcPr>
          <w:p w14:paraId="7DFF18A6" w14:textId="77777777" w:rsidR="00B71F62" w:rsidRPr="008C3E14" w:rsidRDefault="00B71F62" w:rsidP="00B71F62">
            <w:pPr>
              <w:ind w:left="567" w:hanging="567"/>
              <w:jc w:val="center"/>
              <w:rPr>
                <w:rFonts w:cs="Arial"/>
                <w:sz w:val="20"/>
                <w:szCs w:val="20"/>
                <w:lang w:eastAsia="en-GB"/>
              </w:rPr>
            </w:pPr>
          </w:p>
        </w:tc>
      </w:tr>
      <w:tr w:rsidR="00B71F62" w:rsidRPr="00BB35A2" w14:paraId="3045F0FA"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48B0D" w14:textId="7F1A48B8" w:rsidR="00B71F62" w:rsidRDefault="00B71F62" w:rsidP="00B71F62">
            <w:pPr>
              <w:rPr>
                <w:rFonts w:cs="Arial"/>
                <w:color w:val="000000"/>
              </w:rPr>
            </w:pPr>
            <w:r>
              <w:rPr>
                <w:rFonts w:cs="Arial"/>
              </w:rPr>
              <w:t>Hammersmith &amp; Fulham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3F33" w14:textId="43769A91" w:rsidR="00B71F62" w:rsidRDefault="00B71F62" w:rsidP="00B71F62">
            <w:pPr>
              <w:jc w:val="right"/>
              <w:rPr>
                <w:rFonts w:cs="Arial"/>
                <w:color w:val="000000"/>
              </w:rPr>
            </w:pPr>
            <w:r>
              <w:rPr>
                <w:rFonts w:cs="Arial"/>
              </w:rPr>
              <w:t>0</w:t>
            </w:r>
          </w:p>
        </w:tc>
        <w:tc>
          <w:tcPr>
            <w:tcW w:w="4678" w:type="dxa"/>
            <w:tcBorders>
              <w:top w:val="single" w:sz="4" w:space="0" w:color="auto"/>
              <w:left w:val="single" w:sz="4" w:space="0" w:color="auto"/>
              <w:bottom w:val="single" w:sz="4" w:space="0" w:color="auto"/>
              <w:right w:val="single" w:sz="4" w:space="0" w:color="auto"/>
            </w:tcBorders>
          </w:tcPr>
          <w:p w14:paraId="4B705A53" w14:textId="77777777" w:rsidR="00B71F62" w:rsidRPr="008C3E14" w:rsidRDefault="00B71F62" w:rsidP="00B71F62">
            <w:pPr>
              <w:ind w:left="567" w:hanging="567"/>
              <w:jc w:val="center"/>
              <w:rPr>
                <w:rFonts w:cs="Arial"/>
                <w:sz w:val="20"/>
                <w:szCs w:val="20"/>
                <w:lang w:eastAsia="en-GB"/>
              </w:rPr>
            </w:pPr>
          </w:p>
        </w:tc>
      </w:tr>
      <w:tr w:rsidR="00B71F62" w:rsidRPr="00BB35A2" w14:paraId="323E8FD3"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A83F6" w14:textId="6629D28E" w:rsidR="00B71F62" w:rsidRDefault="00B71F62" w:rsidP="00B71F62">
            <w:pPr>
              <w:rPr>
                <w:rFonts w:cs="Arial"/>
                <w:color w:val="000000"/>
              </w:rPr>
            </w:pPr>
            <w:r>
              <w:rPr>
                <w:rFonts w:cs="Arial"/>
              </w:rPr>
              <w:t>Haringey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1F61" w14:textId="037CAA08" w:rsidR="00B71F62" w:rsidRDefault="00B71F62" w:rsidP="00B71F62">
            <w:pPr>
              <w:jc w:val="right"/>
              <w:rPr>
                <w:rFonts w:cs="Arial"/>
                <w:color w:val="000000"/>
              </w:rPr>
            </w:pPr>
            <w:r>
              <w:rPr>
                <w:rFonts w:cs="Arial"/>
              </w:rPr>
              <w:t>19</w:t>
            </w:r>
          </w:p>
        </w:tc>
        <w:tc>
          <w:tcPr>
            <w:tcW w:w="4678" w:type="dxa"/>
            <w:tcBorders>
              <w:top w:val="single" w:sz="4" w:space="0" w:color="auto"/>
              <w:left w:val="single" w:sz="4" w:space="0" w:color="auto"/>
              <w:bottom w:val="single" w:sz="4" w:space="0" w:color="auto"/>
              <w:right w:val="single" w:sz="4" w:space="0" w:color="auto"/>
            </w:tcBorders>
          </w:tcPr>
          <w:p w14:paraId="29F189C2" w14:textId="77777777" w:rsidR="00B71F62" w:rsidRPr="008C3E14" w:rsidRDefault="00B71F62" w:rsidP="00B71F62">
            <w:pPr>
              <w:ind w:left="567" w:hanging="567"/>
              <w:jc w:val="center"/>
              <w:rPr>
                <w:rFonts w:cs="Arial"/>
                <w:sz w:val="20"/>
                <w:szCs w:val="20"/>
                <w:lang w:eastAsia="en-GB"/>
              </w:rPr>
            </w:pPr>
          </w:p>
        </w:tc>
      </w:tr>
      <w:tr w:rsidR="009D7FB7" w:rsidRPr="00BB35A2" w14:paraId="71DD7DB5"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5E73E" w14:textId="24C82842" w:rsidR="009D7FB7" w:rsidRDefault="009D7FB7" w:rsidP="00B71F62">
            <w:pPr>
              <w:rPr>
                <w:rFonts w:cs="Arial"/>
              </w:rPr>
            </w:pPr>
            <w:r w:rsidRPr="009D7FB7">
              <w:rPr>
                <w:rFonts w:cs="Arial"/>
              </w:rPr>
              <w:t>Hounslow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51A75" w14:textId="4DC81BA7" w:rsidR="009D7FB7" w:rsidRDefault="009D7FB7" w:rsidP="00B71F62">
            <w:pPr>
              <w:jc w:val="right"/>
              <w:rPr>
                <w:rFonts w:cs="Arial"/>
              </w:rPr>
            </w:pPr>
            <w:r>
              <w:rPr>
                <w:rFonts w:cs="Arial"/>
              </w:rPr>
              <w:t>12</w:t>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tcPr>
          <w:p w14:paraId="06F4A152" w14:textId="77777777" w:rsidR="009D7FB7" w:rsidRPr="008C3E14" w:rsidRDefault="009D7FB7" w:rsidP="00B71F62">
            <w:pPr>
              <w:ind w:left="567" w:hanging="567"/>
              <w:jc w:val="center"/>
              <w:rPr>
                <w:rFonts w:cs="Arial"/>
                <w:sz w:val="20"/>
                <w:szCs w:val="20"/>
                <w:lang w:eastAsia="en-GB"/>
              </w:rPr>
            </w:pPr>
          </w:p>
        </w:tc>
      </w:tr>
      <w:tr w:rsidR="00B71F62" w:rsidRPr="00BB35A2" w14:paraId="36A29AE3"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05BE9" w14:textId="4E908C04" w:rsidR="00B71F62" w:rsidRDefault="00B71F62" w:rsidP="00B71F62">
            <w:pPr>
              <w:rPr>
                <w:rFonts w:cs="Arial"/>
                <w:color w:val="000000"/>
              </w:rPr>
            </w:pPr>
            <w:r>
              <w:rPr>
                <w:rFonts w:cs="Arial"/>
              </w:rPr>
              <w:t>Kingston upon Thames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AD58" w14:textId="192BA63F" w:rsidR="00B71F62" w:rsidRDefault="00B71F62" w:rsidP="00B71F62">
            <w:pPr>
              <w:jc w:val="right"/>
              <w:rPr>
                <w:rFonts w:cs="Arial"/>
                <w:color w:val="000000"/>
              </w:rPr>
            </w:pPr>
            <w:r>
              <w:rPr>
                <w:rFonts w:cs="Arial"/>
              </w:rPr>
              <w:t>6</w:t>
            </w:r>
          </w:p>
        </w:tc>
        <w:tc>
          <w:tcPr>
            <w:tcW w:w="4678" w:type="dxa"/>
            <w:tcBorders>
              <w:top w:val="single" w:sz="4" w:space="0" w:color="auto"/>
              <w:left w:val="single" w:sz="4" w:space="0" w:color="auto"/>
              <w:bottom w:val="single" w:sz="4" w:space="0" w:color="auto"/>
              <w:right w:val="single" w:sz="4" w:space="0" w:color="auto"/>
            </w:tcBorders>
          </w:tcPr>
          <w:p w14:paraId="7B70EF8B" w14:textId="77777777" w:rsidR="00B71F62" w:rsidRPr="008C3E14" w:rsidRDefault="00B71F62" w:rsidP="00B71F62">
            <w:pPr>
              <w:ind w:left="567" w:hanging="567"/>
              <w:jc w:val="center"/>
              <w:rPr>
                <w:rFonts w:cs="Arial"/>
                <w:sz w:val="20"/>
                <w:szCs w:val="20"/>
                <w:lang w:eastAsia="en-GB"/>
              </w:rPr>
            </w:pPr>
          </w:p>
        </w:tc>
      </w:tr>
      <w:tr w:rsidR="00B71F62" w:rsidRPr="00BB35A2" w14:paraId="570860BC"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CC5D1" w14:textId="49F4F5C3" w:rsidR="00B71F62" w:rsidRDefault="00B71F62" w:rsidP="00B71F62">
            <w:pPr>
              <w:rPr>
                <w:rFonts w:cs="Arial"/>
                <w:color w:val="000000"/>
              </w:rPr>
            </w:pPr>
            <w:r>
              <w:rPr>
                <w:rFonts w:cs="Arial"/>
              </w:rPr>
              <w:t>Lambeth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A41D" w14:textId="129BE819" w:rsidR="00B71F62" w:rsidRDefault="00B71F62" w:rsidP="00B71F62">
            <w:pPr>
              <w:jc w:val="right"/>
              <w:rPr>
                <w:rFonts w:cs="Arial"/>
                <w:color w:val="000000"/>
              </w:rPr>
            </w:pPr>
            <w:r>
              <w:rPr>
                <w:rFonts w:cs="Arial"/>
              </w:rPr>
              <w:t>14</w:t>
            </w:r>
          </w:p>
        </w:tc>
        <w:tc>
          <w:tcPr>
            <w:tcW w:w="4678" w:type="dxa"/>
            <w:tcBorders>
              <w:top w:val="single" w:sz="4" w:space="0" w:color="auto"/>
              <w:left w:val="single" w:sz="4" w:space="0" w:color="auto"/>
              <w:bottom w:val="single" w:sz="4" w:space="0" w:color="auto"/>
              <w:right w:val="single" w:sz="4" w:space="0" w:color="auto"/>
            </w:tcBorders>
          </w:tcPr>
          <w:p w14:paraId="62EDC76C" w14:textId="77777777" w:rsidR="00B71F62" w:rsidRPr="008C3E14" w:rsidRDefault="00B71F62" w:rsidP="00B71F62">
            <w:pPr>
              <w:ind w:left="567" w:hanging="567"/>
              <w:jc w:val="center"/>
              <w:rPr>
                <w:rFonts w:cs="Arial"/>
                <w:sz w:val="20"/>
                <w:szCs w:val="20"/>
                <w:lang w:eastAsia="en-GB"/>
              </w:rPr>
            </w:pPr>
          </w:p>
        </w:tc>
      </w:tr>
      <w:tr w:rsidR="00B71F62" w:rsidRPr="00BB35A2" w14:paraId="3C088450"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3F8B7" w14:textId="6CAFD31F" w:rsidR="00B71F62" w:rsidRDefault="00B71F62" w:rsidP="00B71F62">
            <w:pPr>
              <w:rPr>
                <w:rFonts w:cs="Arial"/>
                <w:color w:val="000000"/>
              </w:rPr>
            </w:pPr>
            <w:r>
              <w:rPr>
                <w:rFonts w:cs="Arial"/>
              </w:rPr>
              <w:t>Merton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97E51" w14:textId="30D844B1" w:rsidR="00B71F62" w:rsidRDefault="00B71F62" w:rsidP="00B71F62">
            <w:pPr>
              <w:jc w:val="right"/>
              <w:rPr>
                <w:rFonts w:cs="Arial"/>
                <w:color w:val="000000"/>
              </w:rPr>
            </w:pPr>
            <w:r>
              <w:rPr>
                <w:rFonts w:cs="Arial"/>
              </w:rPr>
              <w:t>16</w:t>
            </w:r>
          </w:p>
        </w:tc>
        <w:tc>
          <w:tcPr>
            <w:tcW w:w="4678" w:type="dxa"/>
            <w:tcBorders>
              <w:top w:val="single" w:sz="4" w:space="0" w:color="auto"/>
              <w:left w:val="single" w:sz="4" w:space="0" w:color="auto"/>
              <w:bottom w:val="single" w:sz="4" w:space="0" w:color="auto"/>
              <w:right w:val="single" w:sz="4" w:space="0" w:color="auto"/>
            </w:tcBorders>
          </w:tcPr>
          <w:p w14:paraId="680FAA63" w14:textId="77777777" w:rsidR="00B71F62" w:rsidRPr="008C3E14" w:rsidRDefault="00B71F62" w:rsidP="00B71F62">
            <w:pPr>
              <w:ind w:left="567" w:hanging="567"/>
              <w:jc w:val="center"/>
              <w:rPr>
                <w:rFonts w:cs="Arial"/>
                <w:sz w:val="20"/>
                <w:szCs w:val="20"/>
                <w:lang w:eastAsia="en-GB"/>
              </w:rPr>
            </w:pPr>
          </w:p>
        </w:tc>
      </w:tr>
      <w:tr w:rsidR="00B71F62" w:rsidRPr="00BB35A2" w14:paraId="5EF2E605"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8BD91" w14:textId="20DF02B9" w:rsidR="00B71F62" w:rsidRDefault="00B71F62" w:rsidP="00B71F62">
            <w:pPr>
              <w:rPr>
                <w:rFonts w:cs="Arial"/>
                <w:color w:val="000000"/>
              </w:rPr>
            </w:pPr>
            <w:r>
              <w:rPr>
                <w:rFonts w:cs="Arial"/>
              </w:rPr>
              <w:t>Newham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D289D" w14:textId="0C4C03AD" w:rsidR="00B71F62" w:rsidRDefault="00B71F62" w:rsidP="00B71F62">
            <w:pPr>
              <w:jc w:val="right"/>
              <w:rPr>
                <w:rFonts w:cs="Arial"/>
                <w:color w:val="000000"/>
              </w:rPr>
            </w:pPr>
            <w:r>
              <w:rPr>
                <w:rFonts w:cs="Arial"/>
              </w:rPr>
              <w:t>3</w:t>
            </w:r>
          </w:p>
        </w:tc>
        <w:tc>
          <w:tcPr>
            <w:tcW w:w="4678" w:type="dxa"/>
            <w:tcBorders>
              <w:top w:val="single" w:sz="4" w:space="0" w:color="auto"/>
              <w:left w:val="single" w:sz="4" w:space="0" w:color="auto"/>
              <w:bottom w:val="single" w:sz="4" w:space="0" w:color="auto"/>
              <w:right w:val="single" w:sz="4" w:space="0" w:color="auto"/>
            </w:tcBorders>
          </w:tcPr>
          <w:p w14:paraId="3EABC6B5" w14:textId="77777777" w:rsidR="00B71F62" w:rsidRPr="008C3E14" w:rsidRDefault="00B71F62" w:rsidP="00B71F62">
            <w:pPr>
              <w:ind w:left="567" w:hanging="567"/>
              <w:jc w:val="center"/>
              <w:rPr>
                <w:rFonts w:cs="Arial"/>
                <w:sz w:val="20"/>
                <w:szCs w:val="20"/>
                <w:lang w:eastAsia="en-GB"/>
              </w:rPr>
            </w:pPr>
          </w:p>
        </w:tc>
      </w:tr>
      <w:tr w:rsidR="00B71F62" w:rsidRPr="00BB35A2" w14:paraId="539FDF1E" w14:textId="77777777" w:rsidTr="00B71F62">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F269C" w14:textId="6A2EBC38" w:rsidR="00B71F62" w:rsidRDefault="00B71F62" w:rsidP="00B71F62">
            <w:pPr>
              <w:rPr>
                <w:rFonts w:cs="Arial"/>
                <w:color w:val="000000"/>
              </w:rPr>
            </w:pPr>
            <w:r>
              <w:rPr>
                <w:rFonts w:cs="Arial"/>
              </w:rPr>
              <w:t>Tower Hamlets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8EB83" w14:textId="3808AE57" w:rsidR="00B71F62" w:rsidRDefault="00B71F62" w:rsidP="00B71F62">
            <w:pPr>
              <w:jc w:val="right"/>
              <w:rPr>
                <w:rFonts w:cs="Arial"/>
                <w:color w:val="000000"/>
              </w:rPr>
            </w:pPr>
            <w:r>
              <w:rPr>
                <w:rFonts w:cs="Arial"/>
              </w:rPr>
              <w:t>1</w:t>
            </w:r>
          </w:p>
        </w:tc>
        <w:tc>
          <w:tcPr>
            <w:tcW w:w="4678" w:type="dxa"/>
            <w:tcBorders>
              <w:top w:val="single" w:sz="4" w:space="0" w:color="auto"/>
              <w:left w:val="single" w:sz="4" w:space="0" w:color="auto"/>
              <w:bottom w:val="single" w:sz="4" w:space="0" w:color="auto"/>
              <w:right w:val="single" w:sz="4" w:space="0" w:color="auto"/>
            </w:tcBorders>
          </w:tcPr>
          <w:p w14:paraId="32DFED50" w14:textId="77777777" w:rsidR="00B71F62" w:rsidRPr="008C3E14" w:rsidRDefault="00B71F62" w:rsidP="00B71F62">
            <w:pPr>
              <w:ind w:left="567" w:hanging="567"/>
              <w:jc w:val="center"/>
              <w:rPr>
                <w:rFonts w:cs="Arial"/>
                <w:sz w:val="20"/>
                <w:szCs w:val="20"/>
                <w:lang w:eastAsia="en-GB"/>
              </w:rPr>
            </w:pPr>
          </w:p>
        </w:tc>
      </w:tr>
    </w:tbl>
    <w:p w14:paraId="2CCAF599" w14:textId="77777777" w:rsidR="00B71F62" w:rsidRDefault="00B71F62"/>
    <w:tbl>
      <w:tblPr>
        <w:tblW w:w="9807" w:type="dxa"/>
        <w:tblInd w:w="93" w:type="dxa"/>
        <w:tblLayout w:type="fixed"/>
        <w:tblLook w:val="04A0" w:firstRow="1" w:lastRow="0" w:firstColumn="1" w:lastColumn="0" w:noHBand="0" w:noVBand="1"/>
      </w:tblPr>
      <w:tblGrid>
        <w:gridCol w:w="1911"/>
        <w:gridCol w:w="7896"/>
      </w:tblGrid>
      <w:tr w:rsidR="0050289B" w:rsidRPr="00BB35A2" w14:paraId="110BEFDE" w14:textId="77777777" w:rsidTr="00B71F62">
        <w:trPr>
          <w:trHeight w:val="240"/>
        </w:trPr>
        <w:tc>
          <w:tcPr>
            <w:tcW w:w="9807"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F6A6E07" w14:textId="77777777" w:rsidR="0050289B" w:rsidRPr="008C3E14" w:rsidRDefault="0050289B" w:rsidP="005F438B">
            <w:pPr>
              <w:ind w:left="567" w:hanging="567"/>
              <w:jc w:val="center"/>
              <w:rPr>
                <w:rFonts w:cs="Arial"/>
                <w:sz w:val="20"/>
                <w:szCs w:val="20"/>
                <w:lang w:eastAsia="en-GB"/>
              </w:rPr>
            </w:pPr>
            <w:r w:rsidRPr="008C3E14">
              <w:rPr>
                <w:rFonts w:cs="Arial"/>
                <w:b/>
                <w:sz w:val="24"/>
              </w:rPr>
              <w:t>Meta data:</w:t>
            </w:r>
          </w:p>
        </w:tc>
      </w:tr>
      <w:tr w:rsidR="0050289B" w:rsidRPr="00BB35A2" w14:paraId="05DC8E3D" w14:textId="77777777" w:rsidTr="00B71F62">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11FDCBA7"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89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07A7B64" w14:textId="1174C4D8" w:rsidR="0050289B" w:rsidRPr="00AF2654" w:rsidRDefault="00864DBB" w:rsidP="00447C83">
            <w:pPr>
              <w:ind w:left="567" w:hanging="567"/>
              <w:rPr>
                <w:rFonts w:cs="Arial"/>
                <w:sz w:val="20"/>
                <w:szCs w:val="20"/>
              </w:rPr>
            </w:pPr>
            <w:r w:rsidRPr="00AF2654">
              <w:rPr>
                <w:rFonts w:cs="Arial"/>
                <w:sz w:val="20"/>
                <w:szCs w:val="20"/>
              </w:rPr>
              <w:t xml:space="preserve">Most recent survey at </w:t>
            </w:r>
            <w:r w:rsidR="00842E68">
              <w:rPr>
                <w:rFonts w:cs="Arial"/>
                <w:sz w:val="20"/>
                <w:szCs w:val="20"/>
              </w:rPr>
              <w:t>31 March</w:t>
            </w:r>
            <w:r w:rsidRPr="00AF2654">
              <w:rPr>
                <w:rFonts w:cs="Arial"/>
                <w:sz w:val="20"/>
                <w:szCs w:val="20"/>
              </w:rPr>
              <w:t xml:space="preserve"> 201</w:t>
            </w:r>
            <w:r w:rsidR="00B71F62">
              <w:rPr>
                <w:rFonts w:cs="Arial"/>
                <w:sz w:val="20"/>
                <w:szCs w:val="20"/>
              </w:rPr>
              <w:t>8</w:t>
            </w:r>
          </w:p>
        </w:tc>
      </w:tr>
      <w:tr w:rsidR="0050289B" w:rsidRPr="00BB35A2" w14:paraId="11085621"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64A4"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E769" w14:textId="77777777" w:rsidR="0050289B" w:rsidRPr="00AF2654" w:rsidRDefault="00864DBB" w:rsidP="001A31BA">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deposits </w:t>
            </w:r>
            <w:r w:rsidR="001A31BA">
              <w:rPr>
                <w:rFonts w:cs="Arial"/>
                <w:color w:val="000000"/>
                <w:sz w:val="20"/>
                <w:szCs w:val="20"/>
              </w:rPr>
              <w:t xml:space="preserve">detritus </w:t>
            </w:r>
            <w:r w:rsidRPr="00AF2654">
              <w:rPr>
                <w:rFonts w:cs="Arial"/>
                <w:color w:val="000000"/>
                <w:sz w:val="20"/>
                <w:szCs w:val="20"/>
              </w:rPr>
              <w:t>that fall below an acceptable level.</w:t>
            </w:r>
          </w:p>
        </w:tc>
      </w:tr>
      <w:tr w:rsidR="0050289B" w:rsidRPr="00BB35A2" w14:paraId="114D6C8B"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CDF32"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B4546" w14:textId="77777777" w:rsidR="0050289B" w:rsidRPr="00AF2654" w:rsidRDefault="00864DBB" w:rsidP="00864DBB">
            <w:pPr>
              <w:ind w:left="49" w:hanging="49"/>
              <w:rPr>
                <w:rFonts w:cs="Arial"/>
                <w:sz w:val="20"/>
                <w:szCs w:val="20"/>
              </w:rPr>
            </w:pPr>
            <w:r w:rsidRPr="00AF2654">
              <w:rPr>
                <w:rFonts w:cs="Arial"/>
                <w:color w:val="000000"/>
                <w:sz w:val="20"/>
                <w:szCs w:val="20"/>
              </w:rPr>
              <w:t xml:space="preserve">Reducing unacceptable levels of </w:t>
            </w:r>
            <w:r w:rsidR="001A31BA">
              <w:rPr>
                <w:rFonts w:cs="Arial"/>
                <w:color w:val="000000"/>
                <w:sz w:val="20"/>
                <w:szCs w:val="20"/>
              </w:rPr>
              <w:t>detritus</w:t>
            </w:r>
          </w:p>
        </w:tc>
      </w:tr>
      <w:tr w:rsidR="0050289B" w:rsidRPr="00BB35A2" w14:paraId="061555B1"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9C95D"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EEFD1"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There is no statutory definition of detritus, however, local authority cleansing officers and their contractors have developed a common understanding of the term and the definition used for the NI 195 (and for the LEQSE) is based on this industry norm.</w:t>
            </w:r>
          </w:p>
          <w:p w14:paraId="0F030882"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comprises dust, mud, soil, grit, gravel, stones, rotted leaf and vegetable residues, and fragments of twigs, glass, plastic and other finely divided materials.</w:t>
            </w:r>
          </w:p>
          <w:p w14:paraId="026A2611"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includes leaf and blossom falls when they have substantially lost their structure and have become mushy or fragmented.</w:t>
            </w:r>
          </w:p>
          <w:p w14:paraId="3D430E8D"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Grade A is given where there is no detritus present on a transect; grade B is given where a transect is predominantly free of detritus except for some light scattering; grade C is given where there is a widespread distribution of detritus with minor accumulations; and grade D where a transect is extensively covered with detritus with significant accumulations.</w:t>
            </w:r>
          </w:p>
          <w:p w14:paraId="50920FCA"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0E749DB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14:paraId="2AD23298"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14:paraId="5CEBB9E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5A478DBC"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62F89B06"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52C75" w14:textId="77777777" w:rsidR="0050289B" w:rsidRPr="005B6660" w:rsidRDefault="0050289B" w:rsidP="00842E68">
            <w:pPr>
              <w:ind w:left="49" w:hanging="49"/>
              <w:rPr>
                <w:rFonts w:cs="Arial"/>
                <w:sz w:val="20"/>
                <w:szCs w:val="20"/>
                <w:lang w:eastAsia="en-GB"/>
              </w:rPr>
            </w:pPr>
            <w:r w:rsidRPr="00842E68">
              <w:rPr>
                <w:rFonts w:cs="Arial"/>
                <w:b/>
                <w:bCs/>
                <w:color w:val="000000"/>
                <w:sz w:val="20"/>
                <w:szCs w:val="20"/>
                <w:lang w:eastAsia="en-GB"/>
              </w:rPr>
              <w:t>How calculated</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77772" w14:textId="77777777"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1C7E1C78"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2D16E915" w14:textId="77777777" w:rsidR="0050289B" w:rsidRPr="00AF2654" w:rsidRDefault="0050289B" w:rsidP="00AF2654">
            <w:pPr>
              <w:autoSpaceDE w:val="0"/>
              <w:autoSpaceDN w:val="0"/>
              <w:adjustRightInd w:val="0"/>
              <w:rPr>
                <w:rFonts w:cs="Arial"/>
                <w:sz w:val="20"/>
                <w:szCs w:val="20"/>
              </w:rPr>
            </w:pPr>
          </w:p>
        </w:tc>
      </w:tr>
      <w:tr w:rsidR="0050289B" w:rsidRPr="00BB35A2" w14:paraId="14DEB879"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318F" w14:textId="77777777"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t>Data source</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28DE"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7824F3B2"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7BC0B" w14:textId="77777777"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t>Data quality</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D3C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5D2A54B4" w14:textId="77777777" w:rsidR="00842E68" w:rsidRDefault="00842E68" w:rsidP="0050289B">
            <w:pPr>
              <w:rPr>
                <w:rFonts w:cs="Arial"/>
                <w:sz w:val="20"/>
                <w:szCs w:val="20"/>
              </w:rPr>
            </w:pPr>
          </w:p>
          <w:p w14:paraId="3C006E4F" w14:textId="77777777" w:rsidR="0050289B" w:rsidRDefault="0050289B" w:rsidP="0050289B">
            <w:pPr>
              <w:rPr>
                <w:rFonts w:cs="Arial"/>
                <w:sz w:val="20"/>
                <w:szCs w:val="20"/>
              </w:rPr>
            </w:pPr>
            <w:r>
              <w:rPr>
                <w:rFonts w:cs="Arial"/>
                <w:sz w:val="20"/>
                <w:szCs w:val="20"/>
              </w:rPr>
              <w:lastRenderedPageBreak/>
              <w:t>No external quality assurance has been conducted on the data.</w:t>
            </w:r>
          </w:p>
          <w:p w14:paraId="77949C45" w14:textId="77777777" w:rsidR="00842E68" w:rsidRDefault="00842E68" w:rsidP="0050289B">
            <w:pPr>
              <w:rPr>
                <w:rFonts w:cs="Arial"/>
                <w:sz w:val="20"/>
                <w:szCs w:val="20"/>
              </w:rPr>
            </w:pPr>
          </w:p>
          <w:p w14:paraId="1B3BFF86"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67C68647" w14:textId="77777777" w:rsidR="00842E68" w:rsidRDefault="00842E68" w:rsidP="0050289B">
            <w:pPr>
              <w:rPr>
                <w:rFonts w:cs="Arial"/>
                <w:sz w:val="20"/>
                <w:szCs w:val="20"/>
              </w:rPr>
            </w:pPr>
          </w:p>
          <w:p w14:paraId="461A4063"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CA5FCC9"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11392A"/>
    <w:rsid w:val="001630EE"/>
    <w:rsid w:val="00187682"/>
    <w:rsid w:val="001A31BA"/>
    <w:rsid w:val="00267990"/>
    <w:rsid w:val="002B712C"/>
    <w:rsid w:val="002F3851"/>
    <w:rsid w:val="003C4D26"/>
    <w:rsid w:val="00447C83"/>
    <w:rsid w:val="004D11C6"/>
    <w:rsid w:val="0050289B"/>
    <w:rsid w:val="005F438B"/>
    <w:rsid w:val="00645FC2"/>
    <w:rsid w:val="00842E68"/>
    <w:rsid w:val="00864DBB"/>
    <w:rsid w:val="00902A35"/>
    <w:rsid w:val="009D7FB7"/>
    <w:rsid w:val="00AF2654"/>
    <w:rsid w:val="00B01856"/>
    <w:rsid w:val="00B71F62"/>
    <w:rsid w:val="00B81B34"/>
    <w:rsid w:val="00D22341"/>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4EA"/>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14</cp:revision>
  <dcterms:created xsi:type="dcterms:W3CDTF">2015-05-20T15:27:00Z</dcterms:created>
  <dcterms:modified xsi:type="dcterms:W3CDTF">2019-07-16T13:18:00Z</dcterms:modified>
</cp:coreProperties>
</file>