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31"/>
        <w:tblW w:w="98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6662"/>
      </w:tblGrid>
      <w:tr w:rsidR="006D128F" w:rsidRPr="000E56E1" w:rsidTr="00A138A6">
        <w:trPr>
          <w:cantSplit/>
        </w:trPr>
        <w:tc>
          <w:tcPr>
            <w:tcW w:w="9864" w:type="dxa"/>
            <w:gridSpan w:val="2"/>
            <w:tcBorders>
              <w:bottom w:val="nil"/>
            </w:tcBorders>
          </w:tcPr>
          <w:p w:rsidR="006D128F" w:rsidRPr="000E56E1" w:rsidRDefault="006D128F" w:rsidP="000E56E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E56E1">
              <w:rPr>
                <w:rFonts w:asciiTheme="minorHAnsi" w:hAnsiTheme="minorHAnsi"/>
                <w:b/>
                <w:sz w:val="24"/>
                <w:szCs w:val="24"/>
              </w:rPr>
              <w:t>Serious Youth Violence Seminar</w:t>
            </w:r>
          </w:p>
        </w:tc>
      </w:tr>
      <w:tr w:rsidR="006D128F" w:rsidRPr="000E56E1" w:rsidTr="00A138A6">
        <w:trPr>
          <w:cantSplit/>
        </w:trPr>
        <w:tc>
          <w:tcPr>
            <w:tcW w:w="3202" w:type="dxa"/>
            <w:tcBorders>
              <w:right w:val="single" w:sz="24" w:space="0" w:color="auto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>Report Title</w:t>
            </w:r>
          </w:p>
        </w:tc>
        <w:tc>
          <w:tcPr>
            <w:tcW w:w="6662" w:type="dxa"/>
            <w:tcBorders>
              <w:left w:val="nil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What might an effective strategic response look like? </w:t>
            </w:r>
          </w:p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>Principles identified by LHOCS and YOS ADs</w:t>
            </w:r>
          </w:p>
        </w:tc>
      </w:tr>
      <w:tr w:rsidR="006D128F" w:rsidRPr="000E56E1" w:rsidTr="00A138A6">
        <w:trPr>
          <w:cantSplit/>
        </w:trPr>
        <w:tc>
          <w:tcPr>
            <w:tcW w:w="3202" w:type="dxa"/>
            <w:tcBorders>
              <w:right w:val="single" w:sz="24" w:space="0" w:color="auto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>Report Author</w:t>
            </w:r>
          </w:p>
        </w:tc>
        <w:tc>
          <w:tcPr>
            <w:tcW w:w="6662" w:type="dxa"/>
            <w:tcBorders>
              <w:left w:val="nil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Geeta Subramaniam –Mooney </w:t>
            </w:r>
          </w:p>
        </w:tc>
      </w:tr>
      <w:tr w:rsidR="006D128F" w:rsidRPr="000E56E1" w:rsidTr="00A138A6">
        <w:trPr>
          <w:cantSplit/>
        </w:trPr>
        <w:tc>
          <w:tcPr>
            <w:tcW w:w="3202" w:type="dxa"/>
            <w:tcBorders>
              <w:right w:val="single" w:sz="24" w:space="0" w:color="auto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2" w:type="dxa"/>
            <w:tcBorders>
              <w:left w:val="nil"/>
            </w:tcBorders>
          </w:tcPr>
          <w:p w:rsidR="006D128F" w:rsidRPr="000E56E1" w:rsidRDefault="008F7D21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="006D128F"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June 18 </w:t>
            </w:r>
          </w:p>
        </w:tc>
      </w:tr>
      <w:tr w:rsidR="006D128F" w:rsidRPr="000E56E1" w:rsidTr="00A138A6">
        <w:trPr>
          <w:cantSplit/>
        </w:trPr>
        <w:tc>
          <w:tcPr>
            <w:tcW w:w="3202" w:type="dxa"/>
            <w:tcBorders>
              <w:right w:val="single" w:sz="24" w:space="0" w:color="auto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Status </w:t>
            </w:r>
          </w:p>
        </w:tc>
        <w:tc>
          <w:tcPr>
            <w:tcW w:w="6662" w:type="dxa"/>
            <w:tcBorders>
              <w:left w:val="nil"/>
            </w:tcBorders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56E1">
              <w:rPr>
                <w:rFonts w:asciiTheme="minorHAnsi" w:hAnsiTheme="minorHAnsi"/>
                <w:b/>
                <w:bCs/>
                <w:sz w:val="24"/>
                <w:szCs w:val="24"/>
              </w:rPr>
              <w:t>For information and discussion</w:t>
            </w:r>
          </w:p>
        </w:tc>
      </w:tr>
    </w:tbl>
    <w:p w:rsidR="006D128F" w:rsidRPr="000E56E1" w:rsidRDefault="006D128F" w:rsidP="00802A2E">
      <w:pPr>
        <w:jc w:val="both"/>
        <w:rPr>
          <w:rFonts w:asciiTheme="minorHAnsi" w:hAnsiTheme="minorHAnsi"/>
          <w:sz w:val="24"/>
          <w:szCs w:val="24"/>
        </w:rPr>
      </w:pPr>
    </w:p>
    <w:p w:rsidR="006D128F" w:rsidRPr="000E56E1" w:rsidRDefault="006D128F" w:rsidP="00802A2E">
      <w:pPr>
        <w:jc w:val="both"/>
        <w:rPr>
          <w:rFonts w:asciiTheme="minorHAnsi" w:hAnsiTheme="minorHAnsi"/>
          <w:sz w:val="24"/>
          <w:szCs w:val="24"/>
        </w:rPr>
      </w:pPr>
    </w:p>
    <w:p w:rsidR="00136618" w:rsidRPr="000E56E1" w:rsidRDefault="00136618" w:rsidP="0013661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56E1">
        <w:rPr>
          <w:rFonts w:asciiTheme="minorHAnsi" w:hAnsiTheme="minorHAnsi"/>
          <w:b/>
          <w:sz w:val="24"/>
          <w:szCs w:val="24"/>
          <w:u w:val="single"/>
        </w:rPr>
        <w:t>Summary:</w:t>
      </w:r>
    </w:p>
    <w:p w:rsidR="00136618" w:rsidRPr="000E56E1" w:rsidRDefault="00136618" w:rsidP="00136618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>Principles identified by LHOCS and YOS A</w:t>
      </w:r>
      <w:r>
        <w:rPr>
          <w:rFonts w:asciiTheme="minorHAnsi" w:hAnsiTheme="minorHAnsi"/>
          <w:sz w:val="24"/>
          <w:szCs w:val="24"/>
        </w:rPr>
        <w:t>D</w:t>
      </w:r>
      <w:r w:rsidRPr="000E56E1">
        <w:rPr>
          <w:rFonts w:asciiTheme="minorHAnsi" w:hAnsiTheme="minorHAnsi"/>
          <w:sz w:val="24"/>
          <w:szCs w:val="24"/>
        </w:rPr>
        <w:t xml:space="preserve">s in the main correlated to the following themes: 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Bring together key decision makers locally and across the city - Joint Accountability 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>Agencies seeing the issues through the lens of other agencies</w:t>
      </w:r>
      <w:r w:rsidR="00360100">
        <w:rPr>
          <w:rFonts w:asciiTheme="minorHAnsi" w:hAnsiTheme="minorHAnsi"/>
        </w:rPr>
        <w:t xml:space="preserve"> </w:t>
      </w:r>
      <w:r w:rsidRPr="000E56E1">
        <w:rPr>
          <w:rFonts w:asciiTheme="minorHAnsi" w:hAnsiTheme="minorHAnsi"/>
        </w:rPr>
        <w:t xml:space="preserve">/ communities 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Language Consistency / building trust and confidence 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>Ethos and Interventions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Education / learning / teaching </w:t>
      </w:r>
    </w:p>
    <w:p w:rsidR="00136618" w:rsidRPr="000E56E1" w:rsidRDefault="00136618" w:rsidP="0013661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Emphasising enforcement </w:t>
      </w:r>
    </w:p>
    <w:p w:rsidR="00136618" w:rsidRPr="000E56E1" w:rsidRDefault="00136618" w:rsidP="00136618">
      <w:pPr>
        <w:jc w:val="both"/>
        <w:rPr>
          <w:rFonts w:asciiTheme="minorHAnsi" w:hAnsiTheme="minorHAnsi"/>
          <w:sz w:val="24"/>
          <w:szCs w:val="24"/>
        </w:rPr>
      </w:pPr>
    </w:p>
    <w:p w:rsidR="00136618" w:rsidRPr="000E56E1" w:rsidRDefault="00136618" w:rsidP="00136618">
      <w:pPr>
        <w:jc w:val="both"/>
        <w:rPr>
          <w:rFonts w:asciiTheme="minorHAnsi" w:hAnsiTheme="minorHAnsi"/>
          <w:b/>
          <w:sz w:val="24"/>
          <w:szCs w:val="24"/>
        </w:rPr>
      </w:pPr>
      <w:r w:rsidRPr="000E56E1">
        <w:rPr>
          <w:rFonts w:asciiTheme="minorHAnsi" w:hAnsiTheme="minorHAnsi"/>
          <w:b/>
          <w:sz w:val="24"/>
          <w:szCs w:val="24"/>
        </w:rPr>
        <w:t>Considerations for all Local Authorities initially:</w:t>
      </w:r>
    </w:p>
    <w:p w:rsidR="00136618" w:rsidRPr="000E56E1" w:rsidRDefault="00136618" w:rsidP="001366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Joint plan/ strategy for each Local Authority if one does not exist with analysis of the drivers of violence </w:t>
      </w:r>
    </w:p>
    <w:p w:rsidR="00136618" w:rsidRPr="000E56E1" w:rsidRDefault="00136618" w:rsidP="001366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Agree the language describing the issues and using these consistently locally and with partners e.g. vulnerable, safeguarding, </w:t>
      </w:r>
      <w:r w:rsidRPr="000E56E1">
        <w:rPr>
          <w:rFonts w:asciiTheme="minorHAnsi" w:hAnsiTheme="minorHAnsi" w:cs="Arial"/>
        </w:rPr>
        <w:t>adverse child experiences, trauma-informed practice,  Restorative approaches, potential for negative bias</w:t>
      </w:r>
    </w:p>
    <w:p w:rsidR="00136618" w:rsidRPr="00360100" w:rsidRDefault="00136618" w:rsidP="001366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 w:cs="Arial"/>
        </w:rPr>
        <w:t xml:space="preserve">Actual / virtual exploitation (or similar focus) units to focus information/ </w:t>
      </w:r>
      <w:proofErr w:type="gramStart"/>
      <w:r w:rsidRPr="000E56E1">
        <w:rPr>
          <w:rFonts w:asciiTheme="minorHAnsi" w:hAnsiTheme="minorHAnsi" w:cs="Arial"/>
        </w:rPr>
        <w:t>intel</w:t>
      </w:r>
      <w:proofErr w:type="gramEnd"/>
      <w:r w:rsidRPr="000E56E1">
        <w:rPr>
          <w:rFonts w:asciiTheme="minorHAnsi" w:hAnsiTheme="minorHAnsi" w:cs="Arial"/>
        </w:rPr>
        <w:t>/ agency response and grip. Sharing models of how this single list is created and monitored.</w:t>
      </w:r>
    </w:p>
    <w:p w:rsidR="00136618" w:rsidRPr="000E56E1" w:rsidRDefault="00136618" w:rsidP="001366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 w:cs="Arial"/>
        </w:rPr>
        <w:t>Collect and share interventions being used across London and consider an academic review of outcomes and impacts.</w:t>
      </w:r>
    </w:p>
    <w:p w:rsidR="00136618" w:rsidRPr="00360100" w:rsidRDefault="00136618" w:rsidP="0036010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Review and scope how Universal schools safety programmes can be delivered across London linking into the work MOPAC are doing on this. </w:t>
      </w:r>
    </w:p>
    <w:p w:rsidR="00136618" w:rsidRPr="000E56E1" w:rsidRDefault="00136618" w:rsidP="001366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>Collective voice to government about funding opportunities and alignment and scope for greatest impact.</w:t>
      </w:r>
    </w:p>
    <w:p w:rsidR="00136618" w:rsidRDefault="00136618" w:rsidP="00802A2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D128F" w:rsidRPr="000E56E1" w:rsidRDefault="007B7B66" w:rsidP="00802A2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56E1">
        <w:rPr>
          <w:rFonts w:asciiTheme="minorHAnsi" w:hAnsiTheme="minorHAnsi"/>
          <w:b/>
          <w:sz w:val="24"/>
          <w:szCs w:val="24"/>
          <w:u w:val="single"/>
        </w:rPr>
        <w:t>Introduction:</w:t>
      </w:r>
    </w:p>
    <w:p w:rsidR="007B7B66" w:rsidRPr="000E56E1" w:rsidRDefault="007B7B66" w:rsidP="00802A2E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 xml:space="preserve">Following a significant number of incidents and spikes in serious youth violence across London in the past 6 months there have been several conversations across Local Authorities, MOPAC, Met police and local partners to provide greater understanding and </w:t>
      </w:r>
      <w:r w:rsidR="00165C06">
        <w:rPr>
          <w:rFonts w:asciiTheme="minorHAnsi" w:hAnsiTheme="minorHAnsi"/>
          <w:sz w:val="24"/>
          <w:szCs w:val="24"/>
        </w:rPr>
        <w:t>focus on</w:t>
      </w:r>
      <w:r w:rsidRPr="000E56E1">
        <w:rPr>
          <w:rFonts w:asciiTheme="minorHAnsi" w:hAnsiTheme="minorHAnsi"/>
          <w:sz w:val="24"/>
          <w:szCs w:val="24"/>
        </w:rPr>
        <w:t xml:space="preserve"> the issues.</w:t>
      </w:r>
    </w:p>
    <w:p w:rsidR="007B7B66" w:rsidRPr="000E56E1" w:rsidRDefault="007B7B66" w:rsidP="00802A2E">
      <w:pPr>
        <w:jc w:val="both"/>
        <w:rPr>
          <w:rFonts w:asciiTheme="minorHAnsi" w:hAnsiTheme="minorHAnsi"/>
          <w:sz w:val="24"/>
          <w:szCs w:val="24"/>
        </w:rPr>
      </w:pPr>
    </w:p>
    <w:p w:rsidR="007B7B66" w:rsidRPr="000E56E1" w:rsidRDefault="007B7B66" w:rsidP="00802A2E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>There have been a number of reports and documents produced in respect of this including:</w:t>
      </w:r>
    </w:p>
    <w:p w:rsidR="007B7B66" w:rsidRPr="000E56E1" w:rsidRDefault="007B7B66" w:rsidP="00802A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>ALDCS – response of London Children’s Services youth violence and knife crime – May 2018</w:t>
      </w:r>
    </w:p>
    <w:p w:rsidR="007B7B66" w:rsidRPr="000E56E1" w:rsidRDefault="00BB1390" w:rsidP="00802A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 w:cs="Arial"/>
          <w:bCs/>
        </w:rPr>
        <w:t>Chief Executive Response to London Councils Questions on Violent Crime</w:t>
      </w:r>
    </w:p>
    <w:p w:rsidR="00BB1390" w:rsidRPr="000E56E1" w:rsidRDefault="00BB1390" w:rsidP="00802A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MOPAC </w:t>
      </w:r>
      <w:r w:rsidR="00360100">
        <w:rPr>
          <w:rFonts w:asciiTheme="minorHAnsi" w:hAnsiTheme="minorHAnsi"/>
        </w:rPr>
        <w:t>Knife Crime Strategy</w:t>
      </w:r>
      <w:r w:rsidRPr="000E56E1">
        <w:rPr>
          <w:rFonts w:asciiTheme="minorHAnsi" w:hAnsiTheme="minorHAnsi"/>
        </w:rPr>
        <w:t xml:space="preserve"> 2017</w:t>
      </w:r>
    </w:p>
    <w:p w:rsidR="00BB1390" w:rsidRPr="000E56E1" w:rsidRDefault="00BB1390" w:rsidP="00802A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>MOPAC evidence and insight team – drivers of violence/ ACEs/ literature review</w:t>
      </w:r>
    </w:p>
    <w:p w:rsidR="0091452B" w:rsidRPr="000E56E1" w:rsidRDefault="0091452B" w:rsidP="00802A2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lastRenderedPageBreak/>
        <w:t xml:space="preserve">MOPAC response to the public health approach to violence – reflection on the Glasgow model </w:t>
      </w:r>
    </w:p>
    <w:p w:rsidR="00BB1390" w:rsidRPr="000E56E1" w:rsidRDefault="00BB1390" w:rsidP="00802A2E">
      <w:pPr>
        <w:jc w:val="both"/>
        <w:rPr>
          <w:rFonts w:asciiTheme="minorHAnsi" w:hAnsiTheme="minorHAnsi"/>
          <w:sz w:val="24"/>
          <w:szCs w:val="24"/>
        </w:rPr>
      </w:pPr>
    </w:p>
    <w:p w:rsidR="006D128F" w:rsidRPr="000E56E1" w:rsidRDefault="006D128F" w:rsidP="00802A2E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56E1">
        <w:rPr>
          <w:rFonts w:asciiTheme="minorHAnsi" w:hAnsiTheme="minorHAnsi"/>
          <w:b/>
          <w:sz w:val="24"/>
          <w:szCs w:val="24"/>
          <w:u w:val="single"/>
        </w:rPr>
        <w:t xml:space="preserve">Methodology: </w:t>
      </w:r>
    </w:p>
    <w:p w:rsidR="00165C06" w:rsidRDefault="00BB1390" w:rsidP="00802A2E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 xml:space="preserve">In addition to the above, it was agreed that whilst gathering information on what areas are currently doing, helping to build a practice base, asking Local Authorities to consider the Question </w:t>
      </w:r>
      <w:r w:rsidRPr="000E56E1">
        <w:rPr>
          <w:rFonts w:asciiTheme="minorHAnsi" w:hAnsiTheme="minorHAnsi"/>
          <w:i/>
          <w:sz w:val="24"/>
          <w:szCs w:val="24"/>
        </w:rPr>
        <w:t xml:space="preserve">“What might an effective strategic response look like? - Principles identified” </w:t>
      </w:r>
      <w:r w:rsidRPr="000E56E1">
        <w:rPr>
          <w:rFonts w:asciiTheme="minorHAnsi" w:hAnsiTheme="minorHAnsi"/>
          <w:sz w:val="24"/>
          <w:szCs w:val="24"/>
        </w:rPr>
        <w:t>might assist in a collective CE agreement on a set of minimum expectations.</w:t>
      </w:r>
    </w:p>
    <w:p w:rsidR="006D128F" w:rsidRPr="000E56E1" w:rsidRDefault="00BB1390" w:rsidP="00802A2E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 xml:space="preserve">  </w:t>
      </w:r>
    </w:p>
    <w:p w:rsidR="00BB1390" w:rsidRPr="000E56E1" w:rsidRDefault="00BB1390" w:rsidP="00802A2E">
      <w:pPr>
        <w:jc w:val="both"/>
        <w:rPr>
          <w:rFonts w:asciiTheme="minorHAnsi" w:hAnsiTheme="minorHAnsi"/>
          <w:sz w:val="24"/>
          <w:szCs w:val="24"/>
        </w:rPr>
      </w:pPr>
      <w:r w:rsidRPr="000E56E1">
        <w:rPr>
          <w:rFonts w:asciiTheme="minorHAnsi" w:hAnsiTheme="minorHAnsi"/>
          <w:sz w:val="24"/>
          <w:szCs w:val="24"/>
        </w:rPr>
        <w:t>This approach might:</w:t>
      </w:r>
    </w:p>
    <w:p w:rsidR="006D128F" w:rsidRPr="000E56E1" w:rsidRDefault="00360100" w:rsidP="00802A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B1390" w:rsidRPr="000E56E1">
        <w:rPr>
          <w:rFonts w:asciiTheme="minorHAnsi" w:hAnsiTheme="minorHAnsi"/>
        </w:rPr>
        <w:t xml:space="preserve">acilitate all boroughs to be facing the same direction and </w:t>
      </w:r>
      <w:r w:rsidR="0091452B" w:rsidRPr="000E56E1">
        <w:rPr>
          <w:rFonts w:asciiTheme="minorHAnsi" w:hAnsiTheme="minorHAnsi"/>
        </w:rPr>
        <w:t xml:space="preserve">provide </w:t>
      </w:r>
      <w:r w:rsidR="00BB1390" w:rsidRPr="000E56E1">
        <w:rPr>
          <w:rFonts w:asciiTheme="minorHAnsi" w:hAnsiTheme="minorHAnsi"/>
        </w:rPr>
        <w:t xml:space="preserve">consistency </w:t>
      </w:r>
    </w:p>
    <w:p w:rsidR="00BB1390" w:rsidRPr="000E56E1" w:rsidRDefault="00BB1390" w:rsidP="00802A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share best practice to facilitate greater reach of impact </w:t>
      </w:r>
    </w:p>
    <w:p w:rsidR="00BB1390" w:rsidRPr="000E56E1" w:rsidRDefault="0091452B" w:rsidP="00802A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highlight requests and </w:t>
      </w:r>
      <w:r w:rsidR="00165C06">
        <w:rPr>
          <w:rFonts w:asciiTheme="minorHAnsi" w:hAnsiTheme="minorHAnsi"/>
        </w:rPr>
        <w:t>actions</w:t>
      </w:r>
      <w:r w:rsidRPr="000E56E1">
        <w:rPr>
          <w:rFonts w:asciiTheme="minorHAnsi" w:hAnsiTheme="minorHAnsi"/>
        </w:rPr>
        <w:t xml:space="preserve"> required by other partners </w:t>
      </w:r>
    </w:p>
    <w:p w:rsidR="0024544C" w:rsidRPr="000E56E1" w:rsidRDefault="0024544C" w:rsidP="0024544C">
      <w:pPr>
        <w:jc w:val="both"/>
        <w:rPr>
          <w:rFonts w:asciiTheme="minorHAnsi" w:hAnsiTheme="minorHAnsi"/>
          <w:sz w:val="24"/>
          <w:szCs w:val="24"/>
        </w:rPr>
      </w:pPr>
    </w:p>
    <w:p w:rsidR="006D128F" w:rsidRPr="000E56E1" w:rsidRDefault="0024544C" w:rsidP="00802A2E">
      <w:pPr>
        <w:jc w:val="both"/>
        <w:rPr>
          <w:rFonts w:asciiTheme="minorHAnsi" w:hAnsiTheme="minorHAnsi"/>
          <w:b/>
          <w:sz w:val="24"/>
          <w:szCs w:val="24"/>
        </w:rPr>
      </w:pPr>
      <w:r w:rsidRPr="000E56E1">
        <w:rPr>
          <w:rFonts w:asciiTheme="minorHAnsi" w:hAnsiTheme="minorHAnsi"/>
          <w:b/>
          <w:sz w:val="24"/>
          <w:szCs w:val="24"/>
        </w:rPr>
        <w:t>The following themes and areas were raised:</w:t>
      </w:r>
    </w:p>
    <w:p w:rsidR="0024544C" w:rsidRPr="000E56E1" w:rsidRDefault="0024544C" w:rsidP="00802A2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D128F" w:rsidRPr="000E56E1" w:rsidTr="00A138A6">
        <w:tc>
          <w:tcPr>
            <w:tcW w:w="562" w:type="dxa"/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91452B" w:rsidRPr="000E56E1" w:rsidRDefault="0091452B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Bring together key decision makers locally and across the city - Joint Accountability </w:t>
            </w:r>
          </w:p>
          <w:p w:rsidR="0091452B" w:rsidRPr="000E56E1" w:rsidRDefault="0091452B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Senior people joining together locally with a single agreed plan including analysis of the drivers of the violence for their </w:t>
            </w:r>
            <w:r w:rsidRPr="000E56E1">
              <w:rPr>
                <w:rFonts w:asciiTheme="minorHAnsi" w:hAnsiTheme="minorHAnsi"/>
                <w:b/>
              </w:rPr>
              <w:t>area</w:t>
            </w:r>
            <w:r w:rsidR="00165C39" w:rsidRPr="000E56E1">
              <w:rPr>
                <w:rFonts w:asciiTheme="minorHAnsi" w:hAnsiTheme="minorHAnsi"/>
              </w:rPr>
              <w:t xml:space="preserve"> and </w:t>
            </w:r>
            <w:r w:rsidR="00165C39" w:rsidRPr="000E56E1">
              <w:rPr>
                <w:rFonts w:asciiTheme="minorHAnsi" w:hAnsiTheme="minorHAnsi"/>
                <w:b/>
              </w:rPr>
              <w:t>across agencies</w:t>
            </w:r>
            <w:r w:rsidRPr="000E56E1">
              <w:rPr>
                <w:rFonts w:asciiTheme="minorHAnsi" w:hAnsiTheme="minorHAnsi"/>
              </w:rPr>
              <w:t xml:space="preserve">. </w:t>
            </w:r>
          </w:p>
          <w:p w:rsidR="0091452B" w:rsidRPr="000E56E1" w:rsidRDefault="0091452B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Clarity about the links to the regional approach and interface. </w:t>
            </w:r>
          </w:p>
          <w:p w:rsidR="0091452B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Clarity</w:t>
            </w:r>
            <w:r w:rsidR="0091452B" w:rsidRPr="000E56E1">
              <w:rPr>
                <w:rFonts w:asciiTheme="minorHAnsi" w:hAnsiTheme="minorHAnsi"/>
              </w:rPr>
              <w:t xml:space="preserve"> of direction </w:t>
            </w:r>
            <w:r w:rsidRPr="000E56E1">
              <w:rPr>
                <w:rFonts w:asciiTheme="minorHAnsi" w:hAnsiTheme="minorHAnsi"/>
              </w:rPr>
              <w:t>by all and implement across London</w:t>
            </w:r>
            <w:r w:rsidR="00360100">
              <w:rPr>
                <w:rFonts w:asciiTheme="minorHAnsi" w:hAnsiTheme="minorHAnsi"/>
              </w:rPr>
              <w:t>.</w:t>
            </w:r>
            <w:r w:rsidRPr="000E56E1">
              <w:rPr>
                <w:rFonts w:asciiTheme="minorHAnsi" w:hAnsiTheme="minorHAnsi"/>
              </w:rPr>
              <w:t xml:space="preserve"> </w:t>
            </w:r>
          </w:p>
          <w:p w:rsidR="00C04A82" w:rsidRPr="000E56E1" w:rsidRDefault="00C04A82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State the difficult issues such as disproportionality / community police relations and identify communications recognising and committing to address.</w:t>
            </w:r>
          </w:p>
          <w:p w:rsidR="0024544C" w:rsidRPr="000E56E1" w:rsidRDefault="0024544C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Need regional data consistently and regularly shared which is not about the number of offences but also about common hiding places</w:t>
            </w:r>
            <w:r w:rsidR="00360100">
              <w:rPr>
                <w:rFonts w:asciiTheme="minorHAnsi" w:hAnsiTheme="minorHAnsi"/>
              </w:rPr>
              <w:t xml:space="preserve"> </w:t>
            </w:r>
            <w:r w:rsidRPr="000E56E1">
              <w:rPr>
                <w:rFonts w:asciiTheme="minorHAnsi" w:hAnsiTheme="minorHAnsi"/>
              </w:rPr>
              <w:t>/ online sites to alert</w:t>
            </w:r>
            <w:r w:rsidR="00360100">
              <w:rPr>
                <w:rFonts w:asciiTheme="minorHAnsi" w:hAnsiTheme="minorHAnsi"/>
              </w:rPr>
              <w:t xml:space="preserve"> </w:t>
            </w:r>
            <w:r w:rsidRPr="000E56E1">
              <w:rPr>
                <w:rFonts w:asciiTheme="minorHAnsi" w:hAnsiTheme="minorHAnsi"/>
              </w:rPr>
              <w:t xml:space="preserve">/ stores of concern etc. </w:t>
            </w:r>
          </w:p>
          <w:p w:rsidR="006D128F" w:rsidRPr="000E56E1" w:rsidRDefault="00C04A82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Self-assessment of boroughs to ensure minimum standards if agreed are complied with</w:t>
            </w:r>
            <w:r w:rsidR="00360100">
              <w:rPr>
                <w:rFonts w:asciiTheme="minorHAnsi" w:hAnsiTheme="minorHAnsi"/>
              </w:rPr>
              <w:t>.</w:t>
            </w:r>
          </w:p>
        </w:tc>
      </w:tr>
      <w:tr w:rsidR="006D128F" w:rsidRPr="000E56E1" w:rsidTr="00A138A6">
        <w:tc>
          <w:tcPr>
            <w:tcW w:w="562" w:type="dxa"/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165C39" w:rsidRPr="000E56E1" w:rsidRDefault="0091452B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Agencies seeing the issues through the lens of other agencies</w:t>
            </w:r>
            <w:r w:rsidR="00165C39"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/ communities </w:t>
            </w:r>
          </w:p>
          <w:p w:rsidR="00165C39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Seeing the issue as about risk, harm and vulnerability which enables dialogue about Missing children, CSE, trafficked/ exploited/ groomed/ safeguarding</w:t>
            </w:r>
            <w:r w:rsidR="00360100">
              <w:rPr>
                <w:rFonts w:asciiTheme="minorHAnsi" w:hAnsiTheme="minorHAnsi"/>
              </w:rPr>
              <w:t>.</w:t>
            </w:r>
            <w:r w:rsidRPr="000E56E1">
              <w:rPr>
                <w:rFonts w:asciiTheme="minorHAnsi" w:hAnsiTheme="minorHAnsi"/>
              </w:rPr>
              <w:t xml:space="preserve"> </w:t>
            </w:r>
          </w:p>
          <w:p w:rsidR="00165C39" w:rsidRPr="000E56E1" w:rsidRDefault="00165C39" w:rsidP="00C04A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Understanding </w:t>
            </w:r>
            <w:r w:rsidR="00360100">
              <w:rPr>
                <w:rFonts w:asciiTheme="minorHAnsi" w:hAnsiTheme="minorHAnsi"/>
              </w:rPr>
              <w:t>t</w:t>
            </w:r>
            <w:r w:rsidRPr="000E56E1">
              <w:rPr>
                <w:rFonts w:asciiTheme="minorHAnsi" w:hAnsiTheme="minorHAnsi"/>
              </w:rPr>
              <w:t xml:space="preserve">he context and </w:t>
            </w:r>
            <w:r w:rsidR="00360100" w:rsidRPr="000E56E1">
              <w:rPr>
                <w:rFonts w:asciiTheme="minorHAnsi" w:hAnsiTheme="minorHAnsi"/>
              </w:rPr>
              <w:t>landscape –</w:t>
            </w:r>
            <w:r w:rsidRPr="000E56E1">
              <w:rPr>
                <w:rFonts w:asciiTheme="minorHAnsi" w:hAnsiTheme="minorHAnsi"/>
              </w:rPr>
              <w:t xml:space="preserve"> naming the issue of county lines and drugs markets and approaches that meet this</w:t>
            </w:r>
            <w:r w:rsidR="00360100">
              <w:rPr>
                <w:rFonts w:asciiTheme="minorHAnsi" w:hAnsiTheme="minorHAnsi"/>
              </w:rPr>
              <w:t>.</w:t>
            </w:r>
            <w:r w:rsidRPr="000E56E1">
              <w:rPr>
                <w:rFonts w:asciiTheme="minorHAnsi" w:hAnsiTheme="minorHAnsi"/>
              </w:rPr>
              <w:t xml:space="preserve"> </w:t>
            </w:r>
          </w:p>
          <w:p w:rsidR="0024544C" w:rsidRPr="000E56E1" w:rsidRDefault="0024544C" w:rsidP="00C04A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Being clear how things like child protection procedures work/ don’t work</w:t>
            </w:r>
            <w:r w:rsidR="00360100">
              <w:rPr>
                <w:rFonts w:asciiTheme="minorHAnsi" w:hAnsiTheme="minorHAnsi"/>
              </w:rPr>
              <w:t>.</w:t>
            </w:r>
            <w:r w:rsidRPr="000E56E1">
              <w:rPr>
                <w:rFonts w:asciiTheme="minorHAnsi" w:hAnsiTheme="minorHAnsi"/>
              </w:rPr>
              <w:t xml:space="preserve">  </w:t>
            </w:r>
          </w:p>
          <w:p w:rsidR="00165C39" w:rsidRPr="000E56E1" w:rsidRDefault="00C04A82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Developing </w:t>
            </w:r>
            <w:r w:rsidR="00165C39" w:rsidRPr="000E56E1">
              <w:rPr>
                <w:rFonts w:asciiTheme="minorHAnsi" w:hAnsiTheme="minorHAnsi"/>
              </w:rPr>
              <w:t xml:space="preserve">Emotional empathy of staff working across </w:t>
            </w:r>
            <w:r w:rsidR="00360100" w:rsidRPr="000E56E1">
              <w:rPr>
                <w:rFonts w:asciiTheme="minorHAnsi" w:hAnsiTheme="minorHAnsi"/>
              </w:rPr>
              <w:t>agencies which give</w:t>
            </w:r>
            <w:r w:rsidRPr="000E56E1">
              <w:rPr>
                <w:rFonts w:asciiTheme="minorHAnsi" w:hAnsiTheme="minorHAnsi"/>
              </w:rPr>
              <w:t xml:space="preserve"> greater scope for joint working.</w:t>
            </w:r>
          </w:p>
          <w:p w:rsidR="0024544C" w:rsidRPr="000E56E1" w:rsidRDefault="0024544C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Early identification and support</w:t>
            </w:r>
            <w:r w:rsidR="00360100">
              <w:rPr>
                <w:rFonts w:asciiTheme="minorHAnsi" w:hAnsiTheme="minorHAnsi"/>
              </w:rPr>
              <w:t>.</w:t>
            </w:r>
            <w:r w:rsidRPr="000E56E1">
              <w:rPr>
                <w:rFonts w:asciiTheme="minorHAnsi" w:hAnsiTheme="minorHAnsi"/>
              </w:rPr>
              <w:t xml:space="preserve"> </w:t>
            </w:r>
          </w:p>
          <w:p w:rsidR="006D128F" w:rsidRPr="000E56E1" w:rsidRDefault="006D128F" w:rsidP="0079622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28F" w:rsidRPr="000E56E1" w:rsidTr="00A138A6">
        <w:tc>
          <w:tcPr>
            <w:tcW w:w="562" w:type="dxa"/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165C39" w:rsidRPr="000E56E1" w:rsidRDefault="0024544C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Language </w:t>
            </w:r>
            <w:r w:rsidR="00165C39"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Consistency </w:t>
            </w:r>
            <w:r w:rsidR="00802A2E"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/ building trust and confidence </w:t>
            </w:r>
          </w:p>
          <w:p w:rsidR="00C04A82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Language used to describe the </w:t>
            </w:r>
            <w:r w:rsidR="00165C06" w:rsidRPr="000E56E1">
              <w:rPr>
                <w:rFonts w:asciiTheme="minorHAnsi" w:hAnsiTheme="minorHAnsi"/>
              </w:rPr>
              <w:t>issue</w:t>
            </w:r>
            <w:r w:rsidR="00165C06">
              <w:rPr>
                <w:rFonts w:asciiTheme="minorHAnsi" w:hAnsiTheme="minorHAnsi"/>
              </w:rPr>
              <w:t xml:space="preserve"> such as</w:t>
            </w:r>
            <w:r w:rsidRPr="000E56E1">
              <w:rPr>
                <w:rFonts w:asciiTheme="minorHAnsi" w:hAnsiTheme="minorHAnsi"/>
              </w:rPr>
              <w:t xml:space="preserve"> risk harm vulnerability</w:t>
            </w:r>
            <w:r w:rsidR="00A138A6">
              <w:rPr>
                <w:rFonts w:asciiTheme="minorHAnsi" w:hAnsiTheme="minorHAnsi"/>
              </w:rPr>
              <w:t>, safeguarding.</w:t>
            </w:r>
          </w:p>
          <w:p w:rsidR="00C04A82" w:rsidRPr="000E56E1" w:rsidRDefault="00C04A82" w:rsidP="00C04A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Language used to focus on </w:t>
            </w:r>
            <w:r w:rsidR="00165C39" w:rsidRPr="000E56E1">
              <w:rPr>
                <w:rFonts w:asciiTheme="minorHAnsi" w:hAnsiTheme="minorHAnsi"/>
              </w:rPr>
              <w:t>offender</w:t>
            </w:r>
            <w:r w:rsidR="00165C06">
              <w:rPr>
                <w:rFonts w:asciiTheme="minorHAnsi" w:hAnsiTheme="minorHAnsi"/>
              </w:rPr>
              <w:t xml:space="preserve">s such </w:t>
            </w:r>
            <w:proofErr w:type="gramStart"/>
            <w:r w:rsidR="00165C06">
              <w:rPr>
                <w:rFonts w:asciiTheme="minorHAnsi" w:hAnsiTheme="minorHAnsi"/>
              </w:rPr>
              <w:t xml:space="preserve">as </w:t>
            </w:r>
            <w:r w:rsidR="00165C39" w:rsidRPr="000E56E1">
              <w:rPr>
                <w:rFonts w:asciiTheme="minorHAnsi" w:hAnsiTheme="minorHAnsi"/>
              </w:rPr>
              <w:t xml:space="preserve"> grooming</w:t>
            </w:r>
            <w:proofErr w:type="gramEnd"/>
            <w:r w:rsidR="00165C39" w:rsidRPr="000E56E1">
              <w:rPr>
                <w:rFonts w:asciiTheme="minorHAnsi" w:hAnsiTheme="minorHAnsi"/>
              </w:rPr>
              <w:t xml:space="preserve"> others/ serious organised crime</w:t>
            </w:r>
            <w:r w:rsidR="00A138A6">
              <w:rPr>
                <w:rFonts w:asciiTheme="minorHAnsi" w:hAnsiTheme="minorHAnsi"/>
              </w:rPr>
              <w:t>.</w:t>
            </w:r>
          </w:p>
          <w:p w:rsidR="00165C39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Alcohol / knife related drivers to violence – implementing minimum pricing / responsible retailers/ Trading standards/ licensing approaches to focus on </w:t>
            </w:r>
            <w:r w:rsidRPr="000E56E1">
              <w:rPr>
                <w:rFonts w:asciiTheme="minorHAnsi" w:hAnsiTheme="minorHAnsi"/>
              </w:rPr>
              <w:lastRenderedPageBreak/>
              <w:t>safe places and spaces</w:t>
            </w:r>
            <w:r w:rsidR="00A138A6">
              <w:rPr>
                <w:rFonts w:asciiTheme="minorHAnsi" w:hAnsiTheme="minorHAnsi"/>
              </w:rPr>
              <w:t>.</w:t>
            </w:r>
          </w:p>
          <w:p w:rsidR="00C04A82" w:rsidRPr="000E56E1" w:rsidRDefault="00802A2E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Language between agencies and communities needs to be supportive and not blaming</w:t>
            </w:r>
            <w:r w:rsidR="00A138A6">
              <w:rPr>
                <w:rFonts w:asciiTheme="minorHAnsi" w:hAnsiTheme="minorHAnsi"/>
              </w:rPr>
              <w:t>.</w:t>
            </w:r>
          </w:p>
          <w:p w:rsidR="00802A2E" w:rsidRPr="000E56E1" w:rsidRDefault="00A138A6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Consistent</w:t>
            </w:r>
            <w:r w:rsidR="00802A2E" w:rsidRPr="000E56E1">
              <w:rPr>
                <w:rFonts w:asciiTheme="minorHAnsi" w:hAnsiTheme="minorHAnsi"/>
              </w:rPr>
              <w:t xml:space="preserve"> working together </w:t>
            </w:r>
            <w:r w:rsidR="00C04A82" w:rsidRPr="000E56E1">
              <w:rPr>
                <w:rFonts w:asciiTheme="minorHAnsi" w:hAnsiTheme="minorHAnsi"/>
              </w:rPr>
              <w:t xml:space="preserve">in and with </w:t>
            </w:r>
            <w:proofErr w:type="gramStart"/>
            <w:r w:rsidR="00C04A82" w:rsidRPr="000E56E1">
              <w:rPr>
                <w:rFonts w:asciiTheme="minorHAnsi" w:hAnsiTheme="minorHAnsi"/>
              </w:rPr>
              <w:t>communities</w:t>
            </w:r>
            <w:proofErr w:type="gramEnd"/>
            <w:r w:rsidR="00C04A82" w:rsidRPr="000E56E1">
              <w:rPr>
                <w:rFonts w:asciiTheme="minorHAnsi" w:hAnsiTheme="minorHAnsi"/>
              </w:rPr>
              <w:t xml:space="preserve"> </w:t>
            </w:r>
            <w:r w:rsidR="00802A2E" w:rsidRPr="000E56E1">
              <w:rPr>
                <w:rFonts w:asciiTheme="minorHAnsi" w:hAnsiTheme="minorHAnsi"/>
              </w:rPr>
              <w:t>model such as trusted adults/ community guardians</w:t>
            </w:r>
            <w:r>
              <w:rPr>
                <w:rFonts w:asciiTheme="minorHAnsi" w:hAnsiTheme="minorHAnsi"/>
              </w:rPr>
              <w:t>.</w:t>
            </w:r>
          </w:p>
          <w:p w:rsidR="00165C39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Investment long term</w:t>
            </w:r>
            <w:r w:rsidR="00165C06">
              <w:rPr>
                <w:rFonts w:asciiTheme="minorHAnsi" w:hAnsiTheme="minorHAnsi"/>
              </w:rPr>
              <w:t xml:space="preserve"> for community groups</w:t>
            </w:r>
            <w:r w:rsidR="00A138A6">
              <w:rPr>
                <w:rFonts w:asciiTheme="minorHAnsi" w:hAnsiTheme="minorHAnsi"/>
              </w:rPr>
              <w:t>.</w:t>
            </w:r>
            <w:r w:rsidR="00165C06">
              <w:rPr>
                <w:rFonts w:asciiTheme="minorHAnsi" w:hAnsiTheme="minorHAnsi"/>
              </w:rPr>
              <w:t xml:space="preserve"> </w:t>
            </w:r>
          </w:p>
          <w:p w:rsidR="006D128F" w:rsidRPr="000E56E1" w:rsidRDefault="006D128F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28F" w:rsidRPr="000E56E1" w:rsidTr="00A138A6">
        <w:tc>
          <w:tcPr>
            <w:tcW w:w="562" w:type="dxa"/>
          </w:tcPr>
          <w:p w:rsidR="006D128F" w:rsidRPr="000E56E1" w:rsidRDefault="006D128F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4" w:type="dxa"/>
          </w:tcPr>
          <w:p w:rsidR="00165C39" w:rsidRPr="000E56E1" w:rsidRDefault="00C04A82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Ethos and Interventions</w:t>
            </w:r>
          </w:p>
          <w:p w:rsidR="00802A2E" w:rsidRPr="000E56E1" w:rsidRDefault="00C726F5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 w:cs="Arial"/>
              </w:rPr>
              <w:t>Recognised</w:t>
            </w:r>
            <w:r w:rsidR="00802A2E" w:rsidRPr="000E56E1">
              <w:rPr>
                <w:rFonts w:asciiTheme="minorHAnsi" w:hAnsiTheme="minorHAnsi" w:cs="Arial"/>
              </w:rPr>
              <w:t xml:space="preserve"> as a symptom of </w:t>
            </w:r>
            <w:r w:rsidR="00802A2E" w:rsidRPr="000E56E1">
              <w:rPr>
                <w:rFonts w:asciiTheme="minorHAnsi" w:hAnsiTheme="minorHAnsi" w:cs="Arial"/>
                <w:b/>
              </w:rPr>
              <w:t>adverse child experiences</w:t>
            </w:r>
            <w:r w:rsidR="00802A2E" w:rsidRPr="000E56E1">
              <w:rPr>
                <w:rFonts w:asciiTheme="minorHAnsi" w:hAnsiTheme="minorHAnsi" w:cs="Arial"/>
              </w:rPr>
              <w:t xml:space="preserve"> and consequently and direct all resources and planning to </w:t>
            </w:r>
            <w:r w:rsidR="00802A2E" w:rsidRPr="000E56E1">
              <w:rPr>
                <w:rFonts w:asciiTheme="minorHAnsi" w:hAnsiTheme="minorHAnsi" w:cs="Arial"/>
                <w:b/>
              </w:rPr>
              <w:t>trauma-informed practice</w:t>
            </w:r>
            <w:r w:rsidR="00802A2E" w:rsidRPr="000E56E1">
              <w:rPr>
                <w:rFonts w:asciiTheme="minorHAnsi" w:hAnsiTheme="minorHAnsi" w:cs="Arial"/>
              </w:rPr>
              <w:t xml:space="preserve">. </w:t>
            </w:r>
            <w:r w:rsidR="00802A2E" w:rsidRPr="000E56E1">
              <w:rPr>
                <w:rFonts w:asciiTheme="minorHAnsi" w:hAnsiTheme="minorHAnsi" w:cs="Arial"/>
                <w:b/>
              </w:rPr>
              <w:t>Restorative approaches</w:t>
            </w:r>
            <w:r w:rsidR="00802A2E" w:rsidRPr="000E56E1">
              <w:rPr>
                <w:rFonts w:asciiTheme="minorHAnsi" w:hAnsiTheme="minorHAnsi" w:cs="Arial"/>
              </w:rPr>
              <w:t xml:space="preserve"> to be aligned so that specific focus on an incident is used for learning and increased capacity to move from blame and shame and address historical harm. Reduce the fear, stress, the </w:t>
            </w:r>
            <w:r w:rsidR="00802A2E" w:rsidRPr="000E56E1">
              <w:rPr>
                <w:rFonts w:asciiTheme="minorHAnsi" w:hAnsiTheme="minorHAnsi" w:cs="Arial"/>
                <w:b/>
              </w:rPr>
              <w:t>potential for negative bias</w:t>
            </w:r>
            <w:r w:rsidR="00802A2E" w:rsidRPr="000E56E1">
              <w:rPr>
                <w:rFonts w:asciiTheme="minorHAnsi" w:hAnsiTheme="minorHAnsi" w:cs="Arial"/>
              </w:rPr>
              <w:t>, labelling and re-victimisation associated with violent offending by reframing and redirecting decisions, language and narrative</w:t>
            </w:r>
            <w:r w:rsidR="00802A2E" w:rsidRPr="000E56E1">
              <w:rPr>
                <w:rFonts w:asciiTheme="minorHAnsi" w:hAnsiTheme="minorHAnsi"/>
              </w:rPr>
              <w:t xml:space="preserve"> </w:t>
            </w:r>
          </w:p>
          <w:p w:rsidR="005D5C8C" w:rsidRPr="000E56E1" w:rsidRDefault="005D5C8C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Multi agency exploitation units (different terms used for similar teams)</w:t>
            </w:r>
          </w:p>
          <w:p w:rsidR="005D5C8C" w:rsidRPr="000E56E1" w:rsidRDefault="005D5C8C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Contextual assessment and analysis </w:t>
            </w:r>
            <w:r w:rsidR="00C04A82" w:rsidRPr="000E56E1">
              <w:rPr>
                <w:rFonts w:asciiTheme="minorHAnsi" w:hAnsiTheme="minorHAnsi"/>
              </w:rPr>
              <w:t>used by all</w:t>
            </w:r>
          </w:p>
          <w:p w:rsidR="005D5C8C" w:rsidRPr="000E56E1" w:rsidRDefault="00C04A82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Parental advice and guidance </w:t>
            </w:r>
          </w:p>
          <w:p w:rsidR="0024544C" w:rsidRPr="000E56E1" w:rsidRDefault="0024544C" w:rsidP="002454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Consistency of the voluntary sector offer / scope / interface with statutory agencies - critical mass and investment </w:t>
            </w:r>
          </w:p>
          <w:p w:rsidR="006D128F" w:rsidRPr="000E56E1" w:rsidRDefault="00C04A82" w:rsidP="002454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Interventions such as street doctors/ Red thread </w:t>
            </w:r>
            <w:proofErr w:type="spellStart"/>
            <w:r w:rsidRPr="000E56E1">
              <w:rPr>
                <w:rFonts w:asciiTheme="minorHAnsi" w:hAnsiTheme="minorHAnsi"/>
              </w:rPr>
              <w:t>etc</w:t>
            </w:r>
            <w:proofErr w:type="spellEnd"/>
            <w:r w:rsidRPr="000E56E1">
              <w:rPr>
                <w:rFonts w:asciiTheme="minorHAnsi" w:hAnsiTheme="minorHAnsi"/>
              </w:rPr>
              <w:t>-   Analysis of action and impact</w:t>
            </w:r>
            <w:r w:rsidR="0024544C" w:rsidRPr="000E56E1">
              <w:rPr>
                <w:rFonts w:asciiTheme="minorHAnsi" w:hAnsiTheme="minorHAnsi"/>
              </w:rPr>
              <w:t xml:space="preserve"> </w:t>
            </w:r>
          </w:p>
          <w:p w:rsidR="00C04A82" w:rsidRPr="000E56E1" w:rsidRDefault="00C04A82" w:rsidP="00C04A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Understanding of online use/ dangers and use in violence – what’s the London approach?</w:t>
            </w:r>
          </w:p>
        </w:tc>
      </w:tr>
      <w:tr w:rsidR="00802A2E" w:rsidRPr="000E56E1" w:rsidTr="00A138A6">
        <w:tc>
          <w:tcPr>
            <w:tcW w:w="562" w:type="dxa"/>
          </w:tcPr>
          <w:p w:rsidR="00802A2E" w:rsidRPr="000E56E1" w:rsidRDefault="0024544C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802A2E" w:rsidRPr="000E56E1" w:rsidRDefault="00802A2E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Education / learning / teaching </w:t>
            </w:r>
          </w:p>
          <w:p w:rsidR="00802A2E" w:rsidRPr="000E56E1" w:rsidRDefault="00802A2E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Consistent offer across all schools – universal schools safety programme approach </w:t>
            </w:r>
            <w:r w:rsidR="00C04A82" w:rsidRPr="000E56E1">
              <w:rPr>
                <w:rFonts w:asciiTheme="minorHAnsi" w:hAnsiTheme="minorHAnsi"/>
              </w:rPr>
              <w:t xml:space="preserve">(knife crime, bullying, drugs and alcohol, healthy relationships, on line) </w:t>
            </w:r>
          </w:p>
          <w:p w:rsidR="00802A2E" w:rsidRPr="000E56E1" w:rsidRDefault="00802A2E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Preventative focus through primary schools/ youth service type provision / Mental health / </w:t>
            </w:r>
            <w:r w:rsidR="00165C06">
              <w:rPr>
                <w:rFonts w:asciiTheme="minorHAnsi" w:hAnsiTheme="minorHAnsi"/>
              </w:rPr>
              <w:t>other</w:t>
            </w:r>
          </w:p>
          <w:p w:rsidR="00802A2E" w:rsidRPr="000E56E1" w:rsidRDefault="00802A2E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Focus on school exclusions –schools policy / parental support </w:t>
            </w:r>
          </w:p>
          <w:p w:rsidR="005D5C8C" w:rsidRPr="000E56E1" w:rsidRDefault="005D5C8C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Engagement with children to identify unsafe spaces and places and collective response to make them safe</w:t>
            </w:r>
          </w:p>
          <w:p w:rsidR="00802A2E" w:rsidRPr="000E56E1" w:rsidRDefault="00C726F5" w:rsidP="00C726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Community informal training and learning  – agencies and community engagement model/ plan</w:t>
            </w:r>
          </w:p>
        </w:tc>
      </w:tr>
      <w:tr w:rsidR="00165C39" w:rsidRPr="000E56E1" w:rsidTr="00A138A6">
        <w:tc>
          <w:tcPr>
            <w:tcW w:w="562" w:type="dxa"/>
          </w:tcPr>
          <w:p w:rsidR="00165C39" w:rsidRPr="000E56E1" w:rsidRDefault="0024544C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56E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165C39" w:rsidRPr="000E56E1" w:rsidRDefault="00165C39" w:rsidP="00802A2E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E56E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Emphasising enforcement </w:t>
            </w:r>
          </w:p>
          <w:p w:rsidR="00165C39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Use of disruption tactics such as CBOs</w:t>
            </w:r>
            <w:r w:rsidR="00C04A82" w:rsidRPr="000E56E1">
              <w:rPr>
                <w:rFonts w:asciiTheme="minorHAnsi" w:hAnsiTheme="minorHAnsi"/>
              </w:rPr>
              <w:t xml:space="preserve"> / Injunctions</w:t>
            </w:r>
          </w:p>
          <w:p w:rsidR="00165C39" w:rsidRPr="000E56E1" w:rsidRDefault="00165C39" w:rsidP="00802A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 xml:space="preserve">Coordinated approach to knife wands/ knife search/ arches/ </w:t>
            </w:r>
          </w:p>
          <w:p w:rsidR="00C04A82" w:rsidRPr="000E56E1" w:rsidRDefault="005D5C8C" w:rsidP="00C04A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0E56E1">
              <w:rPr>
                <w:rFonts w:asciiTheme="minorHAnsi" w:hAnsiTheme="minorHAnsi"/>
              </w:rPr>
              <w:t>Clear language about stop and search what it is / is not and focus</w:t>
            </w:r>
          </w:p>
          <w:p w:rsidR="00165C39" w:rsidRPr="000E56E1" w:rsidRDefault="00165C39" w:rsidP="00802A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D128F" w:rsidRPr="000E56E1" w:rsidRDefault="006D128F" w:rsidP="00802A2E">
      <w:pPr>
        <w:jc w:val="both"/>
        <w:rPr>
          <w:rFonts w:asciiTheme="minorHAnsi" w:hAnsiTheme="minorHAnsi"/>
          <w:sz w:val="24"/>
          <w:szCs w:val="24"/>
        </w:rPr>
      </w:pPr>
    </w:p>
    <w:p w:rsidR="006D128F" w:rsidRPr="000E56E1" w:rsidRDefault="00C04A82" w:rsidP="00802A2E">
      <w:pPr>
        <w:jc w:val="both"/>
        <w:rPr>
          <w:rFonts w:asciiTheme="minorHAnsi" w:hAnsiTheme="minorHAnsi"/>
          <w:b/>
          <w:sz w:val="24"/>
          <w:szCs w:val="24"/>
        </w:rPr>
      </w:pPr>
      <w:r w:rsidRPr="000E56E1">
        <w:rPr>
          <w:rFonts w:asciiTheme="minorHAnsi" w:hAnsiTheme="minorHAnsi"/>
          <w:b/>
          <w:sz w:val="24"/>
          <w:szCs w:val="24"/>
        </w:rPr>
        <w:t>Other areas of note:</w:t>
      </w:r>
    </w:p>
    <w:p w:rsidR="00C04A82" w:rsidRPr="000E56E1" w:rsidRDefault="003C6E73" w:rsidP="00C04A8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</w:t>
      </w:r>
      <w:r w:rsidR="00C04A82" w:rsidRPr="000E56E1">
        <w:rPr>
          <w:rFonts w:asciiTheme="minorHAnsi" w:hAnsiTheme="minorHAnsi"/>
        </w:rPr>
        <w:t>housing / m</w:t>
      </w:r>
      <w:r>
        <w:rPr>
          <w:rFonts w:asciiTheme="minorHAnsi" w:hAnsiTheme="minorHAnsi"/>
        </w:rPr>
        <w:t>ovement across the county to re</w:t>
      </w:r>
      <w:r w:rsidR="00C04A82" w:rsidRPr="000E56E1">
        <w:rPr>
          <w:rFonts w:asciiTheme="minorHAnsi" w:hAnsiTheme="minorHAnsi"/>
        </w:rPr>
        <w:t xml:space="preserve">house – strategy and issues this raises </w:t>
      </w:r>
    </w:p>
    <w:p w:rsidR="00C04A82" w:rsidRPr="000E56E1" w:rsidRDefault="00C04A82" w:rsidP="00C04A8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t xml:space="preserve">Lack of coordination of funding and time frames makes consistency and impact difficult </w:t>
      </w:r>
    </w:p>
    <w:p w:rsidR="00C04A82" w:rsidRPr="000E56E1" w:rsidRDefault="00C04A82" w:rsidP="00C04A8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0E56E1">
        <w:rPr>
          <w:rFonts w:asciiTheme="minorHAnsi" w:hAnsiTheme="minorHAnsi"/>
        </w:rPr>
        <w:lastRenderedPageBreak/>
        <w:t xml:space="preserve"> </w:t>
      </w:r>
      <w:r w:rsidR="0024544C" w:rsidRPr="000E56E1">
        <w:rPr>
          <w:rFonts w:asciiTheme="minorHAnsi" w:hAnsiTheme="minorHAnsi"/>
        </w:rPr>
        <w:t xml:space="preserve">National guidance currently does not clarify the crossover/ interconnected issues of County lines/ drugs/ modern day slavery / safeguarding which would assist in consistency. </w:t>
      </w:r>
    </w:p>
    <w:p w:rsidR="006D128F" w:rsidRPr="000E56E1" w:rsidRDefault="006D128F" w:rsidP="00802A2E">
      <w:pPr>
        <w:jc w:val="both"/>
        <w:rPr>
          <w:rFonts w:asciiTheme="minorHAnsi" w:hAnsiTheme="minorHAnsi"/>
          <w:sz w:val="24"/>
          <w:szCs w:val="24"/>
        </w:rPr>
      </w:pPr>
    </w:p>
    <w:p w:rsidR="00995F3E" w:rsidRPr="000E56E1" w:rsidRDefault="00995F3E" w:rsidP="00802A2E">
      <w:pPr>
        <w:jc w:val="both"/>
        <w:rPr>
          <w:rFonts w:asciiTheme="minorHAnsi" w:hAnsiTheme="minorHAnsi"/>
          <w:sz w:val="24"/>
          <w:szCs w:val="24"/>
        </w:rPr>
      </w:pPr>
    </w:p>
    <w:sectPr w:rsidR="00995F3E" w:rsidRPr="000E56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A6" w:rsidRDefault="00A138A6" w:rsidP="004337FE">
      <w:r>
        <w:separator/>
      </w:r>
    </w:p>
  </w:endnote>
  <w:endnote w:type="continuationSeparator" w:id="0">
    <w:p w:rsidR="00A138A6" w:rsidRDefault="00A138A6" w:rsidP="0043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558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8A6" w:rsidRDefault="00A13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8A6" w:rsidRDefault="00A13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A6" w:rsidRDefault="00A138A6" w:rsidP="004337FE">
      <w:r>
        <w:separator/>
      </w:r>
    </w:p>
  </w:footnote>
  <w:footnote w:type="continuationSeparator" w:id="0">
    <w:p w:rsidR="00A138A6" w:rsidRDefault="00A138A6" w:rsidP="0043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523"/>
    <w:multiLevelType w:val="hybridMultilevel"/>
    <w:tmpl w:val="DB54D1C2"/>
    <w:lvl w:ilvl="0" w:tplc="FA6498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C038B"/>
    <w:multiLevelType w:val="hybridMultilevel"/>
    <w:tmpl w:val="DB981A68"/>
    <w:lvl w:ilvl="0" w:tplc="002C1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6131"/>
    <w:multiLevelType w:val="hybridMultilevel"/>
    <w:tmpl w:val="B8BED0A6"/>
    <w:lvl w:ilvl="0" w:tplc="FA6498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603A3"/>
    <w:multiLevelType w:val="hybridMultilevel"/>
    <w:tmpl w:val="533473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8F"/>
    <w:rsid w:val="00007045"/>
    <w:rsid w:val="000E56E1"/>
    <w:rsid w:val="00136618"/>
    <w:rsid w:val="00165C06"/>
    <w:rsid w:val="00165C39"/>
    <w:rsid w:val="0024544C"/>
    <w:rsid w:val="00360100"/>
    <w:rsid w:val="003C6E73"/>
    <w:rsid w:val="004337FE"/>
    <w:rsid w:val="005D5C8C"/>
    <w:rsid w:val="006D128F"/>
    <w:rsid w:val="0079622C"/>
    <w:rsid w:val="007B7B66"/>
    <w:rsid w:val="007C4667"/>
    <w:rsid w:val="00802A2E"/>
    <w:rsid w:val="008339D5"/>
    <w:rsid w:val="008F7D21"/>
    <w:rsid w:val="0091452B"/>
    <w:rsid w:val="00995F3E"/>
    <w:rsid w:val="00A138A6"/>
    <w:rsid w:val="00A40C77"/>
    <w:rsid w:val="00B35C1A"/>
    <w:rsid w:val="00B62306"/>
    <w:rsid w:val="00B91CF8"/>
    <w:rsid w:val="00BB1390"/>
    <w:rsid w:val="00C04A82"/>
    <w:rsid w:val="00C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8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8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D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F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3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FE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8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8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D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F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3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FE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3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96F59C6B</Template>
  <TotalTime>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Subramaniam-Mooney, Geeta</dc:creator>
  <cp:lastModifiedBy>Rangan Momen</cp:lastModifiedBy>
  <cp:revision>2</cp:revision>
  <dcterms:created xsi:type="dcterms:W3CDTF">2018-06-28T15:21:00Z</dcterms:created>
  <dcterms:modified xsi:type="dcterms:W3CDTF">2018-06-28T15:21:00Z</dcterms:modified>
</cp:coreProperties>
</file>