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4B9" w:rsidRDefault="00D164B9" w:rsidP="00E26C89">
      <w:pPr>
        <w:autoSpaceDE w:val="0"/>
        <w:autoSpaceDN w:val="0"/>
        <w:adjustRightInd w:val="0"/>
        <w:spacing w:after="0" w:line="240" w:lineRule="auto"/>
        <w:jc w:val="center"/>
        <w:rPr>
          <w:rFonts w:ascii="OfficinaSans-Bold" w:hAnsi="OfficinaSans-Bold" w:cs="OfficinaSans-Bold"/>
          <w:b/>
          <w:bCs/>
          <w:noProof/>
          <w:color w:val="000000"/>
          <w:u w:val="single"/>
          <w:lang w:eastAsia="en-GB"/>
        </w:rPr>
      </w:pPr>
    </w:p>
    <w:p w:rsidR="00D229EC" w:rsidRPr="00CB618A" w:rsidRDefault="00D229EC" w:rsidP="00E26C89">
      <w:pPr>
        <w:autoSpaceDE w:val="0"/>
        <w:autoSpaceDN w:val="0"/>
        <w:adjustRightInd w:val="0"/>
        <w:spacing w:after="0" w:line="240" w:lineRule="auto"/>
        <w:jc w:val="center"/>
        <w:rPr>
          <w:rFonts w:ascii="OfficinaSans-Bold" w:hAnsi="OfficinaSans-Bold" w:cs="OfficinaSans-Bold"/>
          <w:b/>
          <w:bCs/>
          <w:color w:val="000000"/>
          <w:u w:val="single"/>
        </w:rPr>
      </w:pPr>
      <w:r w:rsidRPr="00CB618A">
        <w:rPr>
          <w:rFonts w:ascii="OfficinaSans-Bold" w:hAnsi="OfficinaSans-Bold" w:cs="OfficinaSans-Bold"/>
          <w:b/>
          <w:bCs/>
          <w:color w:val="000000"/>
          <w:u w:val="single"/>
        </w:rPr>
        <w:t>London Councils Summit 2015</w:t>
      </w:r>
      <w:r w:rsidR="00E26C89" w:rsidRPr="00CB618A">
        <w:rPr>
          <w:rFonts w:ascii="OfficinaSans-Bold" w:hAnsi="OfficinaSans-Bold" w:cs="OfficinaSans-Bold"/>
          <w:b/>
          <w:bCs/>
          <w:color w:val="000000"/>
          <w:u w:val="single"/>
        </w:rPr>
        <w:t xml:space="preserve">, </w:t>
      </w:r>
      <w:r w:rsidRPr="00CB618A">
        <w:rPr>
          <w:rFonts w:ascii="OfficinaSans-Bold" w:hAnsi="OfficinaSans-Bold" w:cs="OfficinaSans-Bold"/>
          <w:b/>
          <w:bCs/>
          <w:color w:val="000000"/>
          <w:u w:val="single"/>
        </w:rPr>
        <w:t>Saturday 21 November</w:t>
      </w:r>
    </w:p>
    <w:p w:rsidR="00E26C89" w:rsidRDefault="00E26C89" w:rsidP="00D229EC">
      <w:pPr>
        <w:autoSpaceDE w:val="0"/>
        <w:autoSpaceDN w:val="0"/>
        <w:adjustRightInd w:val="0"/>
        <w:spacing w:after="0" w:line="240" w:lineRule="auto"/>
        <w:rPr>
          <w:rFonts w:ascii="OfficinaSans-Bold" w:hAnsi="OfficinaSans-Bold" w:cs="OfficinaSans-Bold"/>
          <w:b/>
          <w:bCs/>
          <w:color w:val="000000"/>
        </w:rPr>
      </w:pPr>
    </w:p>
    <w:p w:rsidR="00957FBE" w:rsidRPr="00E62824" w:rsidRDefault="0028775E" w:rsidP="00E26C89">
      <w:pPr>
        <w:outlineLvl w:val="2"/>
        <w:rPr>
          <w:rFonts w:ascii="OfficinaSans-Bold" w:hAnsi="OfficinaSans-Bold" w:cs="OfficinaSans-Bold"/>
          <w:b/>
          <w:bCs/>
          <w:color w:val="000000"/>
        </w:rPr>
      </w:pPr>
      <w:r>
        <w:rPr>
          <w:rFonts w:ascii="OfficinaSans-Bold" w:hAnsi="OfficinaSans-Bold" w:cs="OfficinaSans-Bold"/>
          <w:b/>
          <w:bCs/>
          <w:noProof/>
          <w:color w:val="000000"/>
          <w:u w:val="single"/>
          <w:lang w:eastAsia="en-GB"/>
        </w:rPr>
        <w:drawing>
          <wp:anchor distT="0" distB="0" distL="114300" distR="114300" simplePos="0" relativeHeight="251658240" behindDoc="0" locked="0" layoutInCell="1" allowOverlap="1" wp14:anchorId="1DF9242C" wp14:editId="79ED7A6E">
            <wp:simplePos x="0" y="0"/>
            <wp:positionH relativeFrom="column">
              <wp:posOffset>0</wp:posOffset>
            </wp:positionH>
            <wp:positionV relativeFrom="paragraph">
              <wp:posOffset>1421765</wp:posOffset>
            </wp:positionV>
            <wp:extent cx="2459355" cy="2700020"/>
            <wp:effectExtent l="0" t="0" r="0" b="5080"/>
            <wp:wrapSquare wrapText="bothSides"/>
            <wp:docPr id="9" name="Picture 9" descr="Guildhall_locatio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ldhall_locationM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270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26C89" w:rsidRPr="00957FBE">
        <w:rPr>
          <w:rFonts w:ascii="OfficinaSans-Bold" w:hAnsi="OfficinaSans-Bold" w:cs="OfficinaSans-Bold"/>
          <w:b/>
          <w:bCs/>
          <w:color w:val="000000"/>
          <w:u w:val="single"/>
        </w:rPr>
        <w:t>Location &amp; travel</w:t>
      </w:r>
      <w:r w:rsidR="00E26C89" w:rsidRPr="00957FBE">
        <w:rPr>
          <w:rFonts w:ascii="OfficinaSans-Bold" w:hAnsi="OfficinaSans-Bold" w:cs="OfficinaSans-Bold"/>
          <w:b/>
          <w:bCs/>
          <w:color w:val="000000"/>
        </w:rPr>
        <w:br/>
      </w:r>
      <w:r w:rsidR="00E62824">
        <w:rPr>
          <w:rFonts w:ascii="OfficinaSans-Bold" w:hAnsi="OfficinaSans-Bold" w:cs="OfficinaSans-Bold"/>
          <w:b/>
          <w:bCs/>
          <w:color w:val="000000"/>
        </w:rPr>
        <w:br/>
      </w:r>
      <w:r w:rsidR="009960BF">
        <w:rPr>
          <w:rFonts w:ascii="OfficinaSans-Bold" w:hAnsi="OfficinaSans-Bold" w:cs="OfficinaSans-Bold"/>
          <w:b/>
          <w:bCs/>
          <w:color w:val="000000"/>
        </w:rPr>
        <w:t xml:space="preserve">The </w:t>
      </w:r>
      <w:r w:rsidR="00D229EC" w:rsidRPr="00CB618A">
        <w:rPr>
          <w:rFonts w:ascii="OfficinaSans-Bold" w:hAnsi="OfficinaSans-Bold" w:cs="OfficinaSans-Bold"/>
          <w:b/>
          <w:bCs/>
          <w:color w:val="000000"/>
        </w:rPr>
        <w:t>Guildhall (art gallery entrance</w:t>
      </w:r>
      <w:r>
        <w:rPr>
          <w:rFonts w:ascii="OfficinaSans-Bold" w:hAnsi="OfficinaSans-Bold" w:cs="OfficinaSans-Bold"/>
          <w:b/>
          <w:bCs/>
          <w:color w:val="000000"/>
        </w:rPr>
        <w:t xml:space="preserve"> circled ‘F’ on map</w:t>
      </w:r>
      <w:r w:rsidR="00D229EC" w:rsidRPr="00CB618A">
        <w:rPr>
          <w:rFonts w:ascii="OfficinaSans-Bold" w:hAnsi="OfficinaSans-Bold" w:cs="OfficinaSans-Bold"/>
          <w:b/>
          <w:bCs/>
          <w:color w:val="000000"/>
        </w:rPr>
        <w:t xml:space="preserve">), </w:t>
      </w:r>
      <w:r w:rsidR="00D164B9">
        <w:rPr>
          <w:rFonts w:ascii="OfficinaSans-Bold" w:hAnsi="OfficinaSans-Bold" w:cs="OfficinaSans-Bold"/>
          <w:b/>
          <w:bCs/>
          <w:color w:val="000000"/>
        </w:rPr>
        <w:t xml:space="preserve">Gresham Street, </w:t>
      </w:r>
      <w:r w:rsidR="00D229EC" w:rsidRPr="00CB618A">
        <w:rPr>
          <w:rFonts w:ascii="OfficinaSans-Bold" w:hAnsi="OfficinaSans-Bold" w:cs="OfficinaSans-Bold"/>
          <w:b/>
          <w:bCs/>
          <w:color w:val="000000"/>
        </w:rPr>
        <w:t>EC2V 7HH</w:t>
      </w:r>
      <w:r w:rsidR="00957FBE">
        <w:rPr>
          <w:rFonts w:ascii="OfficinaSans-Bold" w:hAnsi="OfficinaSans-Bold" w:cs="OfficinaSans-Bold"/>
          <w:b/>
          <w:bCs/>
          <w:color w:val="000000"/>
        </w:rPr>
        <w:br/>
      </w:r>
      <w:r w:rsidR="00957FBE">
        <w:rPr>
          <w:rFonts w:ascii="OfficinaSans-Bold" w:hAnsi="OfficinaSans-Bold" w:cs="OfficinaSans-Bold"/>
          <w:b/>
          <w:bCs/>
          <w:color w:val="000000"/>
        </w:rPr>
        <w:br/>
      </w:r>
      <w:proofErr w:type="gramStart"/>
      <w:r w:rsidR="00E26C89">
        <w:rPr>
          <w:rFonts w:ascii="OfficinaSans-Bold" w:hAnsi="OfficinaSans-Bold" w:cs="OfficinaSans-Bold"/>
          <w:bCs/>
          <w:color w:val="000000"/>
        </w:rPr>
        <w:t>You</w:t>
      </w:r>
      <w:proofErr w:type="gramEnd"/>
      <w:r w:rsidR="00E26C89" w:rsidRPr="00E26C89">
        <w:rPr>
          <w:rFonts w:ascii="OfficinaSans-Bold" w:hAnsi="OfficinaSans-Bold" w:cs="OfficinaSans-Bold"/>
          <w:bCs/>
          <w:color w:val="000000"/>
        </w:rPr>
        <w:t xml:space="preserve"> are advised to check on </w:t>
      </w:r>
      <w:hyperlink r:id="rId9" w:history="1">
        <w:r w:rsidR="00E26C89" w:rsidRPr="00E26C89">
          <w:rPr>
            <w:rFonts w:ascii="OfficinaSans-Bold" w:hAnsi="OfficinaSans-Bold" w:cs="OfficinaSans-Bold"/>
            <w:bCs/>
            <w:color w:val="000000"/>
          </w:rPr>
          <w:t>www.tfl.gov.uk</w:t>
        </w:r>
      </w:hyperlink>
      <w:r w:rsidR="00E26C89" w:rsidRPr="00E26C89">
        <w:rPr>
          <w:rFonts w:ascii="OfficinaSans-Bold" w:hAnsi="OfficinaSans-Bold" w:cs="OfficinaSans-Bold"/>
          <w:bCs/>
          <w:color w:val="000000"/>
        </w:rPr>
        <w:t xml:space="preserve"> for travel disruption.</w:t>
      </w:r>
      <w:r w:rsidR="00957FBE">
        <w:rPr>
          <w:rFonts w:ascii="OfficinaSans-Bold" w:hAnsi="OfficinaSans-Bold" w:cs="OfficinaSans-Bold"/>
          <w:bCs/>
          <w:color w:val="000000"/>
        </w:rPr>
        <w:t xml:space="preserve"> </w:t>
      </w:r>
      <w:r w:rsidR="00E26C89" w:rsidRPr="00E26C89">
        <w:rPr>
          <w:rFonts w:ascii="OfficinaSans-Bold" w:hAnsi="OfficinaSans-Bold" w:cs="OfficinaSans-Bold"/>
          <w:bCs/>
          <w:color w:val="000000"/>
        </w:rPr>
        <w:t>On 21 November there are planned engineering works on the District and Hammersmith &amp; City lines.</w:t>
      </w:r>
      <w:r w:rsidR="00957FBE">
        <w:rPr>
          <w:rFonts w:ascii="OfficinaSans-Bold" w:hAnsi="OfficinaSans-Bold" w:cs="OfficinaSans-Bold"/>
          <w:bCs/>
          <w:color w:val="000000"/>
        </w:rPr>
        <w:t xml:space="preserve"> </w:t>
      </w:r>
    </w:p>
    <w:p w:rsidR="00E26C89" w:rsidRPr="00E26C89" w:rsidRDefault="00E26C89" w:rsidP="00E26C89">
      <w:pPr>
        <w:outlineLvl w:val="2"/>
        <w:rPr>
          <w:rFonts w:ascii="OfficinaSans-Bold" w:hAnsi="OfficinaSans-Bold" w:cs="OfficinaSans-Bold"/>
          <w:bCs/>
          <w:color w:val="000000"/>
        </w:rPr>
      </w:pPr>
      <w:r w:rsidRPr="00E26C89">
        <w:rPr>
          <w:rFonts w:ascii="OfficinaSans-Bold" w:hAnsi="OfficinaSans-Bold" w:cs="OfficinaSans-Bold"/>
          <w:bCs/>
          <w:color w:val="000000"/>
        </w:rPr>
        <w:t xml:space="preserve">The nearest tube stations: Moorgate (Hammersmith and City, Metropolitan, Circle and Northern), Bank (Northern, Central, Waterloo and City and DLR), Mansion House (District and Circle) and St Paul's (Central). The nearest </w:t>
      </w:r>
      <w:r>
        <w:rPr>
          <w:rFonts w:ascii="OfficinaSans-Bold" w:hAnsi="OfficinaSans-Bold" w:cs="OfficinaSans-Bold"/>
          <w:bCs/>
          <w:color w:val="000000"/>
        </w:rPr>
        <w:t>train</w:t>
      </w:r>
      <w:r w:rsidRPr="00E26C89">
        <w:rPr>
          <w:rFonts w:ascii="OfficinaSans-Bold" w:hAnsi="OfficinaSans-Bold" w:cs="OfficinaSans-Bold"/>
          <w:bCs/>
          <w:color w:val="000000"/>
        </w:rPr>
        <w:t xml:space="preserve"> stations: Cannon Street, Liverpool Street &amp; Blackfriars. There is no parking at the venue.</w:t>
      </w: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28775E" w:rsidRDefault="0028775E" w:rsidP="00D229EC">
      <w:pPr>
        <w:autoSpaceDE w:val="0"/>
        <w:autoSpaceDN w:val="0"/>
        <w:adjustRightInd w:val="0"/>
        <w:spacing w:after="0" w:line="240" w:lineRule="auto"/>
        <w:rPr>
          <w:rFonts w:ascii="OfficinaSans-Bold" w:hAnsi="OfficinaSans-Bold" w:cs="OfficinaSans-Bold"/>
          <w:b/>
          <w:bCs/>
          <w:color w:val="000000"/>
          <w:u w:val="single"/>
        </w:rPr>
      </w:pPr>
    </w:p>
    <w:p w:rsidR="00D229EC" w:rsidRPr="00957FBE" w:rsidRDefault="0028775E" w:rsidP="00D229EC">
      <w:pPr>
        <w:autoSpaceDE w:val="0"/>
        <w:autoSpaceDN w:val="0"/>
        <w:adjustRightInd w:val="0"/>
        <w:spacing w:after="0" w:line="240" w:lineRule="auto"/>
        <w:rPr>
          <w:rFonts w:ascii="OfficinaSans-Bold" w:hAnsi="OfficinaSans-Bold" w:cs="OfficinaSans-Bold"/>
          <w:bCs/>
          <w:color w:val="000000" w:themeColor="text1"/>
          <w:u w:val="single"/>
        </w:rPr>
      </w:pPr>
      <w:r>
        <w:rPr>
          <w:rFonts w:ascii="OfficinaSans-Bold" w:hAnsi="OfficinaSans-Bold" w:cs="OfficinaSans-Bold"/>
          <w:b/>
          <w:bCs/>
          <w:color w:val="000000"/>
          <w:u w:val="single"/>
        </w:rPr>
        <w:br/>
      </w:r>
      <w:r w:rsidR="00D229EC" w:rsidRPr="00957FBE">
        <w:rPr>
          <w:rFonts w:ascii="OfficinaSans-Bold" w:hAnsi="OfficinaSans-Bold" w:cs="OfficinaSans-Bold"/>
          <w:b/>
          <w:bCs/>
          <w:color w:val="000000"/>
          <w:u w:val="single"/>
        </w:rPr>
        <w:t>P</w:t>
      </w:r>
      <w:r w:rsidR="00CB618A" w:rsidRPr="00957FBE">
        <w:rPr>
          <w:rFonts w:ascii="OfficinaSans-Bold" w:hAnsi="OfficinaSans-Bold" w:cs="OfficinaSans-Bold"/>
          <w:b/>
          <w:bCs/>
          <w:color w:val="000000"/>
          <w:u w:val="single"/>
        </w:rPr>
        <w:t>rogramme for the day</w:t>
      </w:r>
      <w:r w:rsidR="00CB618A" w:rsidRPr="00957FBE">
        <w:rPr>
          <w:rFonts w:ascii="OfficinaSans-Bold" w:hAnsi="OfficinaSans-Bold" w:cs="OfficinaSans-Bold"/>
          <w:b/>
          <w:bCs/>
          <w:color w:val="000000"/>
          <w:u w:val="single"/>
        </w:rPr>
        <w:br/>
      </w:r>
      <w:r w:rsidR="00CB618A">
        <w:rPr>
          <w:rFonts w:ascii="OfficinaSans-Bold" w:hAnsi="OfficinaSans-Bold" w:cs="OfficinaSans-Bold"/>
          <w:bCs/>
          <w:color w:val="000000"/>
          <w:u w:val="single"/>
        </w:rPr>
        <w:br/>
      </w:r>
      <w:r w:rsidR="00D229EC" w:rsidRPr="00957FBE">
        <w:rPr>
          <w:rFonts w:ascii="OfficinaSans-Bold" w:hAnsi="OfficinaSans-Bold" w:cs="OfficinaSans-Bold"/>
          <w:b/>
          <w:bCs/>
          <w:color w:val="000000" w:themeColor="text1"/>
        </w:rPr>
        <w:t>09.15</w:t>
      </w: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 xml:space="preserve">Registration, </w:t>
      </w:r>
      <w:r w:rsidR="00CB618A" w:rsidRPr="00957FBE">
        <w:rPr>
          <w:rFonts w:ascii="OfficinaSans-Bold" w:hAnsi="OfficinaSans-Bold" w:cs="OfficinaSans-Bold"/>
          <w:b/>
          <w:bCs/>
          <w:color w:val="000000" w:themeColor="text1"/>
        </w:rPr>
        <w:t>refreshments and micro-surgery advice sessions</w:t>
      </w:r>
      <w:r w:rsidR="00397EFC">
        <w:rPr>
          <w:rFonts w:ascii="OfficinaSans-Bold" w:hAnsi="OfficinaSans-Bold" w:cs="OfficinaSans-Bold"/>
          <w:b/>
          <w:bCs/>
          <w:color w:val="000000" w:themeColor="text1"/>
        </w:rPr>
        <w:t>*</w:t>
      </w: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10.00</w:t>
      </w:r>
    </w:p>
    <w:p w:rsidR="00D229EC" w:rsidRPr="00362E54" w:rsidRDefault="004F4331" w:rsidP="00D229EC">
      <w:pPr>
        <w:autoSpaceDE w:val="0"/>
        <w:autoSpaceDN w:val="0"/>
        <w:adjustRightInd w:val="0"/>
        <w:spacing w:after="0" w:line="240" w:lineRule="auto"/>
        <w:rPr>
          <w:rFonts w:ascii="OfficinaSans-BookItalic" w:hAnsi="OfficinaSans-BookItalic" w:cs="OfficinaSans-BookItalic"/>
          <w:i/>
          <w:iCs/>
          <w:color w:val="000000" w:themeColor="text1"/>
        </w:rPr>
      </w:pPr>
      <w:r>
        <w:rPr>
          <w:rFonts w:ascii="OfficinaSans-Bold" w:hAnsi="OfficinaSans-Bold" w:cs="OfficinaSans-Bold"/>
          <w:b/>
          <w:bCs/>
          <w:color w:val="000000" w:themeColor="text1"/>
        </w:rPr>
        <w:t>Opening session chaired by John O’Brien</w:t>
      </w:r>
      <w:r w:rsidRPr="00362E54">
        <w:rPr>
          <w:rFonts w:ascii="OfficinaSans-BookItalic" w:hAnsi="OfficinaSans-BookItalic" w:cs="OfficinaSans-BookItalic"/>
          <w:i/>
          <w:iCs/>
          <w:color w:val="000000" w:themeColor="text1"/>
        </w:rPr>
        <w:t>, chief executive, London Councils</w:t>
      </w:r>
    </w:p>
    <w:p w:rsidR="00D229EC" w:rsidRPr="00957FBE" w:rsidRDefault="00D229EC" w:rsidP="00D229EC">
      <w:pPr>
        <w:autoSpaceDE w:val="0"/>
        <w:autoSpaceDN w:val="0"/>
        <w:adjustRightInd w:val="0"/>
        <w:spacing w:after="0" w:line="240" w:lineRule="auto"/>
        <w:rPr>
          <w:rFonts w:ascii="OfficinaSans-BookItalic" w:hAnsi="OfficinaSans-BookItalic" w:cs="OfficinaSans-BookItalic"/>
          <w:i/>
          <w:iCs/>
          <w:color w:val="000000" w:themeColor="text1"/>
        </w:rPr>
      </w:pPr>
      <w:r w:rsidRPr="00957FBE">
        <w:rPr>
          <w:rFonts w:ascii="OfficinaSans-Bold" w:hAnsi="OfficinaSans-Bold" w:cs="OfficinaSans-Bold"/>
          <w:b/>
          <w:bCs/>
          <w:color w:val="000000" w:themeColor="text1"/>
        </w:rPr>
        <w:t>Mayor Jules Pipe</w:t>
      </w:r>
      <w:r w:rsidRPr="00957FBE">
        <w:rPr>
          <w:rFonts w:ascii="OfficinaSans-BookItalic" w:hAnsi="OfficinaSans-BookItalic" w:cs="OfficinaSans-BookItalic"/>
          <w:i/>
          <w:iCs/>
          <w:color w:val="000000" w:themeColor="text1"/>
        </w:rPr>
        <w:t>, chair, London Councils</w:t>
      </w:r>
    </w:p>
    <w:p w:rsidR="00D229EC" w:rsidRPr="00957FBE" w:rsidRDefault="00D229EC" w:rsidP="00D229EC">
      <w:pPr>
        <w:autoSpaceDE w:val="0"/>
        <w:autoSpaceDN w:val="0"/>
        <w:adjustRightInd w:val="0"/>
        <w:spacing w:after="0" w:line="240" w:lineRule="auto"/>
        <w:rPr>
          <w:rFonts w:ascii="OfficinaSans-BookItalic" w:hAnsi="OfficinaSans-BookItalic" w:cs="OfficinaSans-BookItalic"/>
          <w:i/>
          <w:iCs/>
          <w:color w:val="000000" w:themeColor="text1"/>
        </w:rPr>
      </w:pPr>
      <w:r w:rsidRPr="00957FBE">
        <w:rPr>
          <w:rFonts w:ascii="OfficinaSans-Bold" w:hAnsi="OfficinaSans-Bold" w:cs="OfficinaSans-Bold"/>
          <w:b/>
          <w:bCs/>
          <w:color w:val="000000" w:themeColor="text1"/>
        </w:rPr>
        <w:t xml:space="preserve">Mark </w:t>
      </w:r>
      <w:proofErr w:type="spellStart"/>
      <w:r w:rsidRPr="00957FBE">
        <w:rPr>
          <w:rFonts w:ascii="OfficinaSans-Bold" w:hAnsi="OfficinaSans-Bold" w:cs="OfficinaSans-Bold"/>
          <w:b/>
          <w:bCs/>
          <w:color w:val="000000" w:themeColor="text1"/>
        </w:rPr>
        <w:t>Boleat</w:t>
      </w:r>
      <w:proofErr w:type="spellEnd"/>
      <w:r w:rsidRPr="00957FBE">
        <w:rPr>
          <w:rFonts w:ascii="OfficinaSans-BookItalic" w:hAnsi="OfficinaSans-BookItalic" w:cs="OfficinaSans-BookItalic"/>
          <w:i/>
          <w:iCs/>
          <w:color w:val="000000" w:themeColor="text1"/>
        </w:rPr>
        <w:t>, chair of policy and resources</w:t>
      </w:r>
      <w:r w:rsidR="00CB618A" w:rsidRPr="00957FBE">
        <w:rPr>
          <w:rFonts w:ascii="OfficinaSans-BookItalic" w:hAnsi="OfficinaSans-BookItalic" w:cs="OfficinaSans-BookItalic"/>
          <w:i/>
          <w:iCs/>
          <w:color w:val="000000" w:themeColor="text1"/>
        </w:rPr>
        <w:t xml:space="preserve"> </w:t>
      </w:r>
      <w:r w:rsidRPr="00957FBE">
        <w:rPr>
          <w:rFonts w:ascii="OfficinaSans-BookItalic" w:hAnsi="OfficinaSans-BookItalic" w:cs="OfficinaSans-BookItalic"/>
          <w:i/>
          <w:iCs/>
          <w:color w:val="000000" w:themeColor="text1"/>
        </w:rPr>
        <w:t>committee, City of London Corporation</w:t>
      </w:r>
    </w:p>
    <w:p w:rsidR="00CB618A" w:rsidRPr="00957FBE" w:rsidRDefault="00CB618A" w:rsidP="00D229EC">
      <w:pPr>
        <w:autoSpaceDE w:val="0"/>
        <w:autoSpaceDN w:val="0"/>
        <w:adjustRightInd w:val="0"/>
        <w:spacing w:after="0" w:line="240" w:lineRule="auto"/>
        <w:rPr>
          <w:rFonts w:ascii="OfficinaSans-Bold" w:hAnsi="OfficinaSans-Bold" w:cs="OfficinaSans-Bold"/>
          <w:b/>
          <w:bCs/>
          <w:color w:val="000000" w:themeColor="text1"/>
        </w:rPr>
      </w:pP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10.20 – 11.10</w:t>
      </w:r>
    </w:p>
    <w:p w:rsidR="00D229EC" w:rsidRPr="00957FBE" w:rsidRDefault="00D229EC" w:rsidP="00D229EC">
      <w:pPr>
        <w:autoSpaceDE w:val="0"/>
        <w:autoSpaceDN w:val="0"/>
        <w:adjustRightInd w:val="0"/>
        <w:spacing w:after="0" w:line="240" w:lineRule="auto"/>
        <w:rPr>
          <w:rFonts w:ascii="OfficinaSans-Book" w:hAnsi="OfficinaSans-Book" w:cs="OfficinaSans-Book"/>
          <w:color w:val="000000" w:themeColor="text1"/>
        </w:rPr>
      </w:pPr>
      <w:r w:rsidRPr="00957FBE">
        <w:rPr>
          <w:rFonts w:ascii="OfficinaSans-Book" w:hAnsi="OfficinaSans-Book" w:cs="OfficinaSans-Book"/>
          <w:b/>
          <w:color w:val="000000" w:themeColor="text1"/>
        </w:rPr>
        <w:t>Ben Page</w:t>
      </w:r>
      <w:r w:rsidRPr="0028775E">
        <w:rPr>
          <w:rFonts w:ascii="OfficinaSans-BookItalic" w:hAnsi="OfficinaSans-BookItalic" w:cs="OfficinaSans-BookItalic"/>
          <w:i/>
          <w:iCs/>
          <w:color w:val="000000" w:themeColor="text1"/>
        </w:rPr>
        <w:t xml:space="preserve">, chief executive of </w:t>
      </w:r>
      <w:proofErr w:type="spellStart"/>
      <w:r w:rsidRPr="0028775E">
        <w:rPr>
          <w:rFonts w:ascii="OfficinaSans-BookItalic" w:hAnsi="OfficinaSans-BookItalic" w:cs="OfficinaSans-BookItalic"/>
          <w:i/>
          <w:iCs/>
          <w:color w:val="000000" w:themeColor="text1"/>
        </w:rPr>
        <w:t>Ipsos</w:t>
      </w:r>
      <w:proofErr w:type="spellEnd"/>
      <w:r w:rsidRPr="0028775E">
        <w:rPr>
          <w:rFonts w:ascii="OfficinaSans-BookItalic" w:hAnsi="OfficinaSans-BookItalic" w:cs="OfficinaSans-BookItalic"/>
          <w:i/>
          <w:iCs/>
          <w:color w:val="000000" w:themeColor="text1"/>
        </w:rPr>
        <w:t xml:space="preserve"> MORI</w:t>
      </w:r>
      <w:r w:rsidRPr="00957FBE">
        <w:rPr>
          <w:rFonts w:ascii="OfficinaSans-Book" w:hAnsi="OfficinaSans-Book" w:cs="OfficinaSans-Book"/>
          <w:color w:val="000000" w:themeColor="text1"/>
        </w:rPr>
        <w:t xml:space="preserve"> delivers</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the findi</w:t>
      </w:r>
      <w:r w:rsidR="00CB618A" w:rsidRPr="00957FBE">
        <w:rPr>
          <w:rFonts w:ascii="OfficinaSans-Book" w:hAnsi="OfficinaSans-Book" w:cs="OfficinaSans-Book"/>
          <w:color w:val="000000" w:themeColor="text1"/>
        </w:rPr>
        <w:t xml:space="preserve">ngs of research commissioned by </w:t>
      </w:r>
      <w:r w:rsidRPr="00957FBE">
        <w:rPr>
          <w:rFonts w:ascii="OfficinaSans-Book" w:hAnsi="OfficinaSans-Book" w:cs="OfficinaSans-Book"/>
          <w:color w:val="000000" w:themeColor="text1"/>
        </w:rPr>
        <w:t>London</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Councils into the views of Londoners on key issues</w:t>
      </w:r>
      <w:r w:rsidR="00CB618A" w:rsidRPr="00957FBE">
        <w:rPr>
          <w:rFonts w:ascii="OfficinaSans-Book" w:hAnsi="OfficinaSans-Book" w:cs="OfficinaSans-Book"/>
          <w:color w:val="000000" w:themeColor="text1"/>
        </w:rPr>
        <w:t xml:space="preserve"> in the capital</w:t>
      </w:r>
    </w:p>
    <w:p w:rsidR="00CB618A" w:rsidRPr="00957FBE" w:rsidRDefault="00CB618A" w:rsidP="00D229EC">
      <w:pPr>
        <w:autoSpaceDE w:val="0"/>
        <w:autoSpaceDN w:val="0"/>
        <w:adjustRightInd w:val="0"/>
        <w:spacing w:after="0" w:line="240" w:lineRule="auto"/>
        <w:rPr>
          <w:rFonts w:ascii="OfficinaSans-Bold" w:hAnsi="OfficinaSans-Bold" w:cs="OfficinaSans-Bold"/>
          <w:b/>
          <w:bCs/>
          <w:color w:val="000000" w:themeColor="text1"/>
        </w:rPr>
      </w:pPr>
    </w:p>
    <w:p w:rsidR="00D229EC" w:rsidRPr="00957FBE" w:rsidRDefault="00D164B9" w:rsidP="00D229EC">
      <w:pPr>
        <w:autoSpaceDE w:val="0"/>
        <w:autoSpaceDN w:val="0"/>
        <w:adjustRightInd w:val="0"/>
        <w:spacing w:after="0" w:line="240" w:lineRule="auto"/>
        <w:rPr>
          <w:rFonts w:ascii="OfficinaSans-Bold" w:hAnsi="OfficinaSans-Bold" w:cs="OfficinaSans-Bold"/>
          <w:b/>
          <w:bCs/>
          <w:color w:val="000000" w:themeColor="text1"/>
        </w:rPr>
      </w:pPr>
      <w:r>
        <w:rPr>
          <w:rFonts w:ascii="OfficinaSans-Bold" w:hAnsi="OfficinaSans-Bold" w:cs="OfficinaSans-Bold"/>
          <w:b/>
          <w:bCs/>
          <w:color w:val="000000" w:themeColor="text1"/>
        </w:rPr>
        <w:t>11.10</w:t>
      </w:r>
      <w:r w:rsidR="0028775E" w:rsidRPr="00957FBE">
        <w:rPr>
          <w:rFonts w:ascii="OfficinaSans-Bold" w:hAnsi="OfficinaSans-Bold" w:cs="OfficinaSans-Bold"/>
          <w:b/>
          <w:bCs/>
          <w:color w:val="000000" w:themeColor="text1"/>
        </w:rPr>
        <w:t xml:space="preserve"> – </w:t>
      </w:r>
      <w:r>
        <w:rPr>
          <w:rFonts w:ascii="OfficinaSans-Bold" w:hAnsi="OfficinaSans-Bold" w:cs="OfficinaSans-Bold"/>
          <w:b/>
          <w:bCs/>
          <w:color w:val="000000" w:themeColor="text1"/>
        </w:rPr>
        <w:t>11.45</w:t>
      </w:r>
    </w:p>
    <w:p w:rsidR="00CB618A" w:rsidRPr="00957FBE" w:rsidRDefault="00D229EC" w:rsidP="00CB618A">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 xml:space="preserve">Refreshment break </w:t>
      </w:r>
      <w:r w:rsidR="00CB618A" w:rsidRPr="00957FBE">
        <w:rPr>
          <w:rFonts w:ascii="OfficinaSans-Bold" w:hAnsi="OfficinaSans-Bold" w:cs="OfficinaSans-Bold"/>
          <w:b/>
          <w:bCs/>
          <w:color w:val="000000" w:themeColor="text1"/>
        </w:rPr>
        <w:t>and micro-surgery advice sessions</w:t>
      </w:r>
    </w:p>
    <w:p w:rsidR="00CB618A" w:rsidRPr="00957FBE" w:rsidRDefault="00CB618A" w:rsidP="00D229EC">
      <w:pPr>
        <w:autoSpaceDE w:val="0"/>
        <w:autoSpaceDN w:val="0"/>
        <w:adjustRightInd w:val="0"/>
        <w:spacing w:after="0" w:line="240" w:lineRule="auto"/>
        <w:rPr>
          <w:rFonts w:ascii="OfficinaSans-Bold" w:hAnsi="OfficinaSans-Bold" w:cs="OfficinaSans-Bold"/>
          <w:b/>
          <w:bCs/>
          <w:color w:val="000000" w:themeColor="text1"/>
        </w:rPr>
      </w:pP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11.45 – 1.00pm</w:t>
      </w: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What the future holds for boroughs after the</w:t>
      </w:r>
      <w:r w:rsidR="00CB618A" w:rsidRPr="00957FBE">
        <w:rPr>
          <w:rFonts w:ascii="OfficinaSans-Bold" w:hAnsi="OfficinaSans-Bold" w:cs="OfficinaSans-Bold"/>
          <w:b/>
          <w:bCs/>
          <w:color w:val="000000" w:themeColor="text1"/>
        </w:rPr>
        <w:t xml:space="preserve"> </w:t>
      </w:r>
      <w:r w:rsidRPr="00957FBE">
        <w:rPr>
          <w:rFonts w:ascii="OfficinaSans-Bold" w:hAnsi="OfficinaSans-Bold" w:cs="OfficinaSans-Bold"/>
          <w:b/>
          <w:bCs/>
          <w:color w:val="000000" w:themeColor="text1"/>
        </w:rPr>
        <w:t xml:space="preserve">Spending Review: panel discussion </w:t>
      </w:r>
      <w:r w:rsidR="0028775E">
        <w:rPr>
          <w:rFonts w:ascii="OfficinaSans-Bold" w:hAnsi="OfficinaSans-Bold" w:cs="OfficinaSans-Bold"/>
          <w:b/>
          <w:bCs/>
          <w:color w:val="000000" w:themeColor="text1"/>
        </w:rPr>
        <w:t>&amp;</w:t>
      </w:r>
      <w:r w:rsidRPr="00957FBE">
        <w:rPr>
          <w:rFonts w:ascii="OfficinaSans-Bold" w:hAnsi="OfficinaSans-Bold" w:cs="OfficinaSans-Bold"/>
          <w:b/>
          <w:bCs/>
          <w:color w:val="000000" w:themeColor="text1"/>
        </w:rPr>
        <w:t xml:space="preserve"> Q&amp;A</w:t>
      </w:r>
    </w:p>
    <w:p w:rsidR="00D229EC" w:rsidRDefault="00D229EC" w:rsidP="00D229EC">
      <w:pPr>
        <w:autoSpaceDE w:val="0"/>
        <w:autoSpaceDN w:val="0"/>
        <w:adjustRightInd w:val="0"/>
        <w:spacing w:after="0" w:line="240" w:lineRule="auto"/>
        <w:rPr>
          <w:rFonts w:ascii="OfficinaSans-Book" w:hAnsi="OfficinaSans-Book" w:cs="OfficinaSans-Book"/>
          <w:color w:val="000000" w:themeColor="text1"/>
        </w:rPr>
      </w:pPr>
      <w:r w:rsidRPr="00957FBE">
        <w:rPr>
          <w:rFonts w:ascii="OfficinaSans-Book" w:hAnsi="OfficinaSans-Book" w:cs="OfficinaSans-Book"/>
          <w:color w:val="000000" w:themeColor="text1"/>
        </w:rPr>
        <w:t>A discussion of the likely impact of next week’s</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Spending Review on London’s local public services</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and councils. The financial, service and political</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challenge will be considered,</w:t>
      </w:r>
      <w:r w:rsidR="00CB618A" w:rsidRPr="00957FBE">
        <w:rPr>
          <w:rFonts w:ascii="OfficinaSans-Book" w:hAnsi="OfficinaSans-Book" w:cs="OfficinaSans-Book"/>
          <w:color w:val="000000" w:themeColor="text1"/>
        </w:rPr>
        <w:t xml:space="preserve"> </w:t>
      </w:r>
      <w:r w:rsidR="0028775E">
        <w:rPr>
          <w:rFonts w:ascii="OfficinaSans-Book" w:hAnsi="OfficinaSans-Book" w:cs="OfficinaSans-Book"/>
          <w:color w:val="000000" w:themeColor="text1"/>
        </w:rPr>
        <w:t>f</w:t>
      </w:r>
      <w:r w:rsidRPr="00957FBE">
        <w:rPr>
          <w:rFonts w:ascii="OfficinaSans-Book" w:hAnsi="OfficinaSans-Book" w:cs="OfficinaSans-Book"/>
          <w:color w:val="000000" w:themeColor="text1"/>
        </w:rPr>
        <w:t>ollowed by a question</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and answer session.</w:t>
      </w:r>
    </w:p>
    <w:p w:rsidR="0028775E" w:rsidRPr="00E62824" w:rsidRDefault="0028775E" w:rsidP="0028775E">
      <w:pPr>
        <w:autoSpaceDE w:val="0"/>
        <w:autoSpaceDN w:val="0"/>
        <w:adjustRightInd w:val="0"/>
        <w:spacing w:after="0" w:line="240" w:lineRule="auto"/>
        <w:jc w:val="right"/>
        <w:rPr>
          <w:rFonts w:ascii="OfficinaSans-Bold" w:hAnsi="OfficinaSans-Bold" w:cs="OfficinaSans-Bold"/>
          <w:bCs/>
          <w:i/>
          <w:color w:val="000000" w:themeColor="text1"/>
        </w:rPr>
      </w:pPr>
      <w:r w:rsidRPr="00E62824">
        <w:rPr>
          <w:rFonts w:ascii="OfficinaSans-Bold" w:hAnsi="OfficinaSans-Bold" w:cs="OfficinaSans-Bold"/>
          <w:bCs/>
          <w:i/>
          <w:color w:val="000000" w:themeColor="text1"/>
        </w:rPr>
        <w:t>Cont’d</w:t>
      </w:r>
    </w:p>
    <w:p w:rsidR="0028775E" w:rsidRPr="00957FBE" w:rsidRDefault="0028775E" w:rsidP="00D229EC">
      <w:pPr>
        <w:autoSpaceDE w:val="0"/>
        <w:autoSpaceDN w:val="0"/>
        <w:adjustRightInd w:val="0"/>
        <w:spacing w:after="0" w:line="240" w:lineRule="auto"/>
        <w:rPr>
          <w:rFonts w:ascii="OfficinaSans-Book" w:hAnsi="OfficinaSans-Book" w:cs="OfficinaSans-Book"/>
          <w:color w:val="000000" w:themeColor="text1"/>
        </w:rPr>
      </w:pPr>
    </w:p>
    <w:p w:rsidR="00D229EC" w:rsidRPr="00957FBE" w:rsidRDefault="00362E54" w:rsidP="00D229EC">
      <w:pPr>
        <w:autoSpaceDE w:val="0"/>
        <w:autoSpaceDN w:val="0"/>
        <w:adjustRightInd w:val="0"/>
        <w:spacing w:after="0" w:line="240" w:lineRule="auto"/>
        <w:rPr>
          <w:rFonts w:ascii="OfficinaSans-BookItalic" w:hAnsi="OfficinaSans-BookItalic" w:cs="OfficinaSans-BookItalic"/>
          <w:i/>
          <w:iCs/>
          <w:color w:val="000000" w:themeColor="text1"/>
        </w:rPr>
      </w:pPr>
      <w:r w:rsidRPr="00362E54">
        <w:rPr>
          <w:rFonts w:ascii="OfficinaSans-Bold" w:hAnsi="OfficinaSans-Bold" w:cs="OfficinaSans-Bold"/>
          <w:b/>
          <w:bCs/>
          <w:color w:val="000000" w:themeColor="text1"/>
        </w:rPr>
        <w:t xml:space="preserve">Chaired by </w:t>
      </w:r>
      <w:r w:rsidR="00D229EC" w:rsidRPr="00957FBE">
        <w:rPr>
          <w:rFonts w:ascii="OfficinaSans-Bold" w:hAnsi="OfficinaSans-Bold" w:cs="OfficinaSans-Bold"/>
          <w:b/>
          <w:bCs/>
          <w:color w:val="000000" w:themeColor="text1"/>
        </w:rPr>
        <w:t>Cllr Lib Peck</w:t>
      </w:r>
      <w:r w:rsidR="00D229EC" w:rsidRPr="00957FBE">
        <w:rPr>
          <w:rFonts w:ascii="OfficinaSans-BookItalic" w:hAnsi="OfficinaSans-BookItalic" w:cs="OfficinaSans-BookItalic"/>
          <w:i/>
          <w:iCs/>
          <w:color w:val="000000" w:themeColor="text1"/>
        </w:rPr>
        <w:t>, leader, LB Lambeth and London</w:t>
      </w:r>
      <w:r w:rsidR="00CB618A" w:rsidRPr="00957FBE">
        <w:rPr>
          <w:rFonts w:ascii="OfficinaSans-BookItalic" w:hAnsi="OfficinaSans-BookItalic" w:cs="OfficinaSans-BookItalic"/>
          <w:i/>
          <w:iCs/>
          <w:color w:val="000000" w:themeColor="text1"/>
        </w:rPr>
        <w:t xml:space="preserve"> </w:t>
      </w:r>
      <w:r w:rsidR="00D229EC" w:rsidRPr="00957FBE">
        <w:rPr>
          <w:rFonts w:ascii="OfficinaSans-BookItalic" w:hAnsi="OfficinaSans-BookItalic" w:cs="OfficinaSans-BookItalic"/>
          <w:i/>
          <w:iCs/>
          <w:color w:val="000000" w:themeColor="text1"/>
        </w:rPr>
        <w:t>Councils executive member for crime and public</w:t>
      </w:r>
      <w:r>
        <w:rPr>
          <w:rFonts w:ascii="OfficinaSans-BookItalic" w:hAnsi="OfficinaSans-BookItalic" w:cs="OfficinaSans-BookItalic"/>
          <w:i/>
          <w:iCs/>
          <w:color w:val="000000" w:themeColor="text1"/>
        </w:rPr>
        <w:t xml:space="preserve"> </w:t>
      </w:r>
      <w:r w:rsidR="00D229EC" w:rsidRPr="00957FBE">
        <w:rPr>
          <w:rFonts w:ascii="OfficinaSans-BookItalic" w:hAnsi="OfficinaSans-BookItalic" w:cs="OfficinaSans-BookItalic"/>
          <w:i/>
          <w:iCs/>
          <w:color w:val="000000" w:themeColor="text1"/>
        </w:rPr>
        <w:t>protection</w:t>
      </w:r>
    </w:p>
    <w:p w:rsidR="00CB618A" w:rsidRPr="00957FBE" w:rsidRDefault="00D229EC" w:rsidP="00CB618A">
      <w:pPr>
        <w:autoSpaceDE w:val="0"/>
        <w:autoSpaceDN w:val="0"/>
        <w:adjustRightInd w:val="0"/>
        <w:spacing w:after="0" w:line="240" w:lineRule="auto"/>
        <w:rPr>
          <w:rFonts w:ascii="OfficinaSans-BookItalic" w:hAnsi="OfficinaSans-BookItalic" w:cs="OfficinaSans-BookItalic"/>
          <w:i/>
          <w:iCs/>
          <w:color w:val="000000" w:themeColor="text1"/>
        </w:rPr>
      </w:pPr>
      <w:r w:rsidRPr="00362E54">
        <w:rPr>
          <w:rFonts w:ascii="OfficinaSans-Bold" w:hAnsi="OfficinaSans-Bold" w:cs="OfficinaSans-Bold"/>
          <w:b/>
          <w:bCs/>
          <w:color w:val="000000" w:themeColor="text1"/>
        </w:rPr>
        <w:t>Panellists:</w:t>
      </w:r>
      <w:r w:rsidR="00362E54">
        <w:rPr>
          <w:rFonts w:ascii="OfficinaSans-Bold" w:hAnsi="OfficinaSans-Bold" w:cs="OfficinaSans-Bold"/>
          <w:b/>
          <w:bCs/>
          <w:color w:val="000000" w:themeColor="text1"/>
        </w:rPr>
        <w:t xml:space="preserve">  </w:t>
      </w:r>
      <w:r w:rsidRPr="00957FBE">
        <w:rPr>
          <w:rFonts w:ascii="OfficinaSans-Bold" w:hAnsi="OfficinaSans-Bold" w:cs="OfficinaSans-Bold"/>
          <w:b/>
          <w:bCs/>
          <w:color w:val="000000" w:themeColor="text1"/>
        </w:rPr>
        <w:t>Tony Travers</w:t>
      </w:r>
      <w:r w:rsidRPr="00957FBE">
        <w:rPr>
          <w:rFonts w:ascii="OfficinaSans-BookItalic" w:hAnsi="OfficinaSans-BookItalic" w:cs="OfficinaSans-BookItalic"/>
          <w:i/>
          <w:iCs/>
          <w:color w:val="000000" w:themeColor="text1"/>
        </w:rPr>
        <w:t>, director, London School of Economics</w:t>
      </w:r>
      <w:r w:rsidR="00CB618A" w:rsidRPr="00957FBE">
        <w:rPr>
          <w:rFonts w:ascii="OfficinaSans-BookItalic" w:hAnsi="OfficinaSans-BookItalic" w:cs="OfficinaSans-BookItalic"/>
          <w:i/>
          <w:iCs/>
          <w:color w:val="000000" w:themeColor="text1"/>
        </w:rPr>
        <w:t xml:space="preserve">, </w:t>
      </w:r>
      <w:r w:rsidRPr="00957FBE">
        <w:rPr>
          <w:rFonts w:ascii="OfficinaSans-Bold" w:hAnsi="OfficinaSans-Bold" w:cs="OfficinaSans-Bold"/>
          <w:b/>
          <w:bCs/>
          <w:color w:val="000000" w:themeColor="text1"/>
        </w:rPr>
        <w:t>Joanna Killian</w:t>
      </w:r>
      <w:r w:rsidRPr="00957FBE">
        <w:rPr>
          <w:rFonts w:ascii="OfficinaSans-BookItalic" w:hAnsi="OfficinaSans-BookItalic" w:cs="OfficinaSans-BookItalic"/>
          <w:i/>
          <w:iCs/>
          <w:color w:val="000000" w:themeColor="text1"/>
        </w:rPr>
        <w:t xml:space="preserve">, </w:t>
      </w:r>
      <w:r w:rsidR="001154EB" w:rsidRPr="00957FBE">
        <w:rPr>
          <w:rFonts w:ascii="OfficinaSans-BookItalic" w:hAnsi="OfficinaSans-BookItalic" w:cs="OfficinaSans-BookItalic"/>
          <w:i/>
          <w:iCs/>
          <w:color w:val="000000" w:themeColor="text1"/>
        </w:rPr>
        <w:t xml:space="preserve">head of </w:t>
      </w:r>
      <w:r w:rsidRPr="00957FBE">
        <w:rPr>
          <w:rFonts w:ascii="OfficinaSans-BookItalic" w:hAnsi="OfficinaSans-BookItalic" w:cs="OfficinaSans-BookItalic"/>
          <w:i/>
          <w:iCs/>
          <w:color w:val="000000" w:themeColor="text1"/>
        </w:rPr>
        <w:t>local government, KPMG UK</w:t>
      </w:r>
      <w:r w:rsidR="00CB618A" w:rsidRPr="00957FBE">
        <w:rPr>
          <w:rFonts w:ascii="OfficinaSans-BookItalic" w:hAnsi="OfficinaSans-BookItalic" w:cs="OfficinaSans-BookItalic"/>
          <w:i/>
          <w:iCs/>
          <w:color w:val="000000" w:themeColor="text1"/>
        </w:rPr>
        <w:t xml:space="preserve">, </w:t>
      </w:r>
      <w:r w:rsidR="00CB618A" w:rsidRPr="00957FBE">
        <w:rPr>
          <w:rFonts w:ascii="OfficinaSans-Bold" w:hAnsi="OfficinaSans-Bold" w:cs="OfficinaSans-Bold"/>
          <w:b/>
          <w:bCs/>
          <w:color w:val="000000" w:themeColor="text1"/>
        </w:rPr>
        <w:t>Ben Lucas</w:t>
      </w:r>
      <w:r w:rsidR="00CB618A" w:rsidRPr="00957FBE">
        <w:rPr>
          <w:rFonts w:ascii="OfficinaSans-BookItalic" w:hAnsi="OfficinaSans-BookItalic" w:cs="OfficinaSans-BookItalic"/>
          <w:i/>
          <w:iCs/>
          <w:color w:val="000000" w:themeColor="text1"/>
        </w:rPr>
        <w:t>, managing partner, Metro Dynamics</w:t>
      </w:r>
    </w:p>
    <w:p w:rsidR="00CB618A" w:rsidRPr="00957FBE" w:rsidRDefault="00CB618A" w:rsidP="00D229EC">
      <w:pPr>
        <w:autoSpaceDE w:val="0"/>
        <w:autoSpaceDN w:val="0"/>
        <w:adjustRightInd w:val="0"/>
        <w:spacing w:after="0" w:line="240" w:lineRule="auto"/>
        <w:rPr>
          <w:rFonts w:ascii="OfficinaSans-Bold" w:hAnsi="OfficinaSans-Bold" w:cs="OfficinaSans-Bold"/>
          <w:b/>
          <w:bCs/>
          <w:color w:val="000000" w:themeColor="text1"/>
        </w:rPr>
      </w:pP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1.00–2.10</w:t>
      </w:r>
    </w:p>
    <w:p w:rsidR="00CB618A" w:rsidRPr="00957FBE" w:rsidRDefault="00D229EC" w:rsidP="00CB618A">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 xml:space="preserve">Lunch </w:t>
      </w:r>
      <w:r w:rsidR="00CB618A" w:rsidRPr="00957FBE">
        <w:rPr>
          <w:rFonts w:ascii="OfficinaSans-Bold" w:hAnsi="OfficinaSans-Bold" w:cs="OfficinaSans-Bold"/>
          <w:b/>
          <w:bCs/>
          <w:color w:val="000000" w:themeColor="text1"/>
        </w:rPr>
        <w:t>and micro-surgery advice sessions</w:t>
      </w:r>
    </w:p>
    <w:p w:rsidR="00CB618A" w:rsidRPr="00957FBE" w:rsidRDefault="00CB618A" w:rsidP="00D229EC">
      <w:pPr>
        <w:autoSpaceDE w:val="0"/>
        <w:autoSpaceDN w:val="0"/>
        <w:adjustRightInd w:val="0"/>
        <w:spacing w:after="0" w:line="240" w:lineRule="auto"/>
        <w:rPr>
          <w:rFonts w:ascii="OfficinaSans-Bold" w:hAnsi="OfficinaSans-Bold" w:cs="OfficinaSans-Bold"/>
          <w:b/>
          <w:bCs/>
          <w:color w:val="000000" w:themeColor="text1"/>
        </w:rPr>
      </w:pP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2.10-3.10</w:t>
      </w: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Breakout 1:</w:t>
      </w:r>
      <w:r w:rsidR="00CB618A" w:rsidRPr="00957FBE">
        <w:rPr>
          <w:rFonts w:ascii="OfficinaSans-Bold" w:hAnsi="OfficinaSans-Bold" w:cs="OfficinaSans-Bold"/>
          <w:b/>
          <w:bCs/>
          <w:color w:val="000000" w:themeColor="text1"/>
        </w:rPr>
        <w:t xml:space="preserve"> </w:t>
      </w:r>
      <w:r w:rsidRPr="00957FBE">
        <w:rPr>
          <w:rFonts w:ascii="OfficinaSans-Bold" w:hAnsi="OfficinaSans-Bold" w:cs="OfficinaSans-Bold"/>
          <w:b/>
          <w:bCs/>
          <w:color w:val="000000" w:themeColor="text1"/>
        </w:rPr>
        <w:t>Keeping our boroughs green</w:t>
      </w:r>
    </w:p>
    <w:p w:rsidR="00CB618A"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Breakout 2:</w:t>
      </w:r>
      <w:r w:rsidR="00CB618A" w:rsidRPr="00957FBE">
        <w:rPr>
          <w:rFonts w:ascii="OfficinaSans-Bold" w:hAnsi="OfficinaSans-Bold" w:cs="OfficinaSans-Bold"/>
          <w:b/>
          <w:bCs/>
          <w:color w:val="000000" w:themeColor="text1"/>
        </w:rPr>
        <w:t xml:space="preserve"> </w:t>
      </w:r>
      <w:r w:rsidRPr="00957FBE">
        <w:rPr>
          <w:rFonts w:ascii="OfficinaSans-Bold" w:hAnsi="OfficinaSans-Bold" w:cs="OfficinaSans-Bold"/>
          <w:b/>
          <w:bCs/>
          <w:color w:val="000000" w:themeColor="text1"/>
        </w:rPr>
        <w:t>Getting more young people into work</w:t>
      </w:r>
    </w:p>
    <w:p w:rsidR="00D229EC" w:rsidRDefault="00CB618A"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 xml:space="preserve">Breakout 3: </w:t>
      </w:r>
      <w:r w:rsidR="00D229EC" w:rsidRPr="00957FBE">
        <w:rPr>
          <w:rFonts w:ascii="OfficinaSans-Bold" w:hAnsi="OfficinaSans-Bold" w:cs="OfficinaSans-Bold"/>
          <w:b/>
          <w:bCs/>
          <w:color w:val="000000" w:themeColor="text1"/>
        </w:rPr>
        <w:t>Transforming communities</w:t>
      </w:r>
    </w:p>
    <w:p w:rsidR="0090261A" w:rsidRPr="0090261A" w:rsidRDefault="0090261A" w:rsidP="00D229EC">
      <w:pPr>
        <w:autoSpaceDE w:val="0"/>
        <w:autoSpaceDN w:val="0"/>
        <w:adjustRightInd w:val="0"/>
        <w:spacing w:after="0" w:line="240" w:lineRule="auto"/>
        <w:rPr>
          <w:rFonts w:ascii="OfficinaSans-Bold" w:hAnsi="OfficinaSans-Bold" w:cs="OfficinaSans-Bold"/>
          <w:bCs/>
          <w:color w:val="000000" w:themeColor="text1"/>
        </w:rPr>
      </w:pPr>
      <w:r w:rsidRPr="0090261A">
        <w:rPr>
          <w:rFonts w:ascii="OfficinaSans-Bold" w:hAnsi="OfficinaSans-Bold" w:cs="OfficinaSans-Bold"/>
          <w:bCs/>
          <w:color w:val="000000" w:themeColor="text1"/>
        </w:rPr>
        <w:t xml:space="preserve">See the event website for details </w:t>
      </w:r>
      <w:hyperlink r:id="rId10" w:history="1">
        <w:r w:rsidRPr="0090261A">
          <w:rPr>
            <w:rStyle w:val="Hyperlink"/>
            <w:rFonts w:ascii="OfficinaSans-Bold" w:hAnsi="OfficinaSans-Bold" w:cs="OfficinaSans-Bold"/>
            <w:bCs/>
          </w:rPr>
          <w:t>www.londoncouncils.gov.uk/summit2015</w:t>
        </w:r>
      </w:hyperlink>
    </w:p>
    <w:p w:rsidR="0028775E" w:rsidRDefault="0028775E" w:rsidP="00D229EC">
      <w:pPr>
        <w:autoSpaceDE w:val="0"/>
        <w:autoSpaceDN w:val="0"/>
        <w:adjustRightInd w:val="0"/>
        <w:spacing w:after="0" w:line="240" w:lineRule="auto"/>
        <w:rPr>
          <w:rFonts w:ascii="OfficinaSans-Bold" w:hAnsi="OfficinaSans-Bold" w:cs="OfficinaSans-Bold"/>
          <w:b/>
          <w:bCs/>
          <w:color w:val="000000" w:themeColor="text1"/>
        </w:rPr>
      </w:pPr>
      <w:bookmarkStart w:id="0" w:name="_GoBack"/>
      <w:bookmarkEnd w:id="0"/>
    </w:p>
    <w:p w:rsidR="00CB618A"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3.10 – 3.20</w:t>
      </w:r>
    </w:p>
    <w:p w:rsidR="00D229EC"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Refreshment break</w:t>
      </w:r>
    </w:p>
    <w:p w:rsidR="00362E54" w:rsidRPr="00957FBE" w:rsidRDefault="00362E54" w:rsidP="00D229EC">
      <w:pPr>
        <w:autoSpaceDE w:val="0"/>
        <w:autoSpaceDN w:val="0"/>
        <w:adjustRightInd w:val="0"/>
        <w:spacing w:after="0" w:line="240" w:lineRule="auto"/>
        <w:rPr>
          <w:rFonts w:ascii="OfficinaSans-Bold" w:hAnsi="OfficinaSans-Bold" w:cs="OfficinaSans-Bold"/>
          <w:b/>
          <w:bCs/>
          <w:color w:val="000000" w:themeColor="text1"/>
        </w:rPr>
      </w:pPr>
    </w:p>
    <w:p w:rsidR="00D229EC" w:rsidRPr="00957FBE"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3.20 – 4.00</w:t>
      </w:r>
    </w:p>
    <w:p w:rsidR="00D229EC" w:rsidRPr="00957FBE" w:rsidRDefault="00D229EC" w:rsidP="00D229EC">
      <w:pPr>
        <w:autoSpaceDE w:val="0"/>
        <w:autoSpaceDN w:val="0"/>
        <w:adjustRightInd w:val="0"/>
        <w:spacing w:after="0" w:line="240" w:lineRule="auto"/>
        <w:rPr>
          <w:rFonts w:ascii="OfficinaSans-Book" w:hAnsi="OfficinaSans-Book" w:cs="OfficinaSans-Book"/>
          <w:color w:val="000000" w:themeColor="text1"/>
        </w:rPr>
      </w:pPr>
      <w:r w:rsidRPr="00957FBE">
        <w:rPr>
          <w:rFonts w:ascii="OfficinaSans-Book" w:hAnsi="OfficinaSans-Book" w:cs="OfficinaSans-Book"/>
          <w:color w:val="000000" w:themeColor="text1"/>
        </w:rPr>
        <w:t>Tony Travers and Robert Gordon Clark review the</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General Election and take an early look at the</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elections for the London Mayor and Assembly,</w:t>
      </w:r>
      <w:r w:rsidR="00CB618A" w:rsidRPr="00957FBE">
        <w:rPr>
          <w:rFonts w:ascii="OfficinaSans-Book" w:hAnsi="OfficinaSans-Book" w:cs="OfficinaSans-Book"/>
          <w:color w:val="000000" w:themeColor="text1"/>
        </w:rPr>
        <w:t xml:space="preserve"> </w:t>
      </w:r>
      <w:r w:rsidRPr="00957FBE">
        <w:rPr>
          <w:rFonts w:ascii="OfficinaSans-Book" w:hAnsi="OfficinaSans-Book" w:cs="OfficinaSans-Book"/>
          <w:color w:val="000000" w:themeColor="text1"/>
        </w:rPr>
        <w:t>followed by Q&amp;As, chaired by Heather Jameson,</w:t>
      </w:r>
      <w:r w:rsidR="00A70AB6">
        <w:rPr>
          <w:rFonts w:ascii="OfficinaSans-Book" w:hAnsi="OfficinaSans-Book" w:cs="OfficinaSans-Book"/>
          <w:color w:val="000000" w:themeColor="text1"/>
        </w:rPr>
        <w:t xml:space="preserve"> </w:t>
      </w:r>
      <w:r w:rsidR="00362E54">
        <w:rPr>
          <w:rFonts w:ascii="OfficinaSans-Book" w:hAnsi="OfficinaSans-Book" w:cs="OfficinaSans-Book"/>
          <w:color w:val="000000" w:themeColor="text1"/>
        </w:rPr>
        <w:t>editor of T</w:t>
      </w:r>
      <w:r w:rsidRPr="00957FBE">
        <w:rPr>
          <w:rFonts w:ascii="OfficinaSans-Book" w:hAnsi="OfficinaSans-Book" w:cs="OfficinaSans-Book"/>
          <w:color w:val="000000" w:themeColor="text1"/>
        </w:rPr>
        <w:t>he MJ.</w:t>
      </w:r>
    </w:p>
    <w:p w:rsidR="00CB618A" w:rsidRPr="00957FBE" w:rsidRDefault="00CB618A" w:rsidP="00D229EC">
      <w:pPr>
        <w:autoSpaceDE w:val="0"/>
        <w:autoSpaceDN w:val="0"/>
        <w:adjustRightInd w:val="0"/>
        <w:spacing w:after="0" w:line="240" w:lineRule="auto"/>
        <w:rPr>
          <w:rFonts w:ascii="OfficinaSans-Book" w:hAnsi="OfficinaSans-Book" w:cs="OfficinaSans-Book"/>
          <w:color w:val="000000" w:themeColor="text1"/>
        </w:rPr>
      </w:pPr>
    </w:p>
    <w:p w:rsidR="00D229EC" w:rsidRDefault="00D229EC" w:rsidP="00D229EC">
      <w:pPr>
        <w:autoSpaceDE w:val="0"/>
        <w:autoSpaceDN w:val="0"/>
        <w:adjustRightInd w:val="0"/>
        <w:spacing w:after="0" w:line="240" w:lineRule="auto"/>
        <w:rPr>
          <w:rFonts w:ascii="OfficinaSans-Bold" w:hAnsi="OfficinaSans-Bold" w:cs="OfficinaSans-Bold"/>
          <w:b/>
          <w:bCs/>
          <w:color w:val="000000" w:themeColor="text1"/>
        </w:rPr>
      </w:pPr>
      <w:r w:rsidRPr="00957FBE">
        <w:rPr>
          <w:rFonts w:ascii="OfficinaSans-Bold" w:hAnsi="OfficinaSans-Bold" w:cs="OfficinaSans-Bold"/>
          <w:b/>
          <w:bCs/>
          <w:color w:val="000000" w:themeColor="text1"/>
        </w:rPr>
        <w:t>4.00 CLOSE</w:t>
      </w:r>
    </w:p>
    <w:p w:rsidR="00E62824" w:rsidRDefault="00E62824" w:rsidP="00D229EC">
      <w:pPr>
        <w:autoSpaceDE w:val="0"/>
        <w:autoSpaceDN w:val="0"/>
        <w:adjustRightInd w:val="0"/>
        <w:spacing w:after="0" w:line="240" w:lineRule="auto"/>
        <w:rPr>
          <w:rFonts w:ascii="OfficinaSans-Bold" w:hAnsi="OfficinaSans-Bold" w:cs="OfficinaSans-Bold"/>
          <w:b/>
          <w:bCs/>
          <w:color w:val="000000" w:themeColor="text1"/>
        </w:rPr>
      </w:pPr>
    </w:p>
    <w:p w:rsidR="004A4998" w:rsidRPr="00B0163A" w:rsidRDefault="004A4998" w:rsidP="004A4998">
      <w:pPr>
        <w:jc w:val="both"/>
        <w:rPr>
          <w:rFonts w:ascii="Arial" w:hAnsi="Arial" w:cs="Arial"/>
          <w:color w:val="000000"/>
        </w:rPr>
      </w:pPr>
    </w:p>
    <w:p w:rsidR="004A4998" w:rsidRPr="00882A3E" w:rsidRDefault="00397EFC" w:rsidP="004A4998">
      <w:pPr>
        <w:rPr>
          <w:rFonts w:ascii="Arial" w:hAnsi="Arial" w:cs="Arial"/>
          <w:b/>
        </w:rPr>
      </w:pPr>
      <w:r w:rsidRPr="00397EFC">
        <w:rPr>
          <w:rFonts w:ascii="Arial" w:hAnsi="Arial" w:cs="Arial"/>
          <w:b/>
        </w:rPr>
        <w:t>*</w:t>
      </w:r>
      <w:r>
        <w:rPr>
          <w:rFonts w:ascii="Arial" w:hAnsi="Arial" w:cs="Arial"/>
          <w:b/>
          <w:u w:val="single"/>
        </w:rPr>
        <w:t xml:space="preserve"> </w:t>
      </w:r>
      <w:r w:rsidR="004A4998" w:rsidRPr="00882A3E">
        <w:rPr>
          <w:rFonts w:ascii="Arial" w:hAnsi="Arial" w:cs="Arial"/>
          <w:b/>
          <w:u w:val="single"/>
        </w:rPr>
        <w:t>Micro-surgeries</w:t>
      </w:r>
      <w:r w:rsidR="004A4998" w:rsidRPr="00882A3E">
        <w:rPr>
          <w:rFonts w:ascii="Arial" w:hAnsi="Arial" w:cs="Arial"/>
          <w:b/>
        </w:rPr>
        <w:t xml:space="preserve"> (</w:t>
      </w:r>
      <w:r w:rsidR="0072176A">
        <w:rPr>
          <w:rFonts w:ascii="Arial" w:hAnsi="Arial" w:cs="Arial"/>
          <w:b/>
        </w:rPr>
        <w:t xml:space="preserve">informal drop-in advice sessions </w:t>
      </w:r>
      <w:r w:rsidR="004A4998" w:rsidRPr="00882A3E">
        <w:rPr>
          <w:rFonts w:ascii="Arial" w:hAnsi="Arial" w:cs="Arial"/>
          <w:b/>
        </w:rPr>
        <w:t>held during registration, the morning break and lunch):</w:t>
      </w:r>
    </w:p>
    <w:p w:rsidR="004A4998" w:rsidRPr="00B0163A" w:rsidRDefault="004A4998" w:rsidP="004A4998">
      <w:pPr>
        <w:rPr>
          <w:rFonts w:ascii="Arial" w:hAnsi="Arial" w:cs="Arial"/>
        </w:rPr>
      </w:pPr>
      <w:r w:rsidRPr="004B4DE7">
        <w:rPr>
          <w:rFonts w:ascii="Arial" w:hAnsi="Arial" w:cs="Arial"/>
          <w:b/>
        </w:rPr>
        <w:t xml:space="preserve">Association for Public Sector Excellence: </w:t>
      </w:r>
      <w:r w:rsidRPr="004B4DE7">
        <w:rPr>
          <w:rFonts w:ascii="Arial" w:hAnsi="Arial" w:cs="Arial"/>
        </w:rPr>
        <w:t>Income generation and commercialisation</w:t>
      </w:r>
      <w:r w:rsidRPr="00B0163A">
        <w:rPr>
          <w:rFonts w:ascii="Arial" w:hAnsi="Arial" w:cs="Arial"/>
        </w:rPr>
        <w:t> - Explore how your authority can generate new income through commercial a</w:t>
      </w:r>
      <w:r>
        <w:rPr>
          <w:rFonts w:ascii="Arial" w:hAnsi="Arial" w:cs="Arial"/>
        </w:rPr>
        <w:t xml:space="preserve">pproaches to service delivery. </w:t>
      </w:r>
    </w:p>
    <w:p w:rsidR="004A4998" w:rsidRPr="00B0163A" w:rsidRDefault="004A4998" w:rsidP="004A4998">
      <w:pPr>
        <w:rPr>
          <w:rFonts w:ascii="Arial" w:hAnsi="Arial" w:cs="Arial"/>
        </w:rPr>
      </w:pPr>
      <w:r w:rsidRPr="004B4DE7">
        <w:rPr>
          <w:rFonts w:ascii="Arial" w:hAnsi="Arial" w:cs="Arial"/>
          <w:b/>
        </w:rPr>
        <w:t>London Councils:</w:t>
      </w:r>
      <w:r w:rsidRPr="004B4DE7">
        <w:rPr>
          <w:rFonts w:ascii="Arial" w:hAnsi="Arial" w:cs="Arial"/>
        </w:rPr>
        <w:t xml:space="preserve"> Freedom Pass </w:t>
      </w:r>
      <w:r w:rsidRPr="00B0163A">
        <w:rPr>
          <w:rFonts w:ascii="Arial" w:hAnsi="Arial" w:cs="Arial"/>
        </w:rPr>
        <w:t>- Talk to the Freedom Pass team about the concessionary travel scheme for older and disabled Londoners funded by boroughs, and the renewal programme starting in January 2016 that may affect your residents.  </w:t>
      </w:r>
    </w:p>
    <w:p w:rsidR="004A4998" w:rsidRDefault="004A4998" w:rsidP="00D229EC">
      <w:pPr>
        <w:autoSpaceDE w:val="0"/>
        <w:autoSpaceDN w:val="0"/>
        <w:adjustRightInd w:val="0"/>
        <w:spacing w:after="0" w:line="240" w:lineRule="auto"/>
        <w:rPr>
          <w:rFonts w:ascii="OfficinaSans-Bold" w:hAnsi="OfficinaSans-Bold" w:cs="OfficinaSans-Bold"/>
          <w:b/>
          <w:bCs/>
          <w:color w:val="000000" w:themeColor="text1"/>
        </w:rPr>
      </w:pPr>
    </w:p>
    <w:p w:rsidR="00E62824" w:rsidRDefault="00E62824" w:rsidP="00D229EC">
      <w:pPr>
        <w:autoSpaceDE w:val="0"/>
        <w:autoSpaceDN w:val="0"/>
        <w:adjustRightInd w:val="0"/>
        <w:spacing w:after="0" w:line="240" w:lineRule="auto"/>
        <w:rPr>
          <w:rFonts w:ascii="OfficinaSans-Bold" w:hAnsi="OfficinaSans-Bold" w:cs="OfficinaSans-Bold"/>
          <w:b/>
          <w:bCs/>
          <w:color w:val="000000" w:themeColor="text1"/>
        </w:rPr>
      </w:pPr>
    </w:p>
    <w:p w:rsidR="00E62824" w:rsidRDefault="00E62824" w:rsidP="00D229EC">
      <w:pPr>
        <w:autoSpaceDE w:val="0"/>
        <w:autoSpaceDN w:val="0"/>
        <w:adjustRightInd w:val="0"/>
        <w:spacing w:after="0" w:line="240" w:lineRule="auto"/>
        <w:rPr>
          <w:rFonts w:ascii="OfficinaSans-Bold" w:hAnsi="OfficinaSans-Bold" w:cs="OfficinaSans-Bold"/>
          <w:b/>
          <w:bCs/>
          <w:color w:val="000000" w:themeColor="text1"/>
          <w:sz w:val="24"/>
          <w:szCs w:val="24"/>
        </w:rPr>
      </w:pPr>
      <w:r w:rsidRPr="00E62824">
        <w:rPr>
          <w:rFonts w:ascii="OfficinaSans-Bold" w:hAnsi="OfficinaSans-Bold" w:cs="OfficinaSans-Bold"/>
          <w:b/>
          <w:bCs/>
          <w:color w:val="000000" w:themeColor="text1"/>
          <w:sz w:val="24"/>
          <w:szCs w:val="24"/>
        </w:rPr>
        <w:t>For further information visit the event website</w:t>
      </w:r>
      <w:r>
        <w:rPr>
          <w:rFonts w:ascii="OfficinaSans-Bold" w:hAnsi="OfficinaSans-Bold" w:cs="OfficinaSans-Bold"/>
          <w:b/>
          <w:bCs/>
          <w:color w:val="000000" w:themeColor="text1"/>
          <w:sz w:val="24"/>
          <w:szCs w:val="24"/>
        </w:rPr>
        <w:t xml:space="preserve"> </w:t>
      </w:r>
      <w:hyperlink r:id="rId11" w:history="1">
        <w:r w:rsidRPr="00A5457A">
          <w:rPr>
            <w:rStyle w:val="Hyperlink"/>
            <w:rFonts w:ascii="OfficinaSans-Bold" w:hAnsi="OfficinaSans-Bold" w:cs="OfficinaSans-Bold"/>
            <w:b/>
            <w:bCs/>
            <w:sz w:val="24"/>
            <w:szCs w:val="24"/>
          </w:rPr>
          <w:t>www.londoncouncils.gov.uk/summit2015</w:t>
        </w:r>
      </w:hyperlink>
    </w:p>
    <w:p w:rsidR="00E62824" w:rsidRPr="00E62824" w:rsidRDefault="00E62824" w:rsidP="00D229EC">
      <w:pPr>
        <w:autoSpaceDE w:val="0"/>
        <w:autoSpaceDN w:val="0"/>
        <w:adjustRightInd w:val="0"/>
        <w:spacing w:after="0" w:line="240" w:lineRule="auto"/>
        <w:rPr>
          <w:rFonts w:ascii="OfficinaSans-Bold" w:hAnsi="OfficinaSans-Bold" w:cs="OfficinaSans-Bold"/>
          <w:b/>
          <w:bCs/>
          <w:color w:val="000000" w:themeColor="text1"/>
          <w:sz w:val="24"/>
          <w:szCs w:val="24"/>
        </w:rPr>
      </w:pPr>
    </w:p>
    <w:sectPr w:rsidR="00E62824" w:rsidRPr="00E62824" w:rsidSect="00E62824">
      <w:headerReference w:type="default" r:id="rId12"/>
      <w:footerReference w:type="default" r:id="rId13"/>
      <w:pgSz w:w="11906" w:h="16838"/>
      <w:pgMar w:top="1204" w:right="1274" w:bottom="1440" w:left="1440" w:header="708"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FBE" w:rsidRDefault="00957FBE" w:rsidP="00957FBE">
      <w:pPr>
        <w:spacing w:after="0" w:line="240" w:lineRule="auto"/>
      </w:pPr>
      <w:r>
        <w:separator/>
      </w:r>
    </w:p>
  </w:endnote>
  <w:endnote w:type="continuationSeparator" w:id="0">
    <w:p w:rsidR="00957FBE" w:rsidRDefault="00957FBE" w:rsidP="00957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Bold">
    <w:panose1 w:val="00000000000000000000"/>
    <w:charset w:val="00"/>
    <w:family w:val="swiss"/>
    <w:notTrueType/>
    <w:pitch w:val="default"/>
    <w:sig w:usb0="00000003" w:usb1="00000000" w:usb2="00000000" w:usb3="00000000" w:csb0="00000001" w:csb1="00000000"/>
  </w:font>
  <w:font w:name="OfficinaSans-BookItalic">
    <w:panose1 w:val="00000000000000000000"/>
    <w:charset w:val="00"/>
    <w:family w:val="roman"/>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4B9" w:rsidRPr="00D164B9" w:rsidRDefault="00D164B9" w:rsidP="00D164B9">
    <w:pPr>
      <w:pStyle w:val="Header"/>
    </w:pPr>
    <w:r w:rsidRPr="00D164B9">
      <w:rPr>
        <w:rFonts w:ascii="OfficinaSans-Bold" w:hAnsi="OfficinaSans-Bold" w:cs="OfficinaSans-Bold"/>
        <w:bCs/>
        <w:noProof/>
        <w:color w:val="000000"/>
        <w:lang w:eastAsia="en-GB"/>
      </w:rPr>
      <w:t xml:space="preserve">Media partner </w:t>
    </w:r>
    <w:r w:rsidRPr="00D164B9">
      <w:rPr>
        <w:rFonts w:ascii="OfficinaSans-Bold" w:hAnsi="OfficinaSans-Bold" w:cs="OfficinaSans-Bold"/>
        <w:b/>
        <w:bCs/>
        <w:noProof/>
        <w:color w:val="000000"/>
        <w:lang w:eastAsia="en-GB"/>
      </w:rPr>
      <w:drawing>
        <wp:inline distT="0" distB="0" distL="0" distR="0" wp14:anchorId="338BB036" wp14:editId="10F3CBBB">
          <wp:extent cx="816428" cy="30496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 Logo 13.eps"/>
                  <pic:cNvPicPr/>
                </pic:nvPicPr>
                <pic:blipFill>
                  <a:blip r:embed="rId1">
                    <a:extLst>
                      <a:ext uri="{28A0092B-C50C-407E-A947-70E740481C1C}">
                        <a14:useLocalDpi xmlns:a14="http://schemas.microsoft.com/office/drawing/2010/main" val="0"/>
                      </a:ext>
                    </a:extLst>
                  </a:blip>
                  <a:stretch>
                    <a:fillRect/>
                  </a:stretch>
                </pic:blipFill>
                <pic:spPr>
                  <a:xfrm>
                    <a:off x="0" y="0"/>
                    <a:ext cx="815060" cy="304449"/>
                  </a:xfrm>
                  <a:prstGeom prst="rect">
                    <a:avLst/>
                  </a:prstGeom>
                </pic:spPr>
              </pic:pic>
            </a:graphicData>
          </a:graphic>
        </wp:inline>
      </w:drawing>
    </w:r>
    <w:r w:rsidRPr="00D164B9">
      <w:rPr>
        <w:rFonts w:ascii="OfficinaSans-Bold" w:hAnsi="OfficinaSans-Bold" w:cs="OfficinaSans-Bold"/>
        <w:b/>
        <w:bCs/>
        <w:noProof/>
        <w:color w:val="000000"/>
        <w:lang w:eastAsia="en-GB"/>
      </w:rPr>
      <w:t xml:space="preserve">     </w:t>
    </w:r>
    <w:r>
      <w:rPr>
        <w:rFonts w:ascii="OfficinaSans-Bold" w:hAnsi="OfficinaSans-Bold" w:cs="OfficinaSans-Bold"/>
        <w:b/>
        <w:bCs/>
        <w:noProof/>
        <w:color w:val="000000"/>
        <w:lang w:eastAsia="en-GB"/>
      </w:rPr>
      <w:tab/>
    </w:r>
    <w:r w:rsidRPr="00D164B9">
      <w:rPr>
        <w:rFonts w:ascii="OfficinaSans-Bold" w:hAnsi="OfficinaSans-Bold" w:cs="OfficinaSans-Bold"/>
        <w:b/>
        <w:bCs/>
        <w:noProof/>
        <w:color w:val="000000"/>
        <w:lang w:eastAsia="en-GB"/>
      </w:rPr>
      <w:t xml:space="preserve">          </w:t>
    </w:r>
    <w:r>
      <w:rPr>
        <w:rFonts w:ascii="OfficinaSans-Bold" w:hAnsi="OfficinaSans-Bold" w:cs="OfficinaSans-Bold"/>
        <w:b/>
        <w:bCs/>
        <w:noProof/>
        <w:color w:val="000000"/>
        <w:lang w:eastAsia="en-GB"/>
      </w:rPr>
      <w:tab/>
    </w:r>
    <w:r w:rsidRPr="00D164B9">
      <w:rPr>
        <w:rFonts w:ascii="OfficinaSans-Bold" w:hAnsi="OfficinaSans-Bold" w:cs="OfficinaSans-Bold"/>
        <w:bCs/>
        <w:noProof/>
        <w:color w:val="000000"/>
        <w:lang w:eastAsia="en-GB"/>
      </w:rPr>
      <w:t>Supported by</w:t>
    </w:r>
    <w:r w:rsidRPr="00D164B9">
      <w:rPr>
        <w:rFonts w:ascii="OfficinaSans-Bold" w:hAnsi="OfficinaSans-Bold" w:cs="OfficinaSans-Bold"/>
        <w:b/>
        <w:bCs/>
        <w:noProof/>
        <w:color w:val="000000"/>
        <w:lang w:eastAsia="en-GB"/>
      </w:rPr>
      <w:drawing>
        <wp:inline distT="0" distB="0" distL="0" distR="0" wp14:anchorId="73DB7CAD" wp14:editId="464AFE72">
          <wp:extent cx="583871" cy="790839"/>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London_LOGO_2COL_BLK_CMYK FRONT COVER.eps"/>
                  <pic:cNvPicPr/>
                </pic:nvPicPr>
                <pic:blipFill>
                  <a:blip r:embed="rId2">
                    <a:extLst>
                      <a:ext uri="{28A0092B-C50C-407E-A947-70E740481C1C}">
                        <a14:useLocalDpi xmlns:a14="http://schemas.microsoft.com/office/drawing/2010/main" val="0"/>
                      </a:ext>
                    </a:extLst>
                  </a:blip>
                  <a:stretch>
                    <a:fillRect/>
                  </a:stretch>
                </pic:blipFill>
                <pic:spPr>
                  <a:xfrm>
                    <a:off x="0" y="0"/>
                    <a:ext cx="584896" cy="792228"/>
                  </a:xfrm>
                  <a:prstGeom prst="rect">
                    <a:avLst/>
                  </a:prstGeom>
                </pic:spPr>
              </pic:pic>
            </a:graphicData>
          </a:graphic>
        </wp:inline>
      </w:drawing>
    </w:r>
  </w:p>
  <w:p w:rsidR="00D164B9" w:rsidRDefault="00D1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FBE" w:rsidRDefault="00957FBE" w:rsidP="00957FBE">
      <w:pPr>
        <w:spacing w:after="0" w:line="240" w:lineRule="auto"/>
      </w:pPr>
      <w:r>
        <w:separator/>
      </w:r>
    </w:p>
  </w:footnote>
  <w:footnote w:type="continuationSeparator" w:id="0">
    <w:p w:rsidR="00957FBE" w:rsidRDefault="00957FBE" w:rsidP="00957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FBE" w:rsidRPr="00D164B9" w:rsidRDefault="00957FBE" w:rsidP="00D164B9">
    <w:pPr>
      <w:pStyle w:val="Header"/>
      <w:jc w:val="right"/>
    </w:pPr>
    <w:r w:rsidRPr="00D164B9">
      <w:rPr>
        <w:noProof/>
        <w:lang w:eastAsia="en-GB"/>
      </w:rPr>
      <w:drawing>
        <wp:inline distT="0" distB="0" distL="0" distR="0" wp14:anchorId="345F624C" wp14:editId="4A4AD2F4">
          <wp:extent cx="1199506" cy="57556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_councils_RGBbestcolour.jpg"/>
                  <pic:cNvPicPr/>
                </pic:nvPicPr>
                <pic:blipFill>
                  <a:blip r:embed="rId1">
                    <a:extLst>
                      <a:ext uri="{28A0092B-C50C-407E-A947-70E740481C1C}">
                        <a14:useLocalDpi xmlns:a14="http://schemas.microsoft.com/office/drawing/2010/main" val="0"/>
                      </a:ext>
                    </a:extLst>
                  </a:blip>
                  <a:stretch>
                    <a:fillRect/>
                  </a:stretch>
                </pic:blipFill>
                <pic:spPr>
                  <a:xfrm>
                    <a:off x="0" y="0"/>
                    <a:ext cx="1198406" cy="5750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EC"/>
    <w:rsid w:val="001154EB"/>
    <w:rsid w:val="0028775E"/>
    <w:rsid w:val="00362E54"/>
    <w:rsid w:val="00397EFC"/>
    <w:rsid w:val="004A4998"/>
    <w:rsid w:val="004C14DD"/>
    <w:rsid w:val="004F4331"/>
    <w:rsid w:val="0072176A"/>
    <w:rsid w:val="00882A3E"/>
    <w:rsid w:val="0090261A"/>
    <w:rsid w:val="00957FBE"/>
    <w:rsid w:val="009960BF"/>
    <w:rsid w:val="00A70AB6"/>
    <w:rsid w:val="00A74C36"/>
    <w:rsid w:val="00CB618A"/>
    <w:rsid w:val="00D164B9"/>
    <w:rsid w:val="00D229EC"/>
    <w:rsid w:val="00E26C89"/>
    <w:rsid w:val="00E26CDA"/>
    <w:rsid w:val="00E62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C89"/>
    <w:rPr>
      <w:strike w:val="0"/>
      <w:dstrike w:val="0"/>
      <w:color w:val="336699"/>
      <w:u w:val="none"/>
      <w:effect w:val="none"/>
    </w:rPr>
  </w:style>
  <w:style w:type="paragraph" w:styleId="Header">
    <w:name w:val="header"/>
    <w:basedOn w:val="Normal"/>
    <w:link w:val="HeaderChar"/>
    <w:uiPriority w:val="99"/>
    <w:unhideWhenUsed/>
    <w:rsid w:val="00957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BE"/>
  </w:style>
  <w:style w:type="paragraph" w:styleId="Footer">
    <w:name w:val="footer"/>
    <w:basedOn w:val="Normal"/>
    <w:link w:val="FooterChar"/>
    <w:uiPriority w:val="99"/>
    <w:unhideWhenUsed/>
    <w:rsid w:val="00957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BE"/>
  </w:style>
  <w:style w:type="paragraph" w:styleId="BalloonText">
    <w:name w:val="Balloon Text"/>
    <w:basedOn w:val="Normal"/>
    <w:link w:val="BalloonTextChar"/>
    <w:uiPriority w:val="99"/>
    <w:semiHidden/>
    <w:unhideWhenUsed/>
    <w:rsid w:val="0095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BE"/>
    <w:rPr>
      <w:rFonts w:ascii="Tahoma" w:hAnsi="Tahoma" w:cs="Tahoma"/>
      <w:sz w:val="16"/>
      <w:szCs w:val="16"/>
    </w:rPr>
  </w:style>
  <w:style w:type="paragraph" w:styleId="ListParagraph">
    <w:name w:val="List Paragraph"/>
    <w:basedOn w:val="Normal"/>
    <w:uiPriority w:val="34"/>
    <w:qFormat/>
    <w:rsid w:val="00397E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C89"/>
    <w:rPr>
      <w:strike w:val="0"/>
      <w:dstrike w:val="0"/>
      <w:color w:val="336699"/>
      <w:u w:val="none"/>
      <w:effect w:val="none"/>
    </w:rPr>
  </w:style>
  <w:style w:type="paragraph" w:styleId="Header">
    <w:name w:val="header"/>
    <w:basedOn w:val="Normal"/>
    <w:link w:val="HeaderChar"/>
    <w:uiPriority w:val="99"/>
    <w:unhideWhenUsed/>
    <w:rsid w:val="00957F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FBE"/>
  </w:style>
  <w:style w:type="paragraph" w:styleId="Footer">
    <w:name w:val="footer"/>
    <w:basedOn w:val="Normal"/>
    <w:link w:val="FooterChar"/>
    <w:uiPriority w:val="99"/>
    <w:unhideWhenUsed/>
    <w:rsid w:val="00957F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FBE"/>
  </w:style>
  <w:style w:type="paragraph" w:styleId="BalloonText">
    <w:name w:val="Balloon Text"/>
    <w:basedOn w:val="Normal"/>
    <w:link w:val="BalloonTextChar"/>
    <w:uiPriority w:val="99"/>
    <w:semiHidden/>
    <w:unhideWhenUsed/>
    <w:rsid w:val="0095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FBE"/>
    <w:rPr>
      <w:rFonts w:ascii="Tahoma" w:hAnsi="Tahoma" w:cs="Tahoma"/>
      <w:sz w:val="16"/>
      <w:szCs w:val="16"/>
    </w:rPr>
  </w:style>
  <w:style w:type="paragraph" w:styleId="ListParagraph">
    <w:name w:val="List Paragraph"/>
    <w:basedOn w:val="Normal"/>
    <w:uiPriority w:val="34"/>
    <w:qFormat/>
    <w:rsid w:val="00397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ouncils.gov.uk/summit201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ndoncouncils.gov.uk/summit2015" TargetMode="External"/><Relationship Id="rId4" Type="http://schemas.openxmlformats.org/officeDocument/2006/relationships/settings" Target="settings.xml"/><Relationship Id="rId9" Type="http://schemas.openxmlformats.org/officeDocument/2006/relationships/hyperlink" Target="http://www.tfl.gov.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D8225-389E-4B4F-B85A-34B60FD8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14DAF40A</Template>
  <TotalTime>94</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Stewart</dc:creator>
  <cp:lastModifiedBy>Emma Stewart</cp:lastModifiedBy>
  <cp:revision>19</cp:revision>
  <dcterms:created xsi:type="dcterms:W3CDTF">2015-11-11T11:56:00Z</dcterms:created>
  <dcterms:modified xsi:type="dcterms:W3CDTF">2015-11-11T13:32:00Z</dcterms:modified>
</cp:coreProperties>
</file>