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A76F" w14:textId="77777777" w:rsidR="003E3AD7" w:rsidRPr="00DD1EFA" w:rsidRDefault="00D021F1">
      <w:pPr>
        <w:pStyle w:val="BodyA"/>
        <w:rPr>
          <w:rFonts w:cs="Arial"/>
          <w:sz w:val="28"/>
          <w:szCs w:val="28"/>
          <w:lang w:val="en-GB"/>
        </w:rPr>
      </w:pPr>
      <w:bookmarkStart w:id="0" w:name="_GoBack"/>
      <w:bookmarkEnd w:id="0"/>
      <w:r w:rsidRPr="00DD1EFA">
        <w:rPr>
          <w:rFonts w:cs="Arial"/>
          <w:sz w:val="28"/>
          <w:szCs w:val="28"/>
          <w:lang w:val="en-GB"/>
        </w:rPr>
        <w:t xml:space="preserve">Meeting of the Capital Ambition Board </w:t>
      </w:r>
    </w:p>
    <w:p w14:paraId="75821DB8" w14:textId="77777777" w:rsidR="003E3AD7" w:rsidRPr="00DD1EFA" w:rsidRDefault="003E3AD7">
      <w:pPr>
        <w:pStyle w:val="BodyA"/>
        <w:rPr>
          <w:rFonts w:cs="Arial"/>
          <w:b/>
          <w:bCs/>
          <w:lang w:val="en-GB"/>
        </w:rPr>
      </w:pPr>
    </w:p>
    <w:p w14:paraId="1BBB183A" w14:textId="79B09B7C" w:rsidR="003E3AD7" w:rsidRPr="00DD1EFA" w:rsidRDefault="00A13B05">
      <w:pPr>
        <w:pStyle w:val="BodyA"/>
        <w:rPr>
          <w:rFonts w:cs="Arial"/>
          <w:b/>
          <w:bCs/>
          <w:lang w:val="en-GB"/>
        </w:rPr>
      </w:pPr>
      <w:r w:rsidRPr="00DD1EFA">
        <w:rPr>
          <w:rFonts w:cs="Arial"/>
          <w:b/>
          <w:bCs/>
          <w:lang w:val="en-GB"/>
        </w:rPr>
        <w:t>Wednesday</w:t>
      </w:r>
      <w:r w:rsidR="00473202" w:rsidRPr="00DD1EFA">
        <w:rPr>
          <w:rFonts w:cs="Arial"/>
          <w:b/>
          <w:bCs/>
          <w:lang w:val="en-GB"/>
        </w:rPr>
        <w:t xml:space="preserve"> </w:t>
      </w:r>
      <w:r w:rsidRPr="00DD1EFA">
        <w:rPr>
          <w:rFonts w:cs="Arial"/>
          <w:b/>
          <w:bCs/>
          <w:lang w:val="en-GB"/>
        </w:rPr>
        <w:t>1</w:t>
      </w:r>
      <w:r w:rsidR="00C31D7A" w:rsidRPr="00DD1EFA">
        <w:rPr>
          <w:rFonts w:cs="Arial"/>
          <w:b/>
          <w:bCs/>
          <w:lang w:val="en-GB"/>
        </w:rPr>
        <w:t xml:space="preserve">3 February </w:t>
      </w:r>
      <w:r w:rsidR="008F0B71" w:rsidRPr="00DD1EFA">
        <w:rPr>
          <w:rFonts w:cs="Arial"/>
          <w:b/>
          <w:bCs/>
          <w:lang w:val="en-GB"/>
        </w:rPr>
        <w:t>201</w:t>
      </w:r>
      <w:r w:rsidR="00C31D7A" w:rsidRPr="00DD1EFA">
        <w:rPr>
          <w:rFonts w:cs="Arial"/>
          <w:b/>
          <w:bCs/>
          <w:lang w:val="en-GB"/>
        </w:rPr>
        <w:t>9</w:t>
      </w:r>
      <w:r w:rsidR="00A2714E" w:rsidRPr="00DD1EFA">
        <w:rPr>
          <w:rFonts w:cs="Arial"/>
          <w:b/>
          <w:bCs/>
          <w:lang w:val="en-GB"/>
        </w:rPr>
        <w:t xml:space="preserve">, </w:t>
      </w:r>
      <w:r w:rsidR="00CF26AC" w:rsidRPr="00DD1EFA">
        <w:rPr>
          <w:rFonts w:cs="Arial"/>
          <w:b/>
          <w:bCs/>
          <w:lang w:val="en-GB"/>
        </w:rPr>
        <w:t>1</w:t>
      </w:r>
      <w:r w:rsidRPr="00DD1EFA">
        <w:rPr>
          <w:rFonts w:cs="Arial"/>
          <w:b/>
          <w:bCs/>
          <w:lang w:val="en-GB"/>
        </w:rPr>
        <w:t>0:3</w:t>
      </w:r>
      <w:r w:rsidR="008849A5" w:rsidRPr="00DD1EFA">
        <w:rPr>
          <w:rFonts w:cs="Arial"/>
          <w:b/>
          <w:bCs/>
          <w:lang w:val="en-GB"/>
        </w:rPr>
        <w:t>0</w:t>
      </w:r>
    </w:p>
    <w:p w14:paraId="739D30A0" w14:textId="77777777" w:rsidR="003E3AD7" w:rsidRPr="00DD1EFA" w:rsidRDefault="003E3AD7">
      <w:pPr>
        <w:pStyle w:val="BodyA"/>
        <w:rPr>
          <w:rFonts w:cs="Arial"/>
          <w:b/>
          <w:bCs/>
          <w:lang w:val="en-GB"/>
        </w:rPr>
      </w:pPr>
    </w:p>
    <w:p w14:paraId="705F55DF" w14:textId="77777777" w:rsidR="003E3AD7" w:rsidRPr="00DD1EFA" w:rsidRDefault="00D021F1">
      <w:pPr>
        <w:pStyle w:val="BodyB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 xml:space="preserve">London Councils, </w:t>
      </w:r>
      <w:r w:rsidR="00CF26AC" w:rsidRPr="00DD1EFA">
        <w:rPr>
          <w:rFonts w:ascii="Arial" w:hAnsi="Arial" w:cs="Arial"/>
          <w:b/>
          <w:bCs/>
          <w:sz w:val="22"/>
          <w:szCs w:val="22"/>
          <w:lang w:val="en-GB"/>
        </w:rPr>
        <w:t>Conference Suite,</w:t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 xml:space="preserve"> 59½ Southwark Street, London SE1 0AL </w:t>
      </w:r>
    </w:p>
    <w:p w14:paraId="146E2DA5" w14:textId="77777777" w:rsidR="003E3AD7" w:rsidRPr="00DD1EFA" w:rsidRDefault="003E3AD7">
      <w:pPr>
        <w:pStyle w:val="BodyA"/>
        <w:rPr>
          <w:rFonts w:cs="Arial"/>
          <w:b/>
          <w:bCs/>
          <w:lang w:val="en-GB"/>
        </w:rPr>
      </w:pPr>
    </w:p>
    <w:p w14:paraId="61D9E07E" w14:textId="77777777" w:rsidR="005A51E4" w:rsidRPr="00DD1EFA" w:rsidRDefault="005A51E4">
      <w:pPr>
        <w:pStyle w:val="BodyA"/>
        <w:rPr>
          <w:rFonts w:cs="Arial"/>
          <w:color w:val="C00000"/>
          <w:u w:color="C00000"/>
          <w:lang w:val="en-GB"/>
        </w:rPr>
      </w:pPr>
    </w:p>
    <w:p w14:paraId="7E861B89" w14:textId="77777777" w:rsidR="00422799" w:rsidRPr="00DD1EFA" w:rsidRDefault="005A51E4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>Members</w:t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357922" w:rsidRPr="00DD1EFA">
        <w:rPr>
          <w:rFonts w:ascii="Arial" w:hAnsi="Arial" w:cs="Arial"/>
          <w:b/>
          <w:bCs/>
          <w:sz w:val="22"/>
          <w:szCs w:val="22"/>
          <w:lang w:val="en-GB"/>
        </w:rPr>
        <w:t>Local Authority</w:t>
      </w:r>
    </w:p>
    <w:p w14:paraId="79DB47D5" w14:textId="77777777" w:rsidR="005A51E4" w:rsidRPr="00DD1EFA" w:rsidRDefault="005A51E4">
      <w:pPr>
        <w:pStyle w:val="BodyB"/>
        <w:rPr>
          <w:rFonts w:ascii="Arial" w:eastAsia="Arial" w:hAnsi="Arial" w:cs="Arial"/>
          <w:sz w:val="22"/>
          <w:szCs w:val="22"/>
          <w:lang w:val="en-GB"/>
        </w:rPr>
      </w:pPr>
      <w:r w:rsidRPr="00DD1EFA">
        <w:rPr>
          <w:rFonts w:ascii="Arial" w:eastAsia="Arial" w:hAnsi="Arial" w:cs="Arial"/>
          <w:sz w:val="22"/>
          <w:szCs w:val="22"/>
          <w:lang w:val="en-GB"/>
        </w:rPr>
        <w:tab/>
      </w:r>
      <w:r w:rsidRPr="00DD1EFA">
        <w:rPr>
          <w:rFonts w:ascii="Arial" w:eastAsia="Arial" w:hAnsi="Arial" w:cs="Arial"/>
          <w:sz w:val="22"/>
          <w:szCs w:val="22"/>
          <w:lang w:val="en-GB"/>
        </w:rPr>
        <w:tab/>
        <w:t xml:space="preserve"> </w:t>
      </w:r>
    </w:p>
    <w:p w14:paraId="6C5FBA53" w14:textId="77777777" w:rsidR="00B93745" w:rsidRPr="00DD1EFA" w:rsidRDefault="001E313D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Cllr Steve Curran (Chair)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  <w:t>LB Hounslow</w:t>
      </w:r>
    </w:p>
    <w:p w14:paraId="2F7BFD69" w14:textId="77777777" w:rsidR="00F744E4" w:rsidRPr="00DD1EFA" w:rsidRDefault="001E313D" w:rsidP="00422799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 xml:space="preserve">Cllr Stephen Alambritis 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  <w:t>LB Merton</w:t>
      </w:r>
    </w:p>
    <w:p w14:paraId="15985273" w14:textId="77777777" w:rsidR="00814FE7" w:rsidRPr="00DD1EFA" w:rsidRDefault="00814FE7" w:rsidP="00814FE7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Cllr Kevin Davis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  <w:t>RB Kingston upon Thames</w:t>
      </w:r>
    </w:p>
    <w:p w14:paraId="42B57757" w14:textId="667DCCE7" w:rsidR="00F744E4" w:rsidRPr="00DD1EFA" w:rsidRDefault="00F744E4" w:rsidP="00422799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Cllr Victo</w:t>
      </w:r>
      <w:r w:rsidR="00EE5005" w:rsidRPr="00DD1EFA">
        <w:rPr>
          <w:rFonts w:ascii="Arial" w:hAnsi="Arial" w:cs="Arial"/>
          <w:sz w:val="22"/>
          <w:szCs w:val="22"/>
          <w:lang w:val="en-GB"/>
        </w:rPr>
        <w:t xml:space="preserve">ria Mills </w:t>
      </w:r>
      <w:r w:rsidR="00EE5005" w:rsidRPr="00DD1EFA">
        <w:rPr>
          <w:rFonts w:ascii="Arial" w:hAnsi="Arial" w:cs="Arial"/>
          <w:sz w:val="22"/>
          <w:szCs w:val="22"/>
          <w:lang w:val="en-GB"/>
        </w:rPr>
        <w:tab/>
      </w:r>
      <w:r w:rsidR="00EE5005" w:rsidRPr="00DD1EFA">
        <w:rPr>
          <w:rFonts w:ascii="Arial" w:hAnsi="Arial" w:cs="Arial"/>
          <w:sz w:val="22"/>
          <w:szCs w:val="22"/>
          <w:lang w:val="en-GB"/>
        </w:rPr>
        <w:tab/>
      </w:r>
      <w:r w:rsidR="00EE5005" w:rsidRPr="00DD1EFA">
        <w:rPr>
          <w:rFonts w:ascii="Arial" w:hAnsi="Arial" w:cs="Arial"/>
          <w:sz w:val="22"/>
          <w:szCs w:val="22"/>
          <w:lang w:val="en-GB"/>
        </w:rPr>
        <w:tab/>
      </w:r>
      <w:r w:rsidR="00EE5005"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>LB Southwark</w:t>
      </w:r>
    </w:p>
    <w:p w14:paraId="46B02869" w14:textId="568D2B36" w:rsidR="00422799" w:rsidRPr="00DD1EFA" w:rsidRDefault="00E20DBA" w:rsidP="00422799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Cllr David Simmonds</w:t>
      </w:r>
      <w:r w:rsidR="00DB6696" w:rsidRPr="00DD1EFA">
        <w:rPr>
          <w:rFonts w:ascii="Arial" w:hAnsi="Arial" w:cs="Arial"/>
          <w:sz w:val="22"/>
          <w:szCs w:val="22"/>
          <w:lang w:val="en-GB"/>
        </w:rPr>
        <w:t xml:space="preserve"> OBE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="00422799" w:rsidRPr="00DD1EFA">
        <w:rPr>
          <w:rFonts w:ascii="Arial" w:hAnsi="Arial" w:cs="Arial"/>
          <w:sz w:val="22"/>
          <w:szCs w:val="22"/>
          <w:lang w:val="en-GB"/>
        </w:rPr>
        <w:tab/>
      </w:r>
      <w:r w:rsidR="00422799" w:rsidRPr="00DD1EFA">
        <w:rPr>
          <w:rFonts w:ascii="Arial" w:hAnsi="Arial" w:cs="Arial"/>
          <w:sz w:val="22"/>
          <w:szCs w:val="22"/>
          <w:lang w:val="en-GB"/>
        </w:rPr>
        <w:tab/>
        <w:t xml:space="preserve">LB </w:t>
      </w:r>
      <w:r w:rsidRPr="00DD1EFA">
        <w:rPr>
          <w:rFonts w:ascii="Arial" w:hAnsi="Arial" w:cs="Arial"/>
          <w:sz w:val="22"/>
          <w:szCs w:val="22"/>
          <w:lang w:val="en-GB"/>
        </w:rPr>
        <w:t>Hillingdon</w:t>
      </w:r>
    </w:p>
    <w:p w14:paraId="1839A1D8" w14:textId="77777777" w:rsidR="00813049" w:rsidRPr="00DD1EFA" w:rsidRDefault="00813049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</w:p>
    <w:p w14:paraId="76028EF1" w14:textId="77777777" w:rsidR="00813049" w:rsidRPr="00DD1EFA" w:rsidRDefault="00813049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5CB142" w14:textId="77777777" w:rsidR="00A40539" w:rsidRPr="00DD1EFA" w:rsidRDefault="00640639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>Advisors</w:t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311555FB" w14:textId="77777777" w:rsidR="00A40539" w:rsidRPr="00DD1EFA" w:rsidRDefault="00A40539">
      <w:pPr>
        <w:pStyle w:val="BodyB"/>
        <w:rPr>
          <w:rFonts w:ascii="Arial" w:hAnsi="Arial" w:cs="Arial"/>
          <w:bCs/>
          <w:sz w:val="22"/>
          <w:szCs w:val="22"/>
          <w:lang w:val="en-GB"/>
        </w:rPr>
      </w:pPr>
    </w:p>
    <w:p w14:paraId="3BCFB11C" w14:textId="36575E37" w:rsidR="00640639" w:rsidRPr="00DD1EFA" w:rsidRDefault="00640639">
      <w:pPr>
        <w:pStyle w:val="BodyB"/>
        <w:rPr>
          <w:rFonts w:ascii="Arial" w:hAnsi="Arial" w:cs="Arial"/>
          <w:bCs/>
          <w:sz w:val="22"/>
          <w:szCs w:val="22"/>
          <w:lang w:val="en-GB"/>
        </w:rPr>
      </w:pPr>
      <w:r w:rsidRPr="00DD1EFA">
        <w:rPr>
          <w:rFonts w:ascii="Arial" w:hAnsi="Arial" w:cs="Arial"/>
          <w:bCs/>
          <w:sz w:val="22"/>
          <w:szCs w:val="22"/>
          <w:lang w:val="en-GB"/>
        </w:rPr>
        <w:t xml:space="preserve">John Hooton </w:t>
      </w:r>
      <w:r w:rsidR="00A97CDF" w:rsidRPr="00DD1EFA">
        <w:rPr>
          <w:rFonts w:ascii="Arial" w:hAnsi="Arial" w:cs="Arial"/>
          <w:bCs/>
          <w:sz w:val="22"/>
          <w:szCs w:val="22"/>
          <w:lang w:val="en-GB"/>
        </w:rPr>
        <w:tab/>
      </w:r>
      <w:r w:rsidR="00A97CDF" w:rsidRPr="00DD1EFA">
        <w:rPr>
          <w:rFonts w:ascii="Arial" w:hAnsi="Arial" w:cs="Arial"/>
          <w:bCs/>
          <w:sz w:val="22"/>
          <w:szCs w:val="22"/>
          <w:lang w:val="en-GB"/>
        </w:rPr>
        <w:tab/>
      </w:r>
      <w:r w:rsidR="00A97CDF" w:rsidRPr="00DD1EFA">
        <w:rPr>
          <w:rFonts w:ascii="Arial" w:hAnsi="Arial" w:cs="Arial"/>
          <w:bCs/>
          <w:sz w:val="22"/>
          <w:szCs w:val="22"/>
          <w:lang w:val="en-GB"/>
        </w:rPr>
        <w:tab/>
      </w:r>
      <w:r w:rsidR="00A97CDF" w:rsidRPr="00DD1EFA">
        <w:rPr>
          <w:rFonts w:ascii="Arial" w:hAnsi="Arial" w:cs="Arial"/>
          <w:bCs/>
          <w:sz w:val="22"/>
          <w:szCs w:val="22"/>
          <w:lang w:val="en-GB"/>
        </w:rPr>
        <w:tab/>
      </w:r>
      <w:r w:rsidR="00A97CDF" w:rsidRPr="00DD1EFA">
        <w:rPr>
          <w:rFonts w:ascii="Arial" w:hAnsi="Arial" w:cs="Arial"/>
          <w:bCs/>
          <w:sz w:val="22"/>
          <w:szCs w:val="22"/>
          <w:lang w:val="en-GB"/>
        </w:rPr>
        <w:tab/>
      </w:r>
      <w:r w:rsidR="00AA3914" w:rsidRPr="00DD1EFA">
        <w:rPr>
          <w:rFonts w:ascii="Arial" w:hAnsi="Arial" w:cs="Arial"/>
          <w:bCs/>
          <w:sz w:val="22"/>
          <w:szCs w:val="22"/>
          <w:lang w:val="en-GB"/>
        </w:rPr>
        <w:t xml:space="preserve">Chief Executive, </w:t>
      </w:r>
      <w:r w:rsidRPr="00DD1EFA">
        <w:rPr>
          <w:rFonts w:ascii="Arial" w:hAnsi="Arial" w:cs="Arial"/>
          <w:bCs/>
          <w:sz w:val="22"/>
          <w:szCs w:val="22"/>
          <w:lang w:val="en-GB"/>
        </w:rPr>
        <w:t>LB Barnet</w:t>
      </w:r>
    </w:p>
    <w:p w14:paraId="05ABAC91" w14:textId="65C37397" w:rsidR="00576DFB" w:rsidRPr="00DD1EFA" w:rsidRDefault="00576DFB" w:rsidP="00C55ECC">
      <w:pPr>
        <w:pStyle w:val="BodyB"/>
        <w:ind w:left="4395" w:hanging="4395"/>
        <w:rPr>
          <w:rFonts w:ascii="Arial" w:hAnsi="Arial" w:cs="Arial"/>
          <w:b/>
          <w:bCs/>
          <w:sz w:val="22"/>
          <w:szCs w:val="22"/>
          <w:lang w:val="en-GB"/>
        </w:rPr>
      </w:pPr>
      <w:r w:rsidRPr="00C55ECC">
        <w:rPr>
          <w:rFonts w:ascii="Arial" w:hAnsi="Arial" w:cs="Arial"/>
          <w:sz w:val="22"/>
          <w:szCs w:val="22"/>
          <w:lang w:val="en-GB"/>
        </w:rPr>
        <w:t>Sarah Ireland</w:t>
      </w:r>
      <w:r w:rsidR="008F004F" w:rsidRPr="00DD1EFA">
        <w:rPr>
          <w:rFonts w:ascii="Arial" w:hAnsi="Arial"/>
          <w:sz w:val="22"/>
          <w:szCs w:val="22"/>
          <w:lang w:val="en-GB"/>
        </w:rPr>
        <w:t xml:space="preserve"> </w:t>
      </w:r>
      <w:r w:rsidR="0051608F">
        <w:rPr>
          <w:rFonts w:ascii="Arial" w:hAnsi="Arial"/>
          <w:sz w:val="22"/>
          <w:szCs w:val="22"/>
          <w:lang w:val="en-GB"/>
        </w:rPr>
        <w:tab/>
      </w:r>
      <w:r w:rsidR="008F004F" w:rsidRPr="00DD1EFA">
        <w:rPr>
          <w:rFonts w:ascii="Arial" w:hAnsi="Arial"/>
          <w:sz w:val="22"/>
          <w:szCs w:val="22"/>
          <w:lang w:val="en-GB"/>
        </w:rPr>
        <w:t xml:space="preserve">Director, Corporate and Commercial, RB Kingston upon Thames </w:t>
      </w:r>
    </w:p>
    <w:p w14:paraId="4F6180D1" w14:textId="77777777" w:rsidR="00640639" w:rsidRPr="00DD1EFA" w:rsidRDefault="00640639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32AB96" w14:textId="29CA4262" w:rsidR="005A51E4" w:rsidRPr="00DD1EFA" w:rsidRDefault="005A51E4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>London Councils</w:t>
      </w:r>
      <w:r w:rsidR="00BF7A81"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F7A81"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F7A81"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F7A81" w:rsidRPr="00DD1E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F7E9C" w:rsidRPr="00DD1EFA">
        <w:rPr>
          <w:rFonts w:ascii="Arial" w:hAnsi="Arial" w:cs="Arial"/>
          <w:b/>
          <w:bCs/>
          <w:sz w:val="22"/>
          <w:szCs w:val="22"/>
          <w:lang w:val="en-GB"/>
        </w:rPr>
        <w:t>Role</w:t>
      </w:r>
    </w:p>
    <w:p w14:paraId="41ED7308" w14:textId="77777777" w:rsidR="00422799" w:rsidRPr="00DD1EFA" w:rsidRDefault="00422799">
      <w:pPr>
        <w:pStyle w:val="BodyB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4D62D611" w14:textId="77777777" w:rsidR="005A51E4" w:rsidRPr="00DD1EFA" w:rsidRDefault="005A51E4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Frank Smith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  <w:t>Director of Corporate Resources</w:t>
      </w:r>
    </w:p>
    <w:p w14:paraId="63BB340C" w14:textId="77777777" w:rsidR="003C72E8" w:rsidRPr="00DD1EFA" w:rsidRDefault="00E20DBA" w:rsidP="00E20DBA">
      <w:pPr>
        <w:pStyle w:val="BodyB"/>
        <w:ind w:left="4320" w:hanging="4320"/>
        <w:rPr>
          <w:rFonts w:ascii="Arial" w:hAnsi="Arial" w:cs="Arial"/>
          <w:color w:val="auto"/>
          <w:sz w:val="22"/>
          <w:szCs w:val="22"/>
          <w:lang w:val="en-GB"/>
        </w:rPr>
      </w:pPr>
      <w:r w:rsidRPr="00DD1EFA">
        <w:rPr>
          <w:rFonts w:ascii="Arial" w:hAnsi="Arial" w:cs="Arial"/>
          <w:color w:val="auto"/>
          <w:sz w:val="22"/>
          <w:szCs w:val="22"/>
          <w:lang w:val="en-GB"/>
        </w:rPr>
        <w:t>Guy Ware</w:t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  <w:t>Director of Local Government Performance and Finance</w:t>
      </w:r>
    </w:p>
    <w:p w14:paraId="1FC8A374" w14:textId="77777777" w:rsidR="005A51E4" w:rsidRPr="00DD1EFA" w:rsidRDefault="005A51E4">
      <w:pPr>
        <w:pStyle w:val="BodyB"/>
        <w:rPr>
          <w:rFonts w:ascii="Arial" w:hAnsi="Arial" w:cs="Arial"/>
          <w:color w:val="auto"/>
          <w:sz w:val="22"/>
          <w:szCs w:val="22"/>
          <w:lang w:val="en-GB"/>
        </w:rPr>
      </w:pPr>
      <w:r w:rsidRPr="00DD1EFA">
        <w:rPr>
          <w:rFonts w:ascii="Arial" w:hAnsi="Arial" w:cs="Arial"/>
          <w:color w:val="auto"/>
          <w:sz w:val="22"/>
          <w:szCs w:val="22"/>
          <w:lang w:val="en-GB"/>
        </w:rPr>
        <w:t>Thomas Man</w:t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</w:r>
      <w:r w:rsidRPr="00DD1EFA">
        <w:rPr>
          <w:rFonts w:ascii="Arial" w:hAnsi="Arial" w:cs="Arial"/>
          <w:color w:val="auto"/>
          <w:sz w:val="22"/>
          <w:szCs w:val="22"/>
          <w:lang w:val="en-GB"/>
        </w:rPr>
        <w:tab/>
        <w:t>Head of Capital Ambition</w:t>
      </w:r>
    </w:p>
    <w:p w14:paraId="1E0F1B13" w14:textId="77777777" w:rsidR="00C02EA6" w:rsidRPr="00DD1EFA" w:rsidRDefault="00A13B05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Anton Nisbeth</w:t>
      </w:r>
      <w:r w:rsidR="00F343DD" w:rsidRPr="00DD1EFA">
        <w:rPr>
          <w:rFonts w:ascii="Arial" w:hAnsi="Arial" w:cs="Arial"/>
          <w:sz w:val="22"/>
          <w:szCs w:val="22"/>
          <w:lang w:val="en-GB"/>
        </w:rPr>
        <w:tab/>
      </w:r>
      <w:r w:rsidR="00F343DD" w:rsidRPr="00DD1EFA">
        <w:rPr>
          <w:rFonts w:ascii="Arial" w:hAnsi="Arial" w:cs="Arial"/>
          <w:sz w:val="22"/>
          <w:szCs w:val="22"/>
          <w:lang w:val="en-GB"/>
        </w:rPr>
        <w:tab/>
      </w:r>
      <w:r w:rsidR="00F343DD" w:rsidRPr="00DD1EFA">
        <w:rPr>
          <w:rFonts w:ascii="Arial" w:hAnsi="Arial" w:cs="Arial"/>
          <w:sz w:val="22"/>
          <w:szCs w:val="22"/>
          <w:lang w:val="en-GB"/>
        </w:rPr>
        <w:tab/>
      </w:r>
      <w:r w:rsidR="00F343DD" w:rsidRPr="00DD1EFA">
        <w:rPr>
          <w:rFonts w:ascii="Arial" w:hAnsi="Arial" w:cs="Arial"/>
          <w:sz w:val="22"/>
          <w:szCs w:val="22"/>
          <w:lang w:val="en-GB"/>
        </w:rPr>
        <w:tab/>
      </w:r>
      <w:r w:rsidR="003C72E8" w:rsidRPr="00DD1EFA">
        <w:rPr>
          <w:rFonts w:ascii="Arial" w:hAnsi="Arial" w:cs="Arial"/>
          <w:sz w:val="22"/>
          <w:szCs w:val="22"/>
          <w:lang w:val="en-GB"/>
        </w:rPr>
        <w:tab/>
        <w:t xml:space="preserve">Capital Ambition </w:t>
      </w:r>
      <w:r w:rsidR="002111C7" w:rsidRPr="00DD1EFA">
        <w:rPr>
          <w:rFonts w:ascii="Arial" w:hAnsi="Arial" w:cs="Arial"/>
          <w:sz w:val="22"/>
          <w:szCs w:val="22"/>
          <w:lang w:val="en-GB"/>
        </w:rPr>
        <w:t xml:space="preserve">Programme </w:t>
      </w:r>
      <w:r w:rsidR="003C72E8" w:rsidRPr="00DD1EFA">
        <w:rPr>
          <w:rFonts w:ascii="Arial" w:hAnsi="Arial" w:cs="Arial"/>
          <w:sz w:val="22"/>
          <w:szCs w:val="22"/>
          <w:lang w:val="en-GB"/>
        </w:rPr>
        <w:t>Manager</w:t>
      </w:r>
    </w:p>
    <w:p w14:paraId="448E5B14" w14:textId="77777777" w:rsidR="00A13B05" w:rsidRPr="00DD1EFA" w:rsidRDefault="00A13B05">
      <w:pPr>
        <w:pStyle w:val="BodyB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48EA6E" w14:textId="77777777" w:rsidR="005A51E4" w:rsidRPr="00DD1EFA" w:rsidRDefault="005A51E4">
      <w:pPr>
        <w:pStyle w:val="BodyB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>Board Secretariat</w:t>
      </w:r>
    </w:p>
    <w:p w14:paraId="1C564179" w14:textId="77777777" w:rsidR="00422799" w:rsidRPr="00DD1EFA" w:rsidRDefault="00422799">
      <w:pPr>
        <w:pStyle w:val="BodyB"/>
        <w:rPr>
          <w:rFonts w:ascii="Arial" w:hAnsi="Arial" w:cs="Arial"/>
          <w:sz w:val="22"/>
          <w:szCs w:val="22"/>
          <w:lang w:val="en-GB"/>
        </w:rPr>
      </w:pPr>
    </w:p>
    <w:p w14:paraId="341A8BAF" w14:textId="77777777" w:rsidR="005A51E4" w:rsidRPr="00DD1EFA" w:rsidRDefault="00813049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Ana Gradiska</w:t>
      </w:r>
      <w:r w:rsidR="005A51E4" w:rsidRPr="00DD1EFA">
        <w:rPr>
          <w:rFonts w:ascii="Arial" w:hAnsi="Arial" w:cs="Arial"/>
          <w:sz w:val="22"/>
          <w:szCs w:val="22"/>
          <w:lang w:val="en-GB"/>
        </w:rPr>
        <w:tab/>
      </w:r>
      <w:r w:rsidR="005A51E4" w:rsidRPr="00DD1EFA">
        <w:rPr>
          <w:rFonts w:ascii="Arial" w:hAnsi="Arial" w:cs="Arial"/>
          <w:sz w:val="22"/>
          <w:szCs w:val="22"/>
          <w:lang w:val="en-GB"/>
        </w:rPr>
        <w:tab/>
      </w:r>
      <w:r w:rsidR="005A51E4" w:rsidRPr="00DD1EFA">
        <w:rPr>
          <w:rFonts w:ascii="Arial" w:hAnsi="Arial" w:cs="Arial"/>
          <w:sz w:val="22"/>
          <w:szCs w:val="22"/>
          <w:lang w:val="en-GB"/>
        </w:rPr>
        <w:tab/>
      </w:r>
      <w:r w:rsidR="005A51E4" w:rsidRPr="00DD1EFA">
        <w:rPr>
          <w:rFonts w:ascii="Arial" w:hAnsi="Arial" w:cs="Arial"/>
          <w:sz w:val="22"/>
          <w:szCs w:val="22"/>
          <w:lang w:val="en-GB"/>
        </w:rPr>
        <w:tab/>
      </w:r>
      <w:r w:rsidR="005A51E4" w:rsidRPr="00DD1EFA">
        <w:rPr>
          <w:rFonts w:ascii="Arial" w:hAnsi="Arial" w:cs="Arial"/>
          <w:sz w:val="22"/>
          <w:szCs w:val="22"/>
          <w:lang w:val="en-GB"/>
        </w:rPr>
        <w:tab/>
        <w:t xml:space="preserve">Principal Governance </w:t>
      </w:r>
      <w:r w:rsidRPr="00DD1EFA">
        <w:rPr>
          <w:rFonts w:ascii="Arial" w:hAnsi="Arial" w:cs="Arial"/>
          <w:sz w:val="22"/>
          <w:szCs w:val="22"/>
          <w:lang w:val="en-GB"/>
        </w:rPr>
        <w:t xml:space="preserve">and Projects </w:t>
      </w:r>
      <w:r w:rsidR="005A51E4" w:rsidRPr="00DD1EFA">
        <w:rPr>
          <w:rFonts w:ascii="Arial" w:hAnsi="Arial" w:cs="Arial"/>
          <w:sz w:val="22"/>
          <w:szCs w:val="22"/>
          <w:lang w:val="en-GB"/>
        </w:rPr>
        <w:t>Officer</w:t>
      </w:r>
    </w:p>
    <w:p w14:paraId="796D9269" w14:textId="77777777" w:rsidR="00813049" w:rsidRPr="00DD1EFA" w:rsidRDefault="00813049">
      <w:pPr>
        <w:pStyle w:val="BodyB"/>
        <w:rPr>
          <w:rFonts w:ascii="Arial" w:hAnsi="Arial" w:cs="Arial"/>
          <w:sz w:val="22"/>
          <w:szCs w:val="22"/>
          <w:lang w:val="en-GB"/>
        </w:rPr>
      </w:pPr>
    </w:p>
    <w:p w14:paraId="7B96BE2D" w14:textId="77777777" w:rsidR="009961E6" w:rsidRPr="00DD1EFA" w:rsidRDefault="009961E6" w:rsidP="009961E6">
      <w:pPr>
        <w:pStyle w:val="BodyB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 w:cs="Arial"/>
          <w:b/>
          <w:bCs/>
          <w:sz w:val="22"/>
          <w:szCs w:val="22"/>
          <w:lang w:val="en-GB"/>
        </w:rPr>
        <w:t>EY</w:t>
      </w:r>
    </w:p>
    <w:p w14:paraId="610AC440" w14:textId="77777777" w:rsidR="00422799" w:rsidRPr="00DD1EFA" w:rsidRDefault="00422799" w:rsidP="00462FF9">
      <w:pPr>
        <w:pStyle w:val="BodyB"/>
        <w:rPr>
          <w:rFonts w:ascii="Arial" w:hAnsi="Arial" w:cs="Arial"/>
          <w:sz w:val="22"/>
          <w:szCs w:val="22"/>
          <w:lang w:val="en-GB"/>
        </w:rPr>
      </w:pPr>
    </w:p>
    <w:p w14:paraId="7517A77C" w14:textId="77777777" w:rsidR="008C024C" w:rsidRPr="00DD1EFA" w:rsidRDefault="008C024C" w:rsidP="00462FF9">
      <w:pPr>
        <w:pStyle w:val="BodyB"/>
        <w:rPr>
          <w:rFonts w:ascii="Arial" w:hAnsi="Arial" w:cs="Arial"/>
          <w:sz w:val="22"/>
          <w:szCs w:val="22"/>
          <w:lang w:val="en-GB"/>
        </w:rPr>
      </w:pPr>
      <w:r w:rsidRPr="00DD1EFA">
        <w:rPr>
          <w:rFonts w:ascii="Arial" w:hAnsi="Arial" w:cs="Arial"/>
          <w:sz w:val="22"/>
          <w:szCs w:val="22"/>
          <w:lang w:val="en-GB"/>
        </w:rPr>
        <w:t>Victoria Evans</w:t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</w:r>
      <w:r w:rsidRPr="00DD1EFA">
        <w:rPr>
          <w:rFonts w:ascii="Arial" w:hAnsi="Arial" w:cs="Arial"/>
          <w:sz w:val="22"/>
          <w:szCs w:val="22"/>
          <w:lang w:val="en-GB"/>
        </w:rPr>
        <w:tab/>
        <w:t>Senior Manager, Local Public Services</w:t>
      </w:r>
    </w:p>
    <w:p w14:paraId="278130E4" w14:textId="521B12E5" w:rsidR="003C72E8" w:rsidRPr="00DD1EFA" w:rsidRDefault="003C72E8" w:rsidP="003C72E8">
      <w:pPr>
        <w:pStyle w:val="BodyB"/>
        <w:ind w:left="4320" w:hanging="4320"/>
        <w:rPr>
          <w:rFonts w:ascii="Arial" w:hAnsi="Arial"/>
          <w:sz w:val="22"/>
          <w:szCs w:val="22"/>
          <w:lang w:val="en-GB"/>
        </w:rPr>
      </w:pPr>
      <w:r w:rsidRPr="00DD1EFA">
        <w:rPr>
          <w:rFonts w:ascii="Arial" w:hAnsi="Arial"/>
          <w:sz w:val="22"/>
          <w:szCs w:val="22"/>
          <w:lang w:val="en-GB"/>
        </w:rPr>
        <w:t>Chess Dennis</w:t>
      </w:r>
      <w:r w:rsidRPr="00DD1EFA">
        <w:rPr>
          <w:rFonts w:ascii="Arial" w:hAnsi="Arial"/>
          <w:sz w:val="22"/>
          <w:szCs w:val="22"/>
          <w:lang w:val="en-GB"/>
        </w:rPr>
        <w:tab/>
      </w:r>
      <w:r w:rsidR="00356D79" w:rsidRPr="00DD1EFA">
        <w:rPr>
          <w:rFonts w:ascii="Arial" w:hAnsi="Arial"/>
          <w:sz w:val="22"/>
          <w:szCs w:val="22"/>
          <w:lang w:val="en-GB"/>
        </w:rPr>
        <w:t>Manager</w:t>
      </w:r>
      <w:r w:rsidRPr="00DD1EFA">
        <w:rPr>
          <w:rFonts w:ascii="Arial" w:hAnsi="Arial"/>
          <w:sz w:val="22"/>
          <w:szCs w:val="22"/>
          <w:lang w:val="en-GB"/>
        </w:rPr>
        <w:t>, Local Public Services</w:t>
      </w:r>
    </w:p>
    <w:p w14:paraId="223D6396" w14:textId="5A39A9F6" w:rsidR="00CB5675" w:rsidRPr="00DD1EFA" w:rsidRDefault="00CB5675" w:rsidP="00462FF9">
      <w:pPr>
        <w:pStyle w:val="BodyB"/>
        <w:rPr>
          <w:rFonts w:ascii="Arial" w:hAnsi="Arial" w:cs="Arial"/>
          <w:sz w:val="22"/>
          <w:szCs w:val="22"/>
          <w:lang w:val="en-GB"/>
        </w:rPr>
      </w:pPr>
    </w:p>
    <w:p w14:paraId="713A3908" w14:textId="77777777" w:rsidR="004E4335" w:rsidRPr="00DD1EFA" w:rsidRDefault="004E4335" w:rsidP="00462FF9">
      <w:pPr>
        <w:pStyle w:val="BodyB"/>
        <w:rPr>
          <w:rFonts w:ascii="Arial" w:hAnsi="Arial" w:cs="Arial"/>
          <w:sz w:val="22"/>
          <w:szCs w:val="22"/>
          <w:lang w:val="en-GB"/>
        </w:rPr>
      </w:pPr>
    </w:p>
    <w:p w14:paraId="7E858209" w14:textId="77777777" w:rsidR="001B7D61" w:rsidRPr="00DD1EFA" w:rsidRDefault="001B7D61">
      <w:pPr>
        <w:pStyle w:val="BodyA"/>
        <w:numPr>
          <w:ilvl w:val="0"/>
          <w:numId w:val="2"/>
        </w:numPr>
        <w:jc w:val="both"/>
        <w:rPr>
          <w:b/>
          <w:bCs/>
          <w:lang w:val="en-GB"/>
        </w:rPr>
      </w:pPr>
      <w:r w:rsidRPr="00DD1EFA">
        <w:rPr>
          <w:b/>
          <w:bCs/>
          <w:lang w:val="en-GB"/>
        </w:rPr>
        <w:t>Declarations of Interest</w:t>
      </w:r>
    </w:p>
    <w:p w14:paraId="62DAA1EE" w14:textId="77777777" w:rsidR="001B7D61" w:rsidRPr="00DD1EFA" w:rsidRDefault="001B7D61">
      <w:pPr>
        <w:pStyle w:val="BodyA"/>
        <w:jc w:val="both"/>
        <w:rPr>
          <w:b/>
          <w:bCs/>
          <w:lang w:val="en-GB"/>
        </w:rPr>
      </w:pPr>
    </w:p>
    <w:p w14:paraId="788321AA" w14:textId="77777777" w:rsidR="001B7D61" w:rsidRPr="00DD1EFA" w:rsidRDefault="001B7D61">
      <w:pPr>
        <w:pStyle w:val="BodyA"/>
        <w:jc w:val="both"/>
        <w:rPr>
          <w:bCs/>
          <w:lang w:val="en-GB"/>
        </w:rPr>
      </w:pPr>
      <w:r w:rsidRPr="00DD1EFA">
        <w:rPr>
          <w:bCs/>
          <w:lang w:val="en-GB"/>
        </w:rPr>
        <w:t>1.</w:t>
      </w:r>
      <w:r w:rsidR="000B0C4E" w:rsidRPr="00DD1EFA">
        <w:rPr>
          <w:bCs/>
          <w:lang w:val="en-GB"/>
        </w:rPr>
        <w:t>1</w:t>
      </w:r>
      <w:r w:rsidRPr="00DD1EFA">
        <w:rPr>
          <w:bCs/>
          <w:lang w:val="en-GB"/>
        </w:rPr>
        <w:tab/>
        <w:t>There were no declarations of interest.</w:t>
      </w:r>
    </w:p>
    <w:p w14:paraId="59AF80C6" w14:textId="77777777" w:rsidR="001B7D61" w:rsidRPr="00DD1EFA" w:rsidRDefault="001B7D61">
      <w:pPr>
        <w:pStyle w:val="BodyA"/>
        <w:jc w:val="both"/>
        <w:rPr>
          <w:b/>
          <w:bCs/>
          <w:lang w:val="en-GB"/>
        </w:rPr>
      </w:pPr>
    </w:p>
    <w:p w14:paraId="3CEC1C3F" w14:textId="77777777" w:rsidR="003E3AD7" w:rsidRPr="00DD1EFA" w:rsidRDefault="00D021F1">
      <w:pPr>
        <w:pStyle w:val="BodyA"/>
        <w:numPr>
          <w:ilvl w:val="0"/>
          <w:numId w:val="2"/>
        </w:numPr>
        <w:jc w:val="both"/>
        <w:rPr>
          <w:b/>
          <w:bCs/>
          <w:lang w:val="en-GB"/>
        </w:rPr>
      </w:pPr>
      <w:r w:rsidRPr="00DD1EFA">
        <w:rPr>
          <w:b/>
          <w:bCs/>
          <w:lang w:val="en-GB"/>
        </w:rPr>
        <w:t xml:space="preserve">Apologies for absence </w:t>
      </w:r>
    </w:p>
    <w:p w14:paraId="49048171" w14:textId="77777777" w:rsidR="003E3AD7" w:rsidRPr="00DD1EFA" w:rsidRDefault="003E3AD7">
      <w:pPr>
        <w:pStyle w:val="BodyA"/>
        <w:tabs>
          <w:tab w:val="left" w:pos="426"/>
          <w:tab w:val="left" w:pos="709"/>
        </w:tabs>
        <w:ind w:left="709" w:hanging="709"/>
        <w:jc w:val="both"/>
        <w:rPr>
          <w:b/>
          <w:bCs/>
          <w:lang w:val="en-GB"/>
        </w:rPr>
      </w:pPr>
    </w:p>
    <w:p w14:paraId="4CE69CC0" w14:textId="3D06FE5E" w:rsidR="003E3AD7" w:rsidRPr="00DD1EFA" w:rsidRDefault="00D021F1" w:rsidP="006B12A3">
      <w:pPr>
        <w:pStyle w:val="BodyB"/>
        <w:numPr>
          <w:ilvl w:val="1"/>
          <w:numId w:val="2"/>
        </w:numPr>
        <w:rPr>
          <w:rFonts w:ascii="Arial" w:hAnsi="Arial"/>
          <w:sz w:val="22"/>
          <w:szCs w:val="22"/>
          <w:lang w:val="en-GB"/>
        </w:rPr>
      </w:pPr>
      <w:r w:rsidRPr="00DD1EFA">
        <w:rPr>
          <w:rFonts w:ascii="Arial" w:hAnsi="Arial"/>
          <w:sz w:val="22"/>
          <w:szCs w:val="22"/>
          <w:lang w:val="en-GB"/>
        </w:rPr>
        <w:t>Apologies were received from</w:t>
      </w:r>
      <w:r w:rsidR="001B7D61" w:rsidRPr="00DD1EFA">
        <w:rPr>
          <w:rFonts w:ascii="Arial" w:hAnsi="Arial"/>
          <w:sz w:val="22"/>
          <w:szCs w:val="22"/>
          <w:lang w:val="en-GB"/>
        </w:rPr>
        <w:t xml:space="preserve"> </w:t>
      </w:r>
      <w:r w:rsidR="00435F79" w:rsidRPr="00DD1EFA">
        <w:rPr>
          <w:rFonts w:ascii="Arial" w:hAnsi="Arial"/>
          <w:sz w:val="22"/>
          <w:szCs w:val="22"/>
          <w:lang w:val="en-GB"/>
        </w:rPr>
        <w:t>Andrew Blake</w:t>
      </w:r>
      <w:r w:rsidR="003346A2" w:rsidRPr="00DD1EFA">
        <w:rPr>
          <w:rFonts w:ascii="Arial" w:hAnsi="Arial"/>
          <w:sz w:val="22"/>
          <w:szCs w:val="22"/>
          <w:lang w:val="en-GB"/>
        </w:rPr>
        <w:t>-</w:t>
      </w:r>
      <w:r w:rsidR="00435F79" w:rsidRPr="00DD1EFA">
        <w:rPr>
          <w:rFonts w:ascii="Arial" w:hAnsi="Arial"/>
          <w:sz w:val="22"/>
          <w:szCs w:val="22"/>
          <w:lang w:val="en-GB"/>
        </w:rPr>
        <w:t>Herbert (</w:t>
      </w:r>
      <w:r w:rsidR="00CC6DA1" w:rsidRPr="00DD1EFA">
        <w:rPr>
          <w:rFonts w:ascii="Arial" w:hAnsi="Arial"/>
          <w:sz w:val="22"/>
          <w:szCs w:val="22"/>
          <w:lang w:val="en-GB"/>
        </w:rPr>
        <w:t xml:space="preserve">Chief Executive, </w:t>
      </w:r>
      <w:r w:rsidR="00435F79" w:rsidRPr="00DD1EFA">
        <w:rPr>
          <w:rFonts w:ascii="Arial" w:hAnsi="Arial"/>
          <w:sz w:val="22"/>
          <w:szCs w:val="22"/>
          <w:lang w:val="en-GB"/>
        </w:rPr>
        <w:t xml:space="preserve">LB Havering) </w:t>
      </w:r>
      <w:r w:rsidR="00912EA8" w:rsidRPr="00DD1EFA">
        <w:rPr>
          <w:rFonts w:ascii="Arial" w:hAnsi="Arial"/>
          <w:sz w:val="22"/>
          <w:szCs w:val="22"/>
          <w:lang w:val="en-GB"/>
        </w:rPr>
        <w:t xml:space="preserve">and </w:t>
      </w:r>
      <w:r w:rsidR="00CF26AC" w:rsidRPr="00DD1EFA">
        <w:rPr>
          <w:rFonts w:ascii="Arial" w:hAnsi="Arial"/>
          <w:sz w:val="22"/>
          <w:szCs w:val="22"/>
          <w:lang w:val="en-GB"/>
        </w:rPr>
        <w:t>Paul Najsar</w:t>
      </w:r>
      <w:r w:rsidR="00C32F06" w:rsidRPr="00DD1EFA">
        <w:rPr>
          <w:rFonts w:ascii="Arial" w:hAnsi="Arial"/>
          <w:sz w:val="22"/>
          <w:szCs w:val="22"/>
          <w:lang w:val="en-GB"/>
        </w:rPr>
        <w:t>ek (Chief Executive, LB Ealing)</w:t>
      </w:r>
      <w:r w:rsidR="00692D31" w:rsidRPr="00DD1EFA">
        <w:rPr>
          <w:rFonts w:ascii="Arial" w:hAnsi="Arial"/>
          <w:sz w:val="22"/>
          <w:szCs w:val="22"/>
          <w:lang w:val="en-GB"/>
        </w:rPr>
        <w:t>.</w:t>
      </w:r>
      <w:r w:rsidR="00171257" w:rsidRPr="00DD1EFA">
        <w:rPr>
          <w:rFonts w:ascii="Arial" w:hAnsi="Arial"/>
          <w:sz w:val="22"/>
          <w:szCs w:val="22"/>
          <w:lang w:val="en-GB"/>
        </w:rPr>
        <w:t xml:space="preserve"> </w:t>
      </w:r>
    </w:p>
    <w:p w14:paraId="46183D47" w14:textId="77777777" w:rsidR="00747A6C" w:rsidRPr="00DD1EFA" w:rsidRDefault="00747A6C" w:rsidP="00CF2E20">
      <w:pPr>
        <w:pStyle w:val="BodyA"/>
        <w:ind w:left="709" w:hanging="709"/>
        <w:jc w:val="both"/>
        <w:rPr>
          <w:lang w:val="en-GB"/>
        </w:rPr>
      </w:pPr>
    </w:p>
    <w:p w14:paraId="2AF3AA3B" w14:textId="09D4CAA7" w:rsidR="003E3AD7" w:rsidRPr="00DD1EFA" w:rsidRDefault="00605C08" w:rsidP="00605C08">
      <w:pPr>
        <w:pStyle w:val="BodyA"/>
        <w:jc w:val="both"/>
        <w:rPr>
          <w:b/>
          <w:bCs/>
          <w:lang w:val="en-GB"/>
        </w:rPr>
      </w:pPr>
      <w:r w:rsidRPr="00DD1EFA">
        <w:rPr>
          <w:b/>
          <w:lang w:val="en-GB"/>
        </w:rPr>
        <w:t xml:space="preserve">3. </w:t>
      </w:r>
      <w:r w:rsidR="00A160CE" w:rsidRPr="00DD1EFA">
        <w:rPr>
          <w:b/>
          <w:lang w:val="en-GB"/>
        </w:rPr>
        <w:tab/>
      </w:r>
      <w:r w:rsidR="002847D4" w:rsidRPr="00DD1EFA">
        <w:rPr>
          <w:b/>
          <w:lang w:val="en-GB"/>
        </w:rPr>
        <w:t xml:space="preserve">Minutes of the meeting held on </w:t>
      </w:r>
      <w:r w:rsidR="00082594" w:rsidRPr="00DD1EFA">
        <w:rPr>
          <w:b/>
          <w:lang w:val="en-GB"/>
        </w:rPr>
        <w:t>1</w:t>
      </w:r>
      <w:r w:rsidR="006112B5" w:rsidRPr="00DD1EFA">
        <w:rPr>
          <w:b/>
          <w:lang w:val="en-GB"/>
        </w:rPr>
        <w:t>2</w:t>
      </w:r>
      <w:r w:rsidR="00082594" w:rsidRPr="00DD1EFA">
        <w:rPr>
          <w:b/>
          <w:lang w:val="en-GB"/>
        </w:rPr>
        <w:t xml:space="preserve"> December</w:t>
      </w:r>
      <w:r w:rsidR="00C32F06" w:rsidRPr="00DD1EFA">
        <w:rPr>
          <w:b/>
          <w:lang w:val="en-GB"/>
        </w:rPr>
        <w:t xml:space="preserve"> </w:t>
      </w:r>
      <w:r w:rsidR="002847D4" w:rsidRPr="00DD1EFA">
        <w:rPr>
          <w:b/>
          <w:lang w:val="en-GB"/>
        </w:rPr>
        <w:t>2018</w:t>
      </w:r>
    </w:p>
    <w:p w14:paraId="60D66050" w14:textId="77777777" w:rsidR="003E3AD7" w:rsidRPr="00DD1EFA" w:rsidRDefault="003E3AD7">
      <w:pPr>
        <w:pStyle w:val="BodyA"/>
        <w:jc w:val="both"/>
        <w:rPr>
          <w:b/>
          <w:bCs/>
          <w:lang w:val="en-GB"/>
        </w:rPr>
      </w:pPr>
    </w:p>
    <w:p w14:paraId="1B39D6D3" w14:textId="1F6F9E91" w:rsidR="002674DB" w:rsidRPr="00DD1EFA" w:rsidRDefault="00D021F1" w:rsidP="00C55ECC">
      <w:pPr>
        <w:pStyle w:val="BodyA"/>
        <w:numPr>
          <w:ilvl w:val="1"/>
          <w:numId w:val="13"/>
        </w:numPr>
        <w:ind w:left="709" w:hanging="709"/>
        <w:rPr>
          <w:lang w:val="en-GB"/>
        </w:rPr>
      </w:pPr>
      <w:r w:rsidRPr="00DD1EFA">
        <w:rPr>
          <w:lang w:val="en-GB"/>
        </w:rPr>
        <w:tab/>
      </w:r>
      <w:r w:rsidR="00A72211" w:rsidRPr="00DD1EFA">
        <w:rPr>
          <w:lang w:val="en-GB"/>
        </w:rPr>
        <w:t xml:space="preserve">The minutes were agreed as an accurate record of the meeting held on </w:t>
      </w:r>
      <w:r w:rsidR="00082594" w:rsidRPr="00DD1EFA">
        <w:rPr>
          <w:lang w:val="en-GB"/>
        </w:rPr>
        <w:t>1</w:t>
      </w:r>
      <w:r w:rsidR="006112B5" w:rsidRPr="00DD1EFA">
        <w:rPr>
          <w:lang w:val="en-GB"/>
        </w:rPr>
        <w:t>2</w:t>
      </w:r>
      <w:r w:rsidR="00082594" w:rsidRPr="00DD1EFA">
        <w:rPr>
          <w:lang w:val="en-GB"/>
        </w:rPr>
        <w:t xml:space="preserve"> December</w:t>
      </w:r>
      <w:r w:rsidR="00D80F88" w:rsidRPr="00DD1EFA">
        <w:rPr>
          <w:lang w:val="en-GB"/>
        </w:rPr>
        <w:t xml:space="preserve"> 2018</w:t>
      </w:r>
      <w:r w:rsidR="00A72211" w:rsidRPr="00DD1EFA">
        <w:rPr>
          <w:lang w:val="en-GB"/>
        </w:rPr>
        <w:t>.</w:t>
      </w:r>
    </w:p>
    <w:p w14:paraId="14F31680" w14:textId="77777777" w:rsidR="00AD538C" w:rsidRPr="00DD1EFA" w:rsidRDefault="00AD538C" w:rsidP="00F244DF">
      <w:pPr>
        <w:pStyle w:val="BodyA"/>
        <w:rPr>
          <w:lang w:val="en-GB"/>
        </w:rPr>
      </w:pPr>
    </w:p>
    <w:p w14:paraId="4CB2E8AB" w14:textId="77777777" w:rsidR="00F0037D" w:rsidRPr="00DD1EFA" w:rsidRDefault="00F0037D" w:rsidP="00F244DF">
      <w:pPr>
        <w:pStyle w:val="BodyA"/>
        <w:rPr>
          <w:lang w:val="en-GB"/>
        </w:rPr>
      </w:pPr>
    </w:p>
    <w:p w14:paraId="66494300" w14:textId="284ABD16" w:rsidR="003E3AD7" w:rsidRPr="00DD1EFA" w:rsidRDefault="00E16A25" w:rsidP="00F0037D">
      <w:pPr>
        <w:pStyle w:val="BodyB"/>
        <w:numPr>
          <w:ilvl w:val="0"/>
          <w:numId w:val="14"/>
        </w:numPr>
        <w:ind w:left="426" w:hanging="426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eastAsia="Arial" w:hAnsi="Arial" w:cs="Arial"/>
          <w:b/>
          <w:bCs/>
          <w:sz w:val="22"/>
          <w:szCs w:val="22"/>
          <w:lang w:val="en-GB"/>
        </w:rPr>
        <w:t>Capital Ambition – Director’s Report and London Ventures Progress Report</w:t>
      </w:r>
    </w:p>
    <w:p w14:paraId="5BDD6780" w14:textId="77777777" w:rsidR="00CA594C" w:rsidRPr="00DD1EFA" w:rsidRDefault="00CA594C" w:rsidP="00CA594C">
      <w:pPr>
        <w:pStyle w:val="BodyB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581D28DB" w14:textId="7CE1F4DC" w:rsidR="00547B4D" w:rsidRPr="00C55ECC" w:rsidRDefault="00CA594C" w:rsidP="00C55ECC">
      <w:pPr>
        <w:pStyle w:val="BodyB"/>
        <w:ind w:left="720" w:hanging="720"/>
        <w:rPr>
          <w:rFonts w:ascii="Arial" w:hAnsi="Arial"/>
          <w:sz w:val="22"/>
          <w:szCs w:val="22"/>
          <w:lang w:val="en-GB"/>
        </w:rPr>
      </w:pPr>
      <w:r w:rsidRPr="00DD1EFA">
        <w:rPr>
          <w:rFonts w:ascii="Arial" w:eastAsia="Arial" w:hAnsi="Arial" w:cs="Arial"/>
          <w:bCs/>
          <w:sz w:val="22"/>
          <w:szCs w:val="22"/>
          <w:lang w:val="en-GB"/>
        </w:rPr>
        <w:lastRenderedPageBreak/>
        <w:t>4.1</w:t>
      </w:r>
      <w:r w:rsidR="00814FE7" w:rsidRPr="00DD1EFA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7774AC" w:rsidRPr="00DD1EFA">
        <w:rPr>
          <w:rFonts w:ascii="Arial" w:eastAsia="Arial" w:hAnsi="Arial" w:cs="Arial"/>
          <w:bCs/>
          <w:sz w:val="22"/>
          <w:szCs w:val="22"/>
          <w:lang w:val="en-GB"/>
        </w:rPr>
        <w:t>Thomas Man, Head of Capital Ambition, introduced this report</w:t>
      </w:r>
      <w:r w:rsidR="00087AB9" w:rsidRPr="00DD1EFA">
        <w:rPr>
          <w:rFonts w:ascii="Arial" w:eastAsia="Arial" w:hAnsi="Arial" w:cs="Arial"/>
          <w:bCs/>
          <w:sz w:val="22"/>
          <w:szCs w:val="22"/>
          <w:lang w:val="en-GB"/>
        </w:rPr>
        <w:t>,</w:t>
      </w:r>
      <w:r w:rsidR="007774AC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 which provide</w:t>
      </w:r>
      <w:r w:rsidR="004E4335" w:rsidRPr="00DD1EFA">
        <w:rPr>
          <w:rFonts w:ascii="Arial" w:eastAsia="Arial" w:hAnsi="Arial" w:cs="Arial"/>
          <w:bCs/>
          <w:sz w:val="22"/>
          <w:szCs w:val="22"/>
          <w:lang w:val="en-GB"/>
        </w:rPr>
        <w:t>d</w:t>
      </w:r>
      <w:r w:rsidR="007774AC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 a summary</w:t>
      </w:r>
      <w:r w:rsidR="008E1F4C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D80F88" w:rsidRPr="00DD1EFA">
        <w:rPr>
          <w:rFonts w:ascii="Arial" w:eastAsia="Arial" w:hAnsi="Arial" w:cs="Arial"/>
          <w:bCs/>
          <w:sz w:val="22"/>
          <w:szCs w:val="22"/>
          <w:lang w:val="en-GB"/>
        </w:rPr>
        <w:t>o</w:t>
      </w:r>
      <w:r w:rsidR="00C369E1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f </w:t>
      </w:r>
      <w:r w:rsidR="003346A2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Capital Ambition funded </w:t>
      </w:r>
      <w:r w:rsidR="00C369E1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activities since December 2018. </w:t>
      </w:r>
      <w:r w:rsidR="004E4335" w:rsidRPr="00DD1EFA">
        <w:rPr>
          <w:rFonts w:ascii="Arial" w:eastAsia="Arial" w:hAnsi="Arial" w:cs="Arial"/>
          <w:bCs/>
          <w:sz w:val="22"/>
          <w:szCs w:val="22"/>
          <w:lang w:val="en-GB"/>
        </w:rPr>
        <w:t>He stated that there had been in an increase in the unallocated balance as a result of an underspend on the operational budget for 2018/19</w:t>
      </w:r>
      <w:r w:rsidR="00765CE2">
        <w:rPr>
          <w:rFonts w:ascii="Arial" w:eastAsia="Arial" w:hAnsi="Arial" w:cs="Arial"/>
          <w:bCs/>
          <w:sz w:val="22"/>
          <w:szCs w:val="22"/>
          <w:lang w:val="en-GB"/>
        </w:rPr>
        <w:t>,</w:t>
      </w:r>
      <w:r w:rsidR="004E4335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D80F88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the current London </w:t>
      </w:r>
      <w:r w:rsidR="00365D82" w:rsidRPr="00DD1EFA">
        <w:rPr>
          <w:rFonts w:ascii="Arial" w:eastAsia="Arial" w:hAnsi="Arial" w:cs="Arial"/>
          <w:bCs/>
          <w:sz w:val="22"/>
          <w:szCs w:val="22"/>
          <w:lang w:val="en-GB"/>
        </w:rPr>
        <w:t>V</w:t>
      </w:r>
      <w:r w:rsidR="00D80F88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entures income </w:t>
      </w:r>
      <w:r w:rsidR="00961A04" w:rsidRPr="00DD1EFA">
        <w:rPr>
          <w:rFonts w:ascii="Arial" w:eastAsia="Arial" w:hAnsi="Arial" w:cs="Arial"/>
          <w:bCs/>
          <w:sz w:val="22"/>
          <w:szCs w:val="22"/>
          <w:lang w:val="en-GB"/>
        </w:rPr>
        <w:t>was</w:t>
      </w:r>
      <w:r w:rsidR="00D80F88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 w:rsidR="004E4335" w:rsidRPr="00DD1EFA">
        <w:rPr>
          <w:rFonts w:ascii="Arial" w:eastAsia="Arial" w:hAnsi="Arial" w:cs="Arial"/>
          <w:bCs/>
          <w:sz w:val="22"/>
          <w:szCs w:val="22"/>
          <w:lang w:val="en-GB"/>
        </w:rPr>
        <w:t xml:space="preserve">approximately </w:t>
      </w:r>
      <w:r w:rsidR="00514159" w:rsidRPr="00C55ECC">
        <w:rPr>
          <w:rFonts w:ascii="Arial" w:hAnsi="Arial"/>
          <w:sz w:val="22"/>
          <w:szCs w:val="22"/>
          <w:lang w:val="en-GB"/>
        </w:rPr>
        <w:t>£90,0</w:t>
      </w:r>
      <w:r w:rsidR="004E4335" w:rsidRPr="00C55ECC">
        <w:rPr>
          <w:rFonts w:ascii="Arial" w:hAnsi="Arial"/>
          <w:sz w:val="22"/>
          <w:szCs w:val="22"/>
          <w:lang w:val="en-GB"/>
        </w:rPr>
        <w:t>00</w:t>
      </w:r>
      <w:r w:rsidR="00514159" w:rsidRPr="00C55ECC">
        <w:rPr>
          <w:rFonts w:ascii="Arial" w:hAnsi="Arial"/>
          <w:sz w:val="22"/>
          <w:szCs w:val="22"/>
          <w:lang w:val="en-GB"/>
        </w:rPr>
        <w:t xml:space="preserve"> </w:t>
      </w:r>
      <w:r w:rsidR="00D80F88" w:rsidRPr="00C55ECC">
        <w:rPr>
          <w:rFonts w:ascii="Arial" w:hAnsi="Arial"/>
          <w:sz w:val="22"/>
          <w:szCs w:val="22"/>
          <w:lang w:val="en-GB"/>
        </w:rPr>
        <w:t xml:space="preserve">and that </w:t>
      </w:r>
      <w:r w:rsidR="007E3B16" w:rsidRPr="00C55ECC">
        <w:rPr>
          <w:rFonts w:ascii="Arial" w:hAnsi="Arial"/>
          <w:sz w:val="22"/>
          <w:szCs w:val="22"/>
          <w:lang w:val="en-GB"/>
        </w:rPr>
        <w:t>recent invoicing meant that additional income was expected prior to the next Board meeting</w:t>
      </w:r>
    </w:p>
    <w:p w14:paraId="50FA30C9" w14:textId="77777777" w:rsidR="00547B4D" w:rsidRPr="00C55ECC" w:rsidRDefault="00547B4D" w:rsidP="00547B4D">
      <w:pPr>
        <w:pStyle w:val="BodyB"/>
        <w:rPr>
          <w:rFonts w:ascii="Arial" w:hAnsi="Arial" w:cs="Arial"/>
          <w:color w:val="auto"/>
          <w:sz w:val="22"/>
          <w:szCs w:val="22"/>
          <w:lang w:val="en-GB"/>
        </w:rPr>
      </w:pPr>
    </w:p>
    <w:p w14:paraId="335634DE" w14:textId="5E5C6FE6" w:rsidR="00DD1EFA" w:rsidRDefault="00605C08">
      <w:pPr>
        <w:pStyle w:val="BodyB"/>
        <w:ind w:left="720" w:hanging="720"/>
        <w:rPr>
          <w:rFonts w:ascii="Arial" w:hAnsi="Arial" w:cs="Arial"/>
          <w:color w:val="auto"/>
          <w:sz w:val="22"/>
          <w:szCs w:val="22"/>
          <w:lang w:val="en-GB"/>
        </w:rPr>
      </w:pPr>
      <w:r w:rsidRPr="00C55ECC">
        <w:rPr>
          <w:rFonts w:ascii="Arial" w:hAnsi="Arial" w:cs="Arial"/>
          <w:color w:val="auto"/>
          <w:sz w:val="22"/>
          <w:szCs w:val="22"/>
          <w:lang w:val="en-GB"/>
        </w:rPr>
        <w:t>4</w:t>
      </w:r>
      <w:r w:rsidR="001E6FDC" w:rsidRPr="00C55ECC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2004C9" w:rsidRPr="00C55ECC">
        <w:rPr>
          <w:rFonts w:ascii="Arial" w:hAnsi="Arial" w:cs="Arial"/>
          <w:color w:val="auto"/>
          <w:sz w:val="22"/>
          <w:szCs w:val="22"/>
          <w:lang w:val="en-GB"/>
        </w:rPr>
        <w:t>2</w:t>
      </w:r>
      <w:r w:rsidR="00D021F1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D021F1" w:rsidRPr="00C55ECC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CC1D24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Mr Man then gave </w:t>
      </w:r>
      <w:r w:rsidR="00365D82" w:rsidRPr="00C55ECC">
        <w:rPr>
          <w:rFonts w:ascii="Arial" w:hAnsi="Arial" w:cs="Arial"/>
          <w:color w:val="auto"/>
          <w:sz w:val="22"/>
          <w:szCs w:val="22"/>
          <w:lang w:val="en-GB"/>
        </w:rPr>
        <w:t>an update on</w:t>
      </w:r>
      <w:r w:rsidR="00CC1D24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the </w:t>
      </w:r>
      <w:r w:rsidR="00880D9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three Capital Ambition Board funded </w:t>
      </w:r>
      <w:r w:rsidR="00365D82" w:rsidRPr="00C55ECC">
        <w:rPr>
          <w:rFonts w:ascii="Arial" w:hAnsi="Arial" w:cs="Arial"/>
          <w:color w:val="auto"/>
          <w:sz w:val="22"/>
          <w:szCs w:val="22"/>
          <w:lang w:val="en-GB"/>
        </w:rPr>
        <w:t>B</w:t>
      </w:r>
      <w:r w:rsidR="00CC1D24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ehavioural </w:t>
      </w:r>
      <w:r w:rsidR="00961A04" w:rsidRPr="00C55ECC">
        <w:rPr>
          <w:rFonts w:ascii="Arial" w:hAnsi="Arial" w:cs="Arial"/>
          <w:color w:val="auto"/>
          <w:sz w:val="22"/>
          <w:szCs w:val="22"/>
          <w:lang w:val="en-GB"/>
        </w:rPr>
        <w:t>I</w:t>
      </w:r>
      <w:r w:rsidR="00CC1D24" w:rsidRPr="00C55ECC">
        <w:rPr>
          <w:rFonts w:ascii="Arial" w:hAnsi="Arial" w:cs="Arial"/>
          <w:color w:val="auto"/>
          <w:sz w:val="22"/>
          <w:szCs w:val="22"/>
          <w:lang w:val="en-GB"/>
        </w:rPr>
        <w:t>nsights project</w:t>
      </w:r>
      <w:r w:rsidR="00C03595" w:rsidRPr="00C55ECC">
        <w:rPr>
          <w:rFonts w:ascii="Arial" w:hAnsi="Arial" w:cs="Arial"/>
          <w:color w:val="auto"/>
          <w:sz w:val="22"/>
          <w:szCs w:val="22"/>
          <w:lang w:val="en-GB"/>
        </w:rPr>
        <w:t>s</w:t>
      </w:r>
      <w:r w:rsidR="00961A04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which </w:t>
      </w:r>
      <w:r w:rsidR="00880D9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were </w:t>
      </w:r>
      <w:r w:rsidR="00C03595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improving decision making in children’s social care, improving communications </w:t>
      </w:r>
      <w:r w:rsidR="00365D82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in the area of </w:t>
      </w:r>
      <w:r w:rsidR="00C03595" w:rsidRPr="00C55ECC">
        <w:rPr>
          <w:rFonts w:ascii="Arial" w:hAnsi="Arial" w:cs="Arial"/>
          <w:color w:val="auto"/>
          <w:sz w:val="22"/>
          <w:szCs w:val="22"/>
          <w:lang w:val="en-GB"/>
        </w:rPr>
        <w:t>prevention and early help, and i</w:t>
      </w:r>
      <w:r w:rsidR="00880D9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ncreasing MMR </w:t>
      </w:r>
      <w:r w:rsidR="00C03595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immunisation rates. </w:t>
      </w:r>
    </w:p>
    <w:p w14:paraId="132D9E29" w14:textId="77777777" w:rsidR="00DD1EFA" w:rsidRDefault="00DD1EFA">
      <w:pPr>
        <w:pStyle w:val="BodyB"/>
        <w:ind w:left="720" w:hanging="720"/>
        <w:rPr>
          <w:rFonts w:ascii="Arial" w:hAnsi="Arial" w:cs="Arial"/>
          <w:color w:val="auto"/>
          <w:sz w:val="22"/>
          <w:szCs w:val="22"/>
          <w:lang w:val="en-GB"/>
        </w:rPr>
      </w:pPr>
    </w:p>
    <w:p w14:paraId="7E87F8AD" w14:textId="7C3F134B" w:rsidR="00547B4D" w:rsidRPr="00C55ECC" w:rsidRDefault="00DD1EFA" w:rsidP="00C55ECC">
      <w:pPr>
        <w:pStyle w:val="BodyB"/>
        <w:ind w:left="720" w:hanging="720"/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4.3</w:t>
      </w:r>
      <w:r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365D82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He said 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>that</w:t>
      </w:r>
      <w:r>
        <w:rPr>
          <w:rFonts w:ascii="Arial" w:hAnsi="Arial" w:cs="Arial"/>
          <w:color w:val="auto"/>
          <w:sz w:val="22"/>
          <w:szCs w:val="22"/>
          <w:lang w:val="en-GB"/>
        </w:rPr>
        <w:t>, in terms of London Venture activities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the</w:t>
      </w:r>
      <w:r w:rsidR="00D04E77">
        <w:rPr>
          <w:rFonts w:ascii="Arial" w:hAnsi="Arial" w:cs="Arial"/>
          <w:color w:val="auto"/>
          <w:sz w:val="22"/>
          <w:szCs w:val="22"/>
          <w:lang w:val="en-GB"/>
        </w:rPr>
        <w:t>re was a very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successful </w:t>
      </w:r>
      <w:r w:rsidR="005B3A3F" w:rsidRPr="00C55ECC">
        <w:rPr>
          <w:rFonts w:ascii="Arial" w:hAnsi="Arial" w:cs="Arial"/>
          <w:color w:val="auto"/>
          <w:sz w:val="22"/>
          <w:szCs w:val="22"/>
          <w:lang w:val="en-GB"/>
        </w:rPr>
        <w:t>Dragon’s De</w:t>
      </w:r>
      <w:r w:rsidR="00285E71" w:rsidRPr="00C55ECC">
        <w:rPr>
          <w:rFonts w:ascii="Arial" w:hAnsi="Arial" w:cs="Arial"/>
          <w:color w:val="auto"/>
          <w:sz w:val="22"/>
          <w:szCs w:val="22"/>
          <w:lang w:val="en-GB"/>
        </w:rPr>
        <w:t>n</w:t>
      </w:r>
      <w:r w:rsidR="005B3A3F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987F19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session </w:t>
      </w:r>
      <w:r w:rsidR="00D04E77">
        <w:rPr>
          <w:rFonts w:ascii="Arial" w:hAnsi="Arial" w:cs="Arial"/>
          <w:color w:val="auto"/>
          <w:sz w:val="22"/>
          <w:szCs w:val="22"/>
          <w:lang w:val="en-GB"/>
        </w:rPr>
        <w:t xml:space="preserve">that 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provided an </w:t>
      </w:r>
      <w:r w:rsidR="00987F19" w:rsidRPr="00C55ECC">
        <w:rPr>
          <w:rFonts w:ascii="Arial" w:hAnsi="Arial" w:cs="Arial"/>
          <w:color w:val="auto"/>
          <w:sz w:val="22"/>
          <w:szCs w:val="22"/>
          <w:lang w:val="en-GB"/>
        </w:rPr>
        <w:t>opportunity for CAB members and advisors to review and shortlist the concepts being develop</w:t>
      </w:r>
      <w:r w:rsidR="008A20B1" w:rsidRPr="00C55ECC">
        <w:rPr>
          <w:rFonts w:ascii="Arial" w:hAnsi="Arial" w:cs="Arial"/>
          <w:color w:val="auto"/>
          <w:sz w:val="22"/>
          <w:szCs w:val="22"/>
          <w:lang w:val="en-GB"/>
        </w:rPr>
        <w:t>e</w:t>
      </w:r>
      <w:r w:rsidR="00987F19" w:rsidRPr="00C55ECC">
        <w:rPr>
          <w:rFonts w:ascii="Arial" w:hAnsi="Arial" w:cs="Arial"/>
          <w:color w:val="auto"/>
          <w:sz w:val="22"/>
          <w:szCs w:val="22"/>
          <w:lang w:val="en-GB"/>
        </w:rPr>
        <w:t>d through the children and families targeted ventures pro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>ce</w:t>
      </w:r>
      <w:r w:rsidR="00987F19" w:rsidRPr="00C55ECC">
        <w:rPr>
          <w:rFonts w:ascii="Arial" w:hAnsi="Arial" w:cs="Arial"/>
          <w:color w:val="auto"/>
          <w:sz w:val="22"/>
          <w:szCs w:val="22"/>
          <w:lang w:val="en-GB"/>
        </w:rPr>
        <w:t xml:space="preserve">ss. </w:t>
      </w:r>
      <w:r w:rsidR="00E36038" w:rsidRPr="00C55ECC">
        <w:rPr>
          <w:rFonts w:ascii="Arial" w:hAnsi="Arial" w:cs="Arial"/>
          <w:color w:val="auto"/>
          <w:sz w:val="22"/>
          <w:szCs w:val="22"/>
          <w:lang w:val="en-GB"/>
        </w:rPr>
        <w:t>This was followed by a</w:t>
      </w:r>
      <w:r w:rsidR="00987F1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</w:t>
      </w:r>
      <w:r w:rsidR="00DD3DF7">
        <w:rPr>
          <w:rFonts w:ascii="Arial" w:eastAsia="Calibri" w:hAnsi="Arial" w:cs="Arial"/>
          <w:color w:val="auto"/>
          <w:sz w:val="22"/>
          <w:szCs w:val="22"/>
          <w:lang w:val="en-GB"/>
        </w:rPr>
        <w:t>c</w:t>
      </w:r>
      <w:r w:rsidR="00987F1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hallenge </w:t>
      </w:r>
      <w:r w:rsidR="00E36038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>p</w:t>
      </w:r>
      <w:r w:rsidR="00987F1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anel session</w:t>
      </w:r>
      <w:r w:rsidR="00E36038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 xml:space="preserve"> involving </w:t>
      </w:r>
      <w:r w:rsidR="00DD3DF7">
        <w:rPr>
          <w:rFonts w:ascii="Arial" w:eastAsia="Calibri" w:hAnsi="Arial" w:cs="Arial"/>
          <w:color w:val="auto"/>
          <w:sz w:val="22"/>
          <w:szCs w:val="22"/>
          <w:lang w:val="en-GB"/>
        </w:rPr>
        <w:t>public sector representatives, charities and investors/innovators</w:t>
      </w:r>
      <w:r w:rsidR="00987F1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, </w:t>
      </w:r>
      <w:r w:rsidR="005C7D6E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where the shortlisted ideas were discussed and refined</w:t>
      </w:r>
      <w:r w:rsidR="00547B66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>.</w:t>
      </w:r>
      <w:r w:rsidR="002004C9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 xml:space="preserve"> </w:t>
      </w:r>
      <w:r w:rsidR="00547B66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>T</w:t>
      </w:r>
      <w:r w:rsidR="002004C9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>he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</w:t>
      </w:r>
      <w:r w:rsidR="00214721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>targeted v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entures young persons’ c</w:t>
      </w:r>
      <w:r w:rsidR="008A20B1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h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allenge panel</w:t>
      </w:r>
      <w:r w:rsidR="00D24E13" w:rsidRPr="00C55ECC">
        <w:rPr>
          <w:rFonts w:ascii="Arial" w:eastAsia="Calibri" w:hAnsi="Arial" w:cs="Arial"/>
          <w:color w:val="auto"/>
          <w:sz w:val="22"/>
          <w:szCs w:val="22"/>
          <w:lang w:val="en-GB"/>
        </w:rPr>
        <w:t xml:space="preserve"> gave an opportunity </w:t>
      </w:r>
      <w:r w:rsidR="00DD3DF7">
        <w:rPr>
          <w:rFonts w:ascii="Arial" w:eastAsia="Calibri" w:hAnsi="Arial" w:cs="Arial"/>
          <w:color w:val="auto"/>
          <w:sz w:val="22"/>
          <w:szCs w:val="22"/>
          <w:lang w:val="en-GB"/>
        </w:rPr>
        <w:t>for a group of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</w:t>
      </w:r>
      <w:r w:rsidR="003A6C00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16-18-year-olds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 </w:t>
      </w:r>
      <w:r w:rsidR="00D24E13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to 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consider and provide feedback on the lo</w:t>
      </w:r>
      <w:r w:rsidR="008A20B1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n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g </w:t>
      </w:r>
      <w:r w:rsidR="008A20B1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li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 xml:space="preserve">st </w:t>
      </w:r>
      <w:r w:rsidR="008A20B1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of i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deas dev</w:t>
      </w:r>
      <w:r w:rsidR="008A20B1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elop</w:t>
      </w:r>
      <w:r w:rsidR="00886729" w:rsidRPr="00C55ECC">
        <w:rPr>
          <w:rFonts w:ascii="Arial" w:eastAsia="Calibri" w:hAnsi="Arial" w:cs="Arial"/>
          <w:color w:val="auto"/>
          <w:sz w:val="22"/>
          <w:szCs w:val="22"/>
          <w:bdr w:val="none" w:sz="0" w:space="0" w:color="auto"/>
          <w:lang w:val="en-GB"/>
        </w:rPr>
        <w:t>ed through the children and families work.</w:t>
      </w:r>
    </w:p>
    <w:p w14:paraId="17625B80" w14:textId="594B764B" w:rsidR="00547B4D" w:rsidRPr="00DD3DF7" w:rsidRDefault="00547B4D" w:rsidP="00C55ECC">
      <w:pPr>
        <w:pStyle w:val="Heading1"/>
        <w:ind w:left="720" w:hanging="720"/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4.3 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ab/>
        <w:t xml:space="preserve">Mr Man </w:t>
      </w:r>
      <w:r w:rsidR="0021613E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said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that the terms of the addendum to vary the data protection clause set out in the main consultancy contract with EY for London Ventures to </w:t>
      </w:r>
      <w:proofErr w:type="gramStart"/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take into account</w:t>
      </w:r>
      <w:proofErr w:type="gramEnd"/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GDPR, and the new Data Protection Act 2018</w:t>
      </w:r>
      <w:r w:rsidR="007C6E21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,</w:t>
      </w:r>
      <w:r w:rsidRPr="00DD3DF7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7C6E21" w:rsidRPr="00DD3DF7">
        <w:rPr>
          <w:rFonts w:ascii="Arial" w:hAnsi="Arial" w:cs="Arial"/>
          <w:color w:val="auto"/>
          <w:sz w:val="22"/>
          <w:szCs w:val="22"/>
          <w:bdr w:val="none" w:sz="0" w:space="0" w:color="auto"/>
        </w:rPr>
        <w:t>were due to be imminently agreed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between London Councils and EY in consultation with London Councils’ Legal Advis</w:t>
      </w:r>
      <w:r w:rsidR="00DD3DF7">
        <w:rPr>
          <w:rFonts w:ascii="Arial" w:hAnsi="Arial" w:cs="Arial"/>
          <w:color w:val="auto"/>
          <w:sz w:val="22"/>
          <w:szCs w:val="22"/>
          <w:bdr w:val="none" w:sz="0" w:space="0" w:color="auto"/>
        </w:rPr>
        <w:t>o</w:t>
      </w:r>
      <w:r w:rsidRPr="00DD3DF7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rs. </w:t>
      </w:r>
    </w:p>
    <w:p w14:paraId="3FBA22AF" w14:textId="64CA1E71" w:rsidR="00547B4D" w:rsidRPr="00DD1EFA" w:rsidRDefault="00547B4D" w:rsidP="00C55ECC">
      <w:pPr>
        <w:pStyle w:val="Heading1"/>
        <w:ind w:left="720" w:hanging="720"/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4.4</w:t>
      </w:r>
      <w:r w:rsidRPr="00DD1EFA">
        <w:rPr>
          <w:bdr w:val="none" w:sz="0" w:space="0" w:color="auto"/>
        </w:rPr>
        <w:tab/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Mr Man also updated members on the Homelessness, Temporary accommodation and Housing cycle of targeted ventures:</w:t>
      </w:r>
    </w:p>
    <w:p w14:paraId="18E07BDA" w14:textId="63BA719A" w:rsidR="00547B4D" w:rsidRPr="006665E0" w:rsidRDefault="00547B4D" w:rsidP="00547B4D">
      <w:pPr>
        <w:pStyle w:val="Heading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Property listing platform (Capital Letters): London Ventures contributed to </w:t>
      </w:r>
      <w:r w:rsidR="006665E0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developing the </w:t>
      </w:r>
      <w:r w:rsidRPr="006665E0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IT specification for this project, and the award of the IT contract is due by the end of February with a formal launch of Capital Letters in March 2019. </w:t>
      </w:r>
    </w:p>
    <w:p w14:paraId="0AD01F1E" w14:textId="56B6C829" w:rsidR="008A43F6" w:rsidRPr="00DD1EFA" w:rsidRDefault="00547B4D" w:rsidP="00547B4D">
      <w:pPr>
        <w:pStyle w:val="Heading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PLACE</w:t>
      </w:r>
      <w:r w:rsidR="00185E15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: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the award of the contract for the design and manufacture of the modular units will be announced by March 2019. </w:t>
      </w:r>
      <w:r w:rsidR="003A6C00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Several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potential sites have been identified. </w:t>
      </w:r>
    </w:p>
    <w:p w14:paraId="5AC503D5" w14:textId="1AC2D001" w:rsidR="00547B4D" w:rsidRPr="00DD1EFA" w:rsidRDefault="00547B4D" w:rsidP="00C55ECC">
      <w:pPr>
        <w:pStyle w:val="Heading1"/>
        <w:ind w:left="720"/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The Chair requested that an update on the sites </w:t>
      </w:r>
      <w:r w:rsidR="008A43F6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be provided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at the next meeting in May 2019.</w:t>
      </w:r>
    </w:p>
    <w:p w14:paraId="75CDFBBC" w14:textId="199A1F4B" w:rsidR="00547B4D" w:rsidRPr="006665E0" w:rsidRDefault="00547B4D" w:rsidP="00C55ECC">
      <w:pPr>
        <w:pStyle w:val="Heading1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DD1EFA">
        <w:rPr>
          <w:rFonts w:ascii="Arial" w:hAnsi="Arial" w:cs="Arial"/>
          <w:color w:val="auto"/>
          <w:sz w:val="22"/>
          <w:szCs w:val="22"/>
        </w:rPr>
        <w:t>4.5</w:t>
      </w:r>
      <w:r w:rsidRPr="00DD1EFA">
        <w:rPr>
          <w:rFonts w:ascii="Arial" w:hAnsi="Arial" w:cs="Arial"/>
          <w:color w:val="auto"/>
          <w:sz w:val="22"/>
          <w:szCs w:val="22"/>
        </w:rPr>
        <w:tab/>
        <w:t xml:space="preserve">EY said that over a third of boroughs were now engaged with the </w:t>
      </w:r>
      <w:r w:rsidR="006665E0">
        <w:rPr>
          <w:rFonts w:ascii="Arial" w:hAnsi="Arial" w:cs="Arial"/>
          <w:color w:val="auto"/>
          <w:sz w:val="22"/>
          <w:szCs w:val="22"/>
        </w:rPr>
        <w:t>children and families targeted ventures work</w:t>
      </w:r>
      <w:r w:rsidRPr="006665E0">
        <w:rPr>
          <w:rFonts w:ascii="Arial" w:hAnsi="Arial" w:cs="Arial"/>
          <w:color w:val="auto"/>
          <w:sz w:val="22"/>
          <w:szCs w:val="22"/>
        </w:rPr>
        <w:t xml:space="preserve">, and that six </w:t>
      </w:r>
      <w:r w:rsidR="006665E0">
        <w:rPr>
          <w:rFonts w:ascii="Arial" w:hAnsi="Arial" w:cs="Arial"/>
          <w:color w:val="auto"/>
          <w:sz w:val="22"/>
          <w:szCs w:val="22"/>
        </w:rPr>
        <w:t xml:space="preserve">outline </w:t>
      </w:r>
      <w:r w:rsidRPr="006665E0">
        <w:rPr>
          <w:rFonts w:ascii="Arial" w:hAnsi="Arial" w:cs="Arial"/>
          <w:color w:val="auto"/>
          <w:sz w:val="22"/>
          <w:szCs w:val="22"/>
        </w:rPr>
        <w:t xml:space="preserve">business cases will be brought to the Capital Ambition Board for approval at the May meeting.  </w:t>
      </w:r>
    </w:p>
    <w:p w14:paraId="675EE098" w14:textId="022D8921" w:rsidR="00547B4D" w:rsidRDefault="00547B4D">
      <w:pPr>
        <w:pStyle w:val="Heading1"/>
        <w:ind w:left="720" w:hanging="720"/>
        <w:rPr>
          <w:rFonts w:ascii="Arial" w:hAnsi="Arial" w:cs="Arial"/>
          <w:color w:val="auto"/>
          <w:sz w:val="22"/>
          <w:szCs w:val="22"/>
          <w:bdr w:val="none" w:sz="0" w:space="0" w:color="auto"/>
        </w:rPr>
      </w:pP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4.6 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ab/>
        <w:t xml:space="preserve">Members said that they were aware that the boroughs which had already invested </w:t>
      </w:r>
      <w:r w:rsidR="008A43F6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a considerable amount of time 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and money into recruiting foster carers or </w:t>
      </w:r>
      <w:r w:rsidR="00582246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providing 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temporary accommodation, might have</w:t>
      </w:r>
      <w:r w:rsidR="00652882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some 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reservations about </w:t>
      </w:r>
      <w:r w:rsidR="00582246"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>signing up to</w:t>
      </w:r>
      <w:r w:rsidRPr="00DD1EFA">
        <w:rPr>
          <w:rFonts w:ascii="Arial" w:hAnsi="Arial" w:cs="Arial"/>
          <w:color w:val="auto"/>
          <w:sz w:val="22"/>
          <w:szCs w:val="22"/>
          <w:bdr w:val="none" w:sz="0" w:space="0" w:color="auto"/>
        </w:rPr>
        <w:t xml:space="preserve"> those targeted ventures. </w:t>
      </w:r>
    </w:p>
    <w:p w14:paraId="14BF0728" w14:textId="77777777" w:rsidR="006665E0" w:rsidRPr="00C55ECC" w:rsidRDefault="006665E0" w:rsidP="00C55ECC"/>
    <w:p w14:paraId="397833C7" w14:textId="0102F4D9" w:rsidR="00A51A1E" w:rsidRPr="00DD1EFA" w:rsidRDefault="00A51A1E">
      <w:pPr>
        <w:rPr>
          <w:rFonts w:ascii="Arial" w:eastAsia="Arial" w:hAnsi="Arial" w:cs="Arial"/>
          <w:b/>
          <w:sz w:val="22"/>
          <w:szCs w:val="22"/>
        </w:rPr>
      </w:pPr>
    </w:p>
    <w:p w14:paraId="1A1E3C30" w14:textId="15C4C9A3" w:rsidR="007F3A7A" w:rsidRPr="00DD1EFA" w:rsidRDefault="00605C08" w:rsidP="00765CE2">
      <w:pPr>
        <w:pStyle w:val="ListParagraph"/>
        <w:spacing w:before="120" w:after="120" w:line="276" w:lineRule="auto"/>
        <w:ind w:hanging="720"/>
        <w:rPr>
          <w:rFonts w:ascii="Arial" w:eastAsia="Times New Roman" w:hAnsi="Arial" w:cs="Arial"/>
          <w:b/>
          <w:spacing w:val="-3"/>
          <w:sz w:val="22"/>
          <w:szCs w:val="22"/>
          <w:bdr w:val="none" w:sz="0" w:space="0" w:color="auto"/>
        </w:rPr>
      </w:pPr>
      <w:r w:rsidRPr="00DD1EFA">
        <w:rPr>
          <w:rFonts w:ascii="Arial" w:eastAsia="Arial" w:hAnsi="Arial" w:cs="Arial"/>
          <w:b/>
          <w:sz w:val="22"/>
          <w:szCs w:val="22"/>
        </w:rPr>
        <w:t>5</w:t>
      </w:r>
      <w:r w:rsidR="00630F40" w:rsidRPr="00DD1EFA">
        <w:rPr>
          <w:rFonts w:ascii="Arial" w:eastAsia="Arial" w:hAnsi="Arial" w:cs="Arial"/>
          <w:b/>
          <w:sz w:val="22"/>
          <w:szCs w:val="22"/>
        </w:rPr>
        <w:t>.</w:t>
      </w:r>
      <w:r w:rsidR="00630F40" w:rsidRPr="00DD1EFA">
        <w:rPr>
          <w:rFonts w:ascii="Arial" w:eastAsia="Arial" w:hAnsi="Arial" w:cs="Arial"/>
          <w:b/>
          <w:sz w:val="22"/>
          <w:szCs w:val="22"/>
        </w:rPr>
        <w:tab/>
      </w:r>
      <w:r w:rsidR="007F3A7A" w:rsidRPr="00DD1EFA">
        <w:rPr>
          <w:rFonts w:ascii="Arial" w:eastAsia="Times New Roman" w:hAnsi="Arial" w:cs="Arial"/>
          <w:b/>
          <w:spacing w:val="-3"/>
          <w:sz w:val="22"/>
          <w:szCs w:val="22"/>
          <w:bdr w:val="none" w:sz="0" w:space="0" w:color="auto"/>
        </w:rPr>
        <w:t xml:space="preserve">London Ventures commercial deals approval using the delegation of functions procedure </w:t>
      </w:r>
    </w:p>
    <w:p w14:paraId="2C9231EA" w14:textId="77777777" w:rsidR="00630F40" w:rsidRPr="00DD1EFA" w:rsidRDefault="00630F40" w:rsidP="00CF2E20">
      <w:pPr>
        <w:pStyle w:val="BodyB"/>
        <w:tabs>
          <w:tab w:val="left" w:pos="2127"/>
        </w:tabs>
        <w:ind w:left="709" w:hanging="709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4155909" w14:textId="3EE04EDC" w:rsidR="00B17DF0" w:rsidRPr="00255BAE" w:rsidRDefault="00605C08" w:rsidP="00C55ECC">
      <w:pPr>
        <w:ind w:left="720" w:hanging="720"/>
        <w:rPr>
          <w:rFonts w:ascii="Arial" w:hAnsi="Arial" w:cs="Arial"/>
          <w:sz w:val="22"/>
          <w:szCs w:val="22"/>
        </w:rPr>
      </w:pPr>
      <w:r w:rsidRPr="00DD1EFA">
        <w:rPr>
          <w:rFonts w:ascii="Arial" w:eastAsia="Arial" w:hAnsi="Arial" w:cs="Arial"/>
          <w:sz w:val="22"/>
          <w:szCs w:val="22"/>
        </w:rPr>
        <w:t>5</w:t>
      </w:r>
      <w:r w:rsidR="002111C7" w:rsidRPr="00DD1EFA">
        <w:rPr>
          <w:rFonts w:ascii="Arial" w:eastAsia="Arial" w:hAnsi="Arial" w:cs="Arial"/>
          <w:sz w:val="22"/>
          <w:szCs w:val="22"/>
        </w:rPr>
        <w:t>.1</w:t>
      </w:r>
      <w:r w:rsidR="002111C7" w:rsidRPr="00DD1EFA">
        <w:rPr>
          <w:rFonts w:ascii="Arial" w:eastAsia="Arial" w:hAnsi="Arial" w:cs="Arial"/>
          <w:sz w:val="22"/>
          <w:szCs w:val="22"/>
        </w:rPr>
        <w:tab/>
      </w:r>
      <w:r w:rsidR="0026595F" w:rsidRPr="00DD1EFA">
        <w:rPr>
          <w:rFonts w:ascii="Arial" w:hAnsi="Arial" w:cs="Arial"/>
          <w:sz w:val="22"/>
          <w:szCs w:val="22"/>
        </w:rPr>
        <w:t xml:space="preserve">Mr Man introduced this report, which </w:t>
      </w:r>
      <w:r w:rsidR="00B17DF0" w:rsidRPr="00DD1EFA">
        <w:rPr>
          <w:rFonts w:ascii="Arial" w:hAnsi="Arial" w:cs="Arial"/>
          <w:sz w:val="22"/>
          <w:szCs w:val="22"/>
        </w:rPr>
        <w:t xml:space="preserve">asks members to approve </w:t>
      </w:r>
      <w:r w:rsidR="00255BAE">
        <w:rPr>
          <w:rFonts w:ascii="Arial" w:hAnsi="Arial" w:cs="Arial"/>
          <w:sz w:val="22"/>
          <w:szCs w:val="22"/>
        </w:rPr>
        <w:t xml:space="preserve">the </w:t>
      </w:r>
      <w:r w:rsidR="008D2AB9" w:rsidRPr="00255BAE">
        <w:rPr>
          <w:rFonts w:ascii="Arial" w:hAnsi="Arial" w:cs="Arial"/>
          <w:sz w:val="22"/>
          <w:szCs w:val="22"/>
        </w:rPr>
        <w:t xml:space="preserve">delegation of the approval of commercial deals which are </w:t>
      </w:r>
      <w:r w:rsidR="00255BAE">
        <w:rPr>
          <w:rFonts w:ascii="Arial" w:hAnsi="Arial" w:cs="Arial"/>
          <w:sz w:val="22"/>
          <w:szCs w:val="22"/>
        </w:rPr>
        <w:t xml:space="preserve">currently being negotiated </w:t>
      </w:r>
      <w:r w:rsidR="008D2AB9" w:rsidRPr="00255BAE">
        <w:rPr>
          <w:rFonts w:ascii="Arial" w:hAnsi="Arial" w:cs="Arial"/>
          <w:sz w:val="22"/>
          <w:szCs w:val="22"/>
        </w:rPr>
        <w:t>to the Director o</w:t>
      </w:r>
      <w:r w:rsidR="007008BB" w:rsidRPr="00255BAE">
        <w:rPr>
          <w:rFonts w:ascii="Arial" w:hAnsi="Arial" w:cs="Arial"/>
          <w:sz w:val="22"/>
          <w:szCs w:val="22"/>
        </w:rPr>
        <w:t>f Local</w:t>
      </w:r>
      <w:r w:rsidR="008D2AB9" w:rsidRPr="00255BAE">
        <w:rPr>
          <w:rFonts w:ascii="Arial" w:hAnsi="Arial" w:cs="Arial"/>
          <w:sz w:val="22"/>
          <w:szCs w:val="22"/>
        </w:rPr>
        <w:t xml:space="preserve"> Government Performance and Finance, in consultation with the Chair and Vice Chair of the Capital Ambition </w:t>
      </w:r>
      <w:r w:rsidR="00255BAE">
        <w:rPr>
          <w:rFonts w:ascii="Arial" w:hAnsi="Arial" w:cs="Arial"/>
          <w:sz w:val="22"/>
          <w:szCs w:val="22"/>
        </w:rPr>
        <w:t>B</w:t>
      </w:r>
      <w:r w:rsidR="008D2AB9" w:rsidRPr="00255BAE">
        <w:rPr>
          <w:rFonts w:ascii="Arial" w:hAnsi="Arial" w:cs="Arial"/>
          <w:sz w:val="22"/>
          <w:szCs w:val="22"/>
        </w:rPr>
        <w:t>oard.</w:t>
      </w:r>
      <w:r w:rsidR="005E5D16" w:rsidRPr="00255BAE">
        <w:rPr>
          <w:rFonts w:ascii="Arial" w:hAnsi="Arial" w:cs="Arial"/>
          <w:sz w:val="22"/>
          <w:szCs w:val="22"/>
        </w:rPr>
        <w:t xml:space="preserve"> Th</w:t>
      </w:r>
      <w:r w:rsidR="005A405D" w:rsidRPr="00255BAE">
        <w:rPr>
          <w:rFonts w:ascii="Arial" w:hAnsi="Arial" w:cs="Arial"/>
          <w:sz w:val="22"/>
          <w:szCs w:val="22"/>
        </w:rPr>
        <w:t xml:space="preserve">is </w:t>
      </w:r>
      <w:r w:rsidR="00255BAE">
        <w:rPr>
          <w:rFonts w:ascii="Arial" w:hAnsi="Arial" w:cs="Arial"/>
          <w:sz w:val="22"/>
          <w:szCs w:val="22"/>
        </w:rPr>
        <w:t>was because</w:t>
      </w:r>
      <w:r w:rsidR="005E5D16" w:rsidRPr="00255BAE">
        <w:rPr>
          <w:rFonts w:ascii="Arial" w:hAnsi="Arial" w:cs="Arial"/>
          <w:sz w:val="22"/>
          <w:szCs w:val="22"/>
        </w:rPr>
        <w:t xml:space="preserve"> the</w:t>
      </w:r>
      <w:r w:rsidR="005D2725" w:rsidRPr="00255BAE">
        <w:rPr>
          <w:rFonts w:ascii="Arial" w:hAnsi="Arial" w:cs="Arial"/>
          <w:sz w:val="22"/>
          <w:szCs w:val="22"/>
        </w:rPr>
        <w:t xml:space="preserve"> next commercial deal cycle is due to start in </w:t>
      </w:r>
      <w:r w:rsidR="005D2725" w:rsidRPr="00255BAE">
        <w:rPr>
          <w:rFonts w:ascii="Arial" w:hAnsi="Arial" w:cs="Arial"/>
          <w:sz w:val="22"/>
          <w:szCs w:val="22"/>
        </w:rPr>
        <w:lastRenderedPageBreak/>
        <w:t>April 2019,</w:t>
      </w:r>
      <w:r w:rsidR="00601117" w:rsidRPr="00255BAE">
        <w:rPr>
          <w:rFonts w:ascii="Arial" w:hAnsi="Arial" w:cs="Arial"/>
          <w:sz w:val="22"/>
          <w:szCs w:val="22"/>
        </w:rPr>
        <w:t xml:space="preserve"> </w:t>
      </w:r>
      <w:r w:rsidR="00255BAE">
        <w:rPr>
          <w:rFonts w:ascii="Arial" w:hAnsi="Arial" w:cs="Arial"/>
          <w:sz w:val="22"/>
          <w:szCs w:val="22"/>
        </w:rPr>
        <w:t xml:space="preserve">which was in between </w:t>
      </w:r>
      <w:r w:rsidR="007008BB" w:rsidRPr="00255BAE">
        <w:rPr>
          <w:rFonts w:ascii="Arial" w:hAnsi="Arial" w:cs="Arial"/>
          <w:sz w:val="22"/>
          <w:szCs w:val="22"/>
        </w:rPr>
        <w:t>CAB meeting</w:t>
      </w:r>
      <w:r w:rsidR="00255BAE">
        <w:rPr>
          <w:rFonts w:ascii="Arial" w:hAnsi="Arial" w:cs="Arial"/>
          <w:sz w:val="22"/>
          <w:szCs w:val="22"/>
        </w:rPr>
        <w:t xml:space="preserve"> dates</w:t>
      </w:r>
      <w:r w:rsidR="007008BB" w:rsidRPr="00255BAE">
        <w:rPr>
          <w:rFonts w:ascii="Arial" w:hAnsi="Arial" w:cs="Arial"/>
          <w:sz w:val="22"/>
          <w:szCs w:val="22"/>
        </w:rPr>
        <w:t xml:space="preserve">, </w:t>
      </w:r>
      <w:r w:rsidR="00601117" w:rsidRPr="00255BAE">
        <w:rPr>
          <w:rFonts w:ascii="Arial" w:hAnsi="Arial" w:cs="Arial"/>
          <w:sz w:val="22"/>
          <w:szCs w:val="22"/>
        </w:rPr>
        <w:t xml:space="preserve">and </w:t>
      </w:r>
      <w:r w:rsidR="00764E6C" w:rsidRPr="00255BAE">
        <w:rPr>
          <w:rFonts w:ascii="Arial" w:hAnsi="Arial" w:cs="Arial"/>
          <w:sz w:val="22"/>
          <w:szCs w:val="22"/>
        </w:rPr>
        <w:t>th</w:t>
      </w:r>
      <w:r w:rsidR="00255BAE">
        <w:rPr>
          <w:rFonts w:ascii="Arial" w:hAnsi="Arial" w:cs="Arial"/>
          <w:sz w:val="22"/>
          <w:szCs w:val="22"/>
        </w:rPr>
        <w:t>e</w:t>
      </w:r>
      <w:r w:rsidR="005A405D" w:rsidRPr="00255BAE">
        <w:rPr>
          <w:rFonts w:ascii="Arial" w:hAnsi="Arial" w:cs="Arial"/>
          <w:sz w:val="22"/>
          <w:szCs w:val="22"/>
        </w:rPr>
        <w:t xml:space="preserve"> delegation of powers</w:t>
      </w:r>
      <w:r w:rsidR="00601117" w:rsidRPr="00255BAE">
        <w:rPr>
          <w:rFonts w:ascii="Arial" w:hAnsi="Arial" w:cs="Arial"/>
          <w:sz w:val="22"/>
          <w:szCs w:val="22"/>
        </w:rPr>
        <w:t xml:space="preserve"> would allow </w:t>
      </w:r>
      <w:r w:rsidR="003767BB" w:rsidRPr="00255BAE">
        <w:rPr>
          <w:rFonts w:ascii="Arial" w:hAnsi="Arial" w:cs="Arial"/>
          <w:sz w:val="22"/>
          <w:szCs w:val="22"/>
        </w:rPr>
        <w:t xml:space="preserve">potential new commercial deal arrangements to be in place </w:t>
      </w:r>
      <w:r w:rsidR="009C5908" w:rsidRPr="00255BAE">
        <w:rPr>
          <w:rFonts w:ascii="Arial" w:hAnsi="Arial" w:cs="Arial"/>
          <w:sz w:val="22"/>
          <w:szCs w:val="22"/>
        </w:rPr>
        <w:t xml:space="preserve">for the </w:t>
      </w:r>
      <w:r w:rsidR="003767BB" w:rsidRPr="00255BAE">
        <w:rPr>
          <w:rFonts w:ascii="Arial" w:hAnsi="Arial" w:cs="Arial"/>
          <w:sz w:val="22"/>
          <w:szCs w:val="22"/>
        </w:rPr>
        <w:t xml:space="preserve">start of the 2019/20 financial year. </w:t>
      </w:r>
    </w:p>
    <w:p w14:paraId="21D9E6A0" w14:textId="3F715693" w:rsidR="003703EF" w:rsidRPr="00DD1EFA" w:rsidRDefault="003703EF" w:rsidP="0026595F">
      <w:pPr>
        <w:rPr>
          <w:rFonts w:ascii="Arial" w:hAnsi="Arial" w:cs="Arial"/>
          <w:sz w:val="22"/>
          <w:szCs w:val="22"/>
        </w:rPr>
      </w:pPr>
    </w:p>
    <w:p w14:paraId="7A13260E" w14:textId="00CDE73E" w:rsidR="003703EF" w:rsidRPr="00945FA4" w:rsidRDefault="005373E8" w:rsidP="00C55ECC">
      <w:pPr>
        <w:ind w:left="720" w:hanging="720"/>
        <w:rPr>
          <w:rFonts w:ascii="Arial" w:hAnsi="Arial" w:cs="Arial"/>
          <w:sz w:val="22"/>
          <w:szCs w:val="22"/>
        </w:rPr>
      </w:pPr>
      <w:r w:rsidRPr="00DD1EFA">
        <w:rPr>
          <w:rFonts w:ascii="Arial" w:hAnsi="Arial" w:cs="Arial"/>
          <w:sz w:val="22"/>
          <w:szCs w:val="22"/>
        </w:rPr>
        <w:t>5.2</w:t>
      </w:r>
      <w:r w:rsidRPr="00DD1EFA">
        <w:rPr>
          <w:rFonts w:ascii="Arial" w:hAnsi="Arial" w:cs="Arial"/>
          <w:sz w:val="22"/>
          <w:szCs w:val="22"/>
        </w:rPr>
        <w:tab/>
      </w:r>
      <w:r w:rsidR="003703EF" w:rsidRPr="00DD1EFA">
        <w:rPr>
          <w:rFonts w:ascii="Arial" w:hAnsi="Arial" w:cs="Arial"/>
          <w:sz w:val="22"/>
          <w:szCs w:val="22"/>
        </w:rPr>
        <w:t xml:space="preserve">Members </w:t>
      </w:r>
      <w:r w:rsidR="007F4E23" w:rsidRPr="00DD1EFA">
        <w:rPr>
          <w:rFonts w:ascii="Arial" w:hAnsi="Arial" w:cs="Arial"/>
          <w:sz w:val="22"/>
          <w:szCs w:val="22"/>
        </w:rPr>
        <w:t>asked tha</w:t>
      </w:r>
      <w:r w:rsidR="003767BB" w:rsidRPr="00DD1EFA">
        <w:rPr>
          <w:rFonts w:ascii="Arial" w:hAnsi="Arial" w:cs="Arial"/>
          <w:sz w:val="22"/>
          <w:szCs w:val="22"/>
        </w:rPr>
        <w:t>t</w:t>
      </w:r>
      <w:r w:rsidR="007F4E23" w:rsidRPr="00DD1EFA">
        <w:rPr>
          <w:rFonts w:ascii="Arial" w:hAnsi="Arial" w:cs="Arial"/>
          <w:sz w:val="22"/>
          <w:szCs w:val="22"/>
        </w:rPr>
        <w:t xml:space="preserve"> t</w:t>
      </w:r>
      <w:r w:rsidR="003767BB" w:rsidRPr="00DD1EFA">
        <w:rPr>
          <w:rFonts w:ascii="Arial" w:hAnsi="Arial" w:cs="Arial"/>
          <w:sz w:val="22"/>
          <w:szCs w:val="22"/>
        </w:rPr>
        <w:t>he p</w:t>
      </w:r>
      <w:r w:rsidR="007F4E23" w:rsidRPr="00DD1EFA">
        <w:rPr>
          <w:rFonts w:ascii="Arial" w:hAnsi="Arial" w:cs="Arial"/>
          <w:sz w:val="22"/>
          <w:szCs w:val="22"/>
        </w:rPr>
        <w:t xml:space="preserve">rocess be </w:t>
      </w:r>
      <w:r w:rsidR="0009395E" w:rsidRPr="00DD1EFA">
        <w:rPr>
          <w:rFonts w:ascii="Arial" w:hAnsi="Arial" w:cs="Arial"/>
          <w:sz w:val="22"/>
          <w:szCs w:val="22"/>
        </w:rPr>
        <w:t xml:space="preserve">slightly </w:t>
      </w:r>
      <w:r w:rsidR="007F4E23" w:rsidRPr="00DD1EFA">
        <w:rPr>
          <w:rFonts w:ascii="Arial" w:hAnsi="Arial" w:cs="Arial"/>
          <w:sz w:val="22"/>
          <w:szCs w:val="22"/>
        </w:rPr>
        <w:t xml:space="preserve">amended so that </w:t>
      </w:r>
      <w:r w:rsidR="0009395E" w:rsidRPr="00DD1EFA">
        <w:rPr>
          <w:rFonts w:ascii="Arial" w:hAnsi="Arial" w:cs="Arial"/>
          <w:sz w:val="22"/>
          <w:szCs w:val="22"/>
        </w:rPr>
        <w:t xml:space="preserve">all </w:t>
      </w:r>
      <w:r w:rsidR="00945FA4">
        <w:rPr>
          <w:rFonts w:ascii="Arial" w:hAnsi="Arial" w:cs="Arial"/>
          <w:sz w:val="22"/>
          <w:szCs w:val="22"/>
        </w:rPr>
        <w:t>CAB members were consulted as part of the process who could set out any concerns or challenges regarding the commercial deals</w:t>
      </w:r>
      <w:r w:rsidR="007F4E23" w:rsidRPr="00DD1EFA">
        <w:rPr>
          <w:rFonts w:ascii="Arial" w:hAnsi="Arial" w:cs="Arial"/>
          <w:sz w:val="22"/>
          <w:szCs w:val="22"/>
        </w:rPr>
        <w:t>.</w:t>
      </w:r>
    </w:p>
    <w:p w14:paraId="5C0F2BA4" w14:textId="77777777" w:rsidR="00B17DF0" w:rsidRPr="00DD1EFA" w:rsidRDefault="00B17DF0" w:rsidP="0026595F">
      <w:pPr>
        <w:rPr>
          <w:rFonts w:ascii="Arial" w:hAnsi="Arial" w:cs="Arial"/>
          <w:sz w:val="22"/>
          <w:szCs w:val="22"/>
        </w:rPr>
      </w:pPr>
    </w:p>
    <w:p w14:paraId="6EA7FD8B" w14:textId="762CE433" w:rsidR="005B2C16" w:rsidRPr="00DD1EFA" w:rsidRDefault="005373E8" w:rsidP="00C55ECC">
      <w:pPr>
        <w:ind w:left="720" w:hanging="720"/>
        <w:rPr>
          <w:rFonts w:ascii="Arial" w:hAnsi="Arial" w:cs="Arial"/>
          <w:sz w:val="22"/>
          <w:szCs w:val="22"/>
        </w:rPr>
      </w:pPr>
      <w:r w:rsidRPr="00DD1EFA">
        <w:rPr>
          <w:rFonts w:ascii="Arial" w:hAnsi="Arial" w:cs="Arial"/>
          <w:sz w:val="22"/>
          <w:szCs w:val="22"/>
        </w:rPr>
        <w:t>5.3</w:t>
      </w:r>
      <w:r w:rsidRPr="00DD1EFA">
        <w:rPr>
          <w:rFonts w:ascii="Arial" w:hAnsi="Arial" w:cs="Arial"/>
          <w:sz w:val="22"/>
          <w:szCs w:val="22"/>
        </w:rPr>
        <w:tab/>
      </w:r>
      <w:r w:rsidR="007F4E23" w:rsidRPr="00DD1EFA">
        <w:rPr>
          <w:rFonts w:ascii="Arial" w:hAnsi="Arial" w:cs="Arial"/>
          <w:sz w:val="22"/>
          <w:szCs w:val="22"/>
        </w:rPr>
        <w:t xml:space="preserve">EY </w:t>
      </w:r>
      <w:r w:rsidR="00134B74" w:rsidRPr="00DD1EFA">
        <w:rPr>
          <w:rFonts w:ascii="Arial" w:hAnsi="Arial" w:cs="Arial"/>
          <w:sz w:val="22"/>
          <w:szCs w:val="22"/>
        </w:rPr>
        <w:t>said</w:t>
      </w:r>
      <w:r w:rsidR="007F4E23" w:rsidRPr="00DD1EFA">
        <w:rPr>
          <w:rFonts w:ascii="Arial" w:hAnsi="Arial" w:cs="Arial"/>
          <w:sz w:val="22"/>
          <w:szCs w:val="22"/>
        </w:rPr>
        <w:t xml:space="preserve"> that currently there were </w:t>
      </w:r>
      <w:r w:rsidR="0026595F" w:rsidRPr="00DD1EFA">
        <w:rPr>
          <w:rFonts w:ascii="Arial" w:hAnsi="Arial" w:cs="Arial"/>
          <w:sz w:val="22"/>
          <w:szCs w:val="22"/>
        </w:rPr>
        <w:t xml:space="preserve">16 partners in </w:t>
      </w:r>
      <w:r w:rsidR="00B917BC" w:rsidRPr="00DD1EFA">
        <w:rPr>
          <w:rFonts w:ascii="Arial" w:hAnsi="Arial" w:cs="Arial"/>
          <w:sz w:val="22"/>
          <w:szCs w:val="22"/>
        </w:rPr>
        <w:t>po</w:t>
      </w:r>
      <w:r w:rsidR="0026595F" w:rsidRPr="00DD1EFA">
        <w:rPr>
          <w:rFonts w:ascii="Arial" w:hAnsi="Arial" w:cs="Arial"/>
          <w:sz w:val="22"/>
          <w:szCs w:val="22"/>
        </w:rPr>
        <w:t>rtfolio</w:t>
      </w:r>
      <w:r w:rsidR="00134B74" w:rsidRPr="00DD1EFA">
        <w:rPr>
          <w:rFonts w:ascii="Arial" w:hAnsi="Arial" w:cs="Arial"/>
          <w:sz w:val="22"/>
          <w:szCs w:val="22"/>
        </w:rPr>
        <w:t xml:space="preserve"> and that c</w:t>
      </w:r>
      <w:r w:rsidR="005D393A" w:rsidRPr="00DD1EFA">
        <w:rPr>
          <w:rFonts w:ascii="Arial" w:hAnsi="Arial" w:cs="Arial"/>
          <w:sz w:val="22"/>
          <w:szCs w:val="22"/>
        </w:rPr>
        <w:t>ommercial negotiations were taking place with 10 of those partners. They added that although deals were</w:t>
      </w:r>
      <w:r w:rsidR="0026595F" w:rsidRPr="00DD1EFA">
        <w:rPr>
          <w:rFonts w:ascii="Arial" w:hAnsi="Arial" w:cs="Arial"/>
          <w:sz w:val="22"/>
          <w:szCs w:val="22"/>
        </w:rPr>
        <w:t xml:space="preserve"> based on 17</w:t>
      </w:r>
      <w:r w:rsidR="005D393A" w:rsidRPr="00DD1EFA">
        <w:rPr>
          <w:rFonts w:ascii="Arial" w:hAnsi="Arial" w:cs="Arial"/>
          <w:sz w:val="22"/>
          <w:szCs w:val="22"/>
        </w:rPr>
        <w:t>-</w:t>
      </w:r>
      <w:r w:rsidR="0026595F" w:rsidRPr="00DD1EFA">
        <w:rPr>
          <w:rFonts w:ascii="Arial" w:hAnsi="Arial" w:cs="Arial"/>
          <w:sz w:val="22"/>
          <w:szCs w:val="22"/>
        </w:rPr>
        <w:t xml:space="preserve">month </w:t>
      </w:r>
      <w:r w:rsidR="005D393A" w:rsidRPr="00DD1EFA">
        <w:rPr>
          <w:rFonts w:ascii="Arial" w:hAnsi="Arial" w:cs="Arial"/>
          <w:sz w:val="22"/>
          <w:szCs w:val="22"/>
        </w:rPr>
        <w:t xml:space="preserve">long </w:t>
      </w:r>
      <w:r w:rsidR="0026595F" w:rsidRPr="00DD1EFA">
        <w:rPr>
          <w:rFonts w:ascii="Arial" w:hAnsi="Arial" w:cs="Arial"/>
          <w:sz w:val="22"/>
          <w:szCs w:val="22"/>
        </w:rPr>
        <w:t xml:space="preserve">relationships </w:t>
      </w:r>
      <w:r w:rsidR="005D393A" w:rsidRPr="00DD1EFA">
        <w:rPr>
          <w:rFonts w:ascii="Arial" w:hAnsi="Arial" w:cs="Arial"/>
          <w:sz w:val="22"/>
          <w:szCs w:val="22"/>
        </w:rPr>
        <w:t>(finishing in Au</w:t>
      </w:r>
      <w:r w:rsidR="0026595F" w:rsidRPr="00DD1EFA">
        <w:rPr>
          <w:rFonts w:ascii="Arial" w:hAnsi="Arial" w:cs="Arial"/>
          <w:sz w:val="22"/>
          <w:szCs w:val="22"/>
        </w:rPr>
        <w:t>gust 2020</w:t>
      </w:r>
      <w:r w:rsidR="005D393A" w:rsidRPr="00DD1EFA">
        <w:rPr>
          <w:rFonts w:ascii="Arial" w:hAnsi="Arial" w:cs="Arial"/>
          <w:sz w:val="22"/>
          <w:szCs w:val="22"/>
        </w:rPr>
        <w:t xml:space="preserve">), the contracts have </w:t>
      </w:r>
      <w:r w:rsidR="0026595F" w:rsidRPr="00DD1EFA">
        <w:rPr>
          <w:rFonts w:ascii="Arial" w:hAnsi="Arial" w:cs="Arial"/>
          <w:sz w:val="22"/>
          <w:szCs w:val="22"/>
        </w:rPr>
        <w:t xml:space="preserve">break clauses built in, </w:t>
      </w:r>
      <w:r w:rsidR="005D393A" w:rsidRPr="00DD1EFA">
        <w:rPr>
          <w:rFonts w:ascii="Arial" w:hAnsi="Arial" w:cs="Arial"/>
          <w:sz w:val="22"/>
          <w:szCs w:val="22"/>
        </w:rPr>
        <w:t xml:space="preserve">in case the programme was terminated early. </w:t>
      </w:r>
    </w:p>
    <w:p w14:paraId="1BB518C0" w14:textId="77777777" w:rsidR="00A72211" w:rsidRPr="00DD1EFA" w:rsidRDefault="00A72211" w:rsidP="005B2C1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0D832CBC" w14:textId="77777777" w:rsidR="00A72211" w:rsidRPr="00DD1EFA" w:rsidRDefault="00A72211" w:rsidP="00A72211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12121"/>
          <w:sz w:val="22"/>
          <w:szCs w:val="22"/>
        </w:rPr>
      </w:pPr>
      <w:r w:rsidRPr="00DD1EFA">
        <w:rPr>
          <w:rFonts w:ascii="Arial" w:hAnsi="Arial" w:cs="Arial"/>
          <w:b/>
          <w:color w:val="212121"/>
          <w:sz w:val="22"/>
          <w:szCs w:val="22"/>
          <w:bdr w:val="none" w:sz="0" w:space="0" w:color="auto" w:frame="1"/>
        </w:rPr>
        <w:t>6.        Any Other Business</w:t>
      </w:r>
    </w:p>
    <w:p w14:paraId="7C57D780" w14:textId="77777777" w:rsidR="00A72211" w:rsidRPr="00DD1EFA" w:rsidRDefault="00A72211" w:rsidP="00A72211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DD1EFA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 </w:t>
      </w:r>
    </w:p>
    <w:p w14:paraId="21C14385" w14:textId="0C82106A" w:rsidR="005373E8" w:rsidRPr="00DD1EFA" w:rsidRDefault="00A72211" w:rsidP="00C55ECC">
      <w:pPr>
        <w:ind w:left="720" w:hanging="720"/>
        <w:rPr>
          <w:rFonts w:ascii="Arial" w:hAnsi="Arial" w:cs="Arial"/>
          <w:sz w:val="22"/>
          <w:szCs w:val="22"/>
        </w:rPr>
      </w:pPr>
      <w:r w:rsidRPr="00DD1EFA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6.1</w:t>
      </w:r>
      <w:r w:rsidR="00A51A1E" w:rsidRPr="00DD1EFA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ab/>
      </w:r>
      <w:r w:rsidR="005373E8" w:rsidRPr="00DD1EFA">
        <w:rPr>
          <w:rFonts w:ascii="Arial" w:hAnsi="Arial" w:cs="Arial"/>
          <w:sz w:val="22"/>
          <w:szCs w:val="22"/>
        </w:rPr>
        <w:t>The Chair</w:t>
      </w:r>
      <w:r w:rsidR="005373E8" w:rsidRPr="00337E9A">
        <w:rPr>
          <w:rFonts w:ascii="Arial" w:hAnsi="Arial" w:cs="Arial"/>
          <w:sz w:val="22"/>
          <w:szCs w:val="22"/>
        </w:rPr>
        <w:t xml:space="preserve"> announced that Chess Dennis </w:t>
      </w:r>
      <w:r w:rsidR="009A7920" w:rsidRPr="00337E9A">
        <w:rPr>
          <w:rFonts w:ascii="Arial" w:hAnsi="Arial" w:cs="Arial"/>
          <w:sz w:val="22"/>
          <w:szCs w:val="22"/>
        </w:rPr>
        <w:t xml:space="preserve">(Manager, Local Public Services, </w:t>
      </w:r>
      <w:r w:rsidR="005373E8" w:rsidRPr="00337E9A">
        <w:rPr>
          <w:rFonts w:ascii="Arial" w:hAnsi="Arial" w:cs="Arial"/>
          <w:sz w:val="22"/>
          <w:szCs w:val="22"/>
        </w:rPr>
        <w:t>EY</w:t>
      </w:r>
      <w:r w:rsidR="009A7920" w:rsidRPr="00337E9A">
        <w:rPr>
          <w:rFonts w:ascii="Arial" w:hAnsi="Arial" w:cs="Arial"/>
          <w:sz w:val="22"/>
          <w:szCs w:val="22"/>
        </w:rPr>
        <w:t>)</w:t>
      </w:r>
      <w:r w:rsidR="005373E8" w:rsidRPr="00337E9A">
        <w:rPr>
          <w:rFonts w:ascii="Arial" w:hAnsi="Arial" w:cs="Arial"/>
          <w:sz w:val="22"/>
          <w:szCs w:val="22"/>
        </w:rPr>
        <w:t xml:space="preserve"> </w:t>
      </w:r>
      <w:r w:rsidR="000E276C" w:rsidRPr="00337E9A">
        <w:rPr>
          <w:rFonts w:ascii="Arial" w:hAnsi="Arial" w:cs="Arial"/>
          <w:sz w:val="22"/>
          <w:szCs w:val="22"/>
        </w:rPr>
        <w:t>would shortly be going</w:t>
      </w:r>
      <w:r w:rsidR="005373E8" w:rsidRPr="00DD1EFA">
        <w:rPr>
          <w:rFonts w:ascii="Arial" w:hAnsi="Arial" w:cs="Arial"/>
          <w:sz w:val="22"/>
          <w:szCs w:val="22"/>
        </w:rPr>
        <w:t xml:space="preserve"> on maternity leave. Members thanked Ms Dennis for all her work on London Ventures.</w:t>
      </w:r>
    </w:p>
    <w:p w14:paraId="1D1DB5A5" w14:textId="77777777" w:rsidR="00CA7BA8" w:rsidRPr="00DD1EFA" w:rsidRDefault="00CA7BA8" w:rsidP="00CA7BA8">
      <w:pPr>
        <w:pStyle w:val="BodyB"/>
        <w:jc w:val="both"/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GB"/>
        </w:rPr>
      </w:pPr>
    </w:p>
    <w:p w14:paraId="17CE3AC8" w14:textId="77777777" w:rsidR="00CA7BA8" w:rsidRPr="00DD1EFA" w:rsidRDefault="00CA7BA8" w:rsidP="00CA7BA8">
      <w:pPr>
        <w:pStyle w:val="BodyB"/>
        <w:jc w:val="both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00DD1EFA">
        <w:rPr>
          <w:rFonts w:ascii="Arial" w:hAnsi="Arial"/>
          <w:b/>
          <w:bCs/>
          <w:sz w:val="22"/>
          <w:szCs w:val="22"/>
          <w:lang w:val="en-GB"/>
        </w:rPr>
        <w:t>Members resolved to exclude the press and public from the meeting for the exempt part of the meeting.</w:t>
      </w:r>
    </w:p>
    <w:p w14:paraId="5DB1DB34" w14:textId="77777777" w:rsidR="00CA7BA8" w:rsidRPr="00DD1EFA" w:rsidRDefault="00CA7BA8" w:rsidP="00CA7BA8">
      <w:pPr>
        <w:pStyle w:val="BodyB"/>
        <w:jc w:val="both"/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0B333DD9" w14:textId="54BA3B9A" w:rsidR="00CA7BA8" w:rsidRPr="00DD1EFA" w:rsidRDefault="00CA7BA8" w:rsidP="00CA7BA8">
      <w:pPr>
        <w:pStyle w:val="BodyB"/>
        <w:jc w:val="both"/>
        <w:rPr>
          <w:lang w:val="en-GB"/>
        </w:rPr>
      </w:pPr>
      <w:r w:rsidRPr="00DD1EFA">
        <w:rPr>
          <w:rFonts w:ascii="Arial" w:hAnsi="Arial"/>
          <w:sz w:val="22"/>
          <w:szCs w:val="22"/>
          <w:lang w:val="en-GB"/>
        </w:rPr>
        <w:t>The meeting finished at 11.</w:t>
      </w:r>
      <w:r w:rsidR="007F3A7A" w:rsidRPr="00DD1EFA">
        <w:rPr>
          <w:rFonts w:ascii="Arial" w:hAnsi="Arial"/>
          <w:sz w:val="22"/>
          <w:szCs w:val="22"/>
          <w:lang w:val="en-GB"/>
        </w:rPr>
        <w:t>00</w:t>
      </w:r>
    </w:p>
    <w:p w14:paraId="47D86D25" w14:textId="77777777" w:rsidR="00A72211" w:rsidRPr="00DD1EFA" w:rsidRDefault="00A72211" w:rsidP="00A72211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p w14:paraId="54E010F0" w14:textId="77777777" w:rsidR="003E3AD7" w:rsidRPr="00DD1EFA" w:rsidRDefault="003E3AD7" w:rsidP="00A72211">
      <w:pPr>
        <w:pStyle w:val="BodyB"/>
        <w:tabs>
          <w:tab w:val="left" w:pos="2127"/>
        </w:tabs>
        <w:ind w:left="709" w:hanging="709"/>
        <w:jc w:val="both"/>
        <w:rPr>
          <w:b/>
          <w:lang w:val="en-GB"/>
        </w:rPr>
      </w:pPr>
    </w:p>
    <w:sectPr w:rsidR="003E3AD7" w:rsidRPr="00DD1EF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1DE2" w14:textId="77777777" w:rsidR="002A1400" w:rsidRDefault="002A1400">
      <w:r>
        <w:separator/>
      </w:r>
    </w:p>
  </w:endnote>
  <w:endnote w:type="continuationSeparator" w:id="0">
    <w:p w14:paraId="2E7A5FE8" w14:textId="77777777" w:rsidR="002A1400" w:rsidRDefault="002A1400">
      <w:r>
        <w:continuationSeparator/>
      </w:r>
    </w:p>
  </w:endnote>
  <w:endnote w:type="continuationNotice" w:id="1">
    <w:p w14:paraId="43265E27" w14:textId="77777777" w:rsidR="002A1400" w:rsidRDefault="002A1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727F" w14:textId="77777777" w:rsidR="00B27B83" w:rsidRDefault="00B27B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464A" w14:textId="77777777" w:rsidR="002A1400" w:rsidRDefault="002A1400">
      <w:r>
        <w:separator/>
      </w:r>
    </w:p>
  </w:footnote>
  <w:footnote w:type="continuationSeparator" w:id="0">
    <w:p w14:paraId="5643E3E0" w14:textId="77777777" w:rsidR="002A1400" w:rsidRDefault="002A1400">
      <w:r>
        <w:continuationSeparator/>
      </w:r>
    </w:p>
  </w:footnote>
  <w:footnote w:type="continuationNotice" w:id="1">
    <w:p w14:paraId="168FBFF5" w14:textId="77777777" w:rsidR="002A1400" w:rsidRDefault="002A1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F3FF" w14:textId="77777777" w:rsidR="00B27B83" w:rsidRDefault="00B27B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DB3"/>
    <w:multiLevelType w:val="multilevel"/>
    <w:tmpl w:val="99F01C18"/>
    <w:numStyleLink w:val="List0"/>
  </w:abstractNum>
  <w:abstractNum w:abstractNumId="1" w15:restartNumberingAfterBreak="0">
    <w:nsid w:val="19DD5784"/>
    <w:multiLevelType w:val="hybridMultilevel"/>
    <w:tmpl w:val="43C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EE3"/>
    <w:multiLevelType w:val="hybridMultilevel"/>
    <w:tmpl w:val="863E7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1417A"/>
    <w:multiLevelType w:val="hybridMultilevel"/>
    <w:tmpl w:val="31001642"/>
    <w:styleLink w:val="ImportedStyle3"/>
    <w:lvl w:ilvl="0" w:tplc="580A1032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66FDB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5C5C5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227ED2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E237E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AC8AC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BC3F2E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4ECB14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74915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0112DE"/>
    <w:multiLevelType w:val="hybridMultilevel"/>
    <w:tmpl w:val="15ACD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35672"/>
    <w:multiLevelType w:val="multilevel"/>
    <w:tmpl w:val="7DD021B2"/>
    <w:styleLink w:val="List41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C31744"/>
    <w:multiLevelType w:val="hybridMultilevel"/>
    <w:tmpl w:val="892E3212"/>
    <w:styleLink w:val="ImportedStyle5"/>
    <w:lvl w:ilvl="0" w:tplc="54A000DA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78FFB0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528F4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224DA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6262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219C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2F7DE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A7F8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48DD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962C08"/>
    <w:multiLevelType w:val="hybridMultilevel"/>
    <w:tmpl w:val="EDF6B5DA"/>
    <w:styleLink w:val="ImportedStyle7"/>
    <w:lvl w:ilvl="0" w:tplc="07F80D96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8ADC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74DB30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4AAD30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080162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8A4BC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0346C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24D2E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C8B65A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2100294"/>
    <w:multiLevelType w:val="multilevel"/>
    <w:tmpl w:val="99F01C18"/>
    <w:styleLink w:val="List0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32B6CEE"/>
    <w:multiLevelType w:val="multilevel"/>
    <w:tmpl w:val="18283A40"/>
    <w:styleLink w:val="ImportedStyle1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5E4376"/>
    <w:multiLevelType w:val="hybridMultilevel"/>
    <w:tmpl w:val="8172512C"/>
    <w:styleLink w:val="ImportedStyle2"/>
    <w:lvl w:ilvl="0" w:tplc="6C848A5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12157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EABE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EC36BA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7C22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CE4B7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02703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5C5B4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4D49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8A61DD8"/>
    <w:multiLevelType w:val="multilevel"/>
    <w:tmpl w:val="39F00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906C46"/>
    <w:multiLevelType w:val="hybridMultilevel"/>
    <w:tmpl w:val="2FD8DD1C"/>
    <w:styleLink w:val="ImportedStyle4"/>
    <w:lvl w:ilvl="0" w:tplc="3598829E">
      <w:start w:val="1"/>
      <w:numFmt w:val="bullet"/>
      <w:lvlText w:val="•"/>
      <w:lvlJc w:val="left"/>
      <w:pPr>
        <w:ind w:left="180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B21E08">
      <w:start w:val="1"/>
      <w:numFmt w:val="bullet"/>
      <w:lvlText w:val="o"/>
      <w:lvlJc w:val="left"/>
      <w:pPr>
        <w:ind w:left="252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C5DBC">
      <w:start w:val="1"/>
      <w:numFmt w:val="bullet"/>
      <w:lvlText w:val="▪"/>
      <w:lvlJc w:val="left"/>
      <w:pPr>
        <w:ind w:left="324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96E2CC">
      <w:start w:val="1"/>
      <w:numFmt w:val="bullet"/>
      <w:lvlText w:val="•"/>
      <w:lvlJc w:val="left"/>
      <w:pPr>
        <w:ind w:left="396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83B3E">
      <w:start w:val="1"/>
      <w:numFmt w:val="bullet"/>
      <w:lvlText w:val="o"/>
      <w:lvlJc w:val="left"/>
      <w:pPr>
        <w:ind w:left="468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C69538">
      <w:start w:val="1"/>
      <w:numFmt w:val="bullet"/>
      <w:lvlText w:val="▪"/>
      <w:lvlJc w:val="left"/>
      <w:pPr>
        <w:ind w:left="540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1B00">
      <w:start w:val="1"/>
      <w:numFmt w:val="bullet"/>
      <w:lvlText w:val="•"/>
      <w:lvlJc w:val="left"/>
      <w:pPr>
        <w:ind w:left="612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48EF6">
      <w:start w:val="1"/>
      <w:numFmt w:val="bullet"/>
      <w:lvlText w:val="o"/>
      <w:lvlJc w:val="left"/>
      <w:pPr>
        <w:ind w:left="684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8B754">
      <w:start w:val="1"/>
      <w:numFmt w:val="bullet"/>
      <w:lvlText w:val="▪"/>
      <w:lvlJc w:val="left"/>
      <w:pPr>
        <w:ind w:left="756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FD23E68"/>
    <w:multiLevelType w:val="hybridMultilevel"/>
    <w:tmpl w:val="0D08326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329"/>
    <w:multiLevelType w:val="hybridMultilevel"/>
    <w:tmpl w:val="831EA7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7B6127"/>
    <w:multiLevelType w:val="multilevel"/>
    <w:tmpl w:val="F15E6A0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79852B9A"/>
    <w:multiLevelType w:val="hybridMultilevel"/>
    <w:tmpl w:val="E88E11AA"/>
    <w:styleLink w:val="ImportedStyle6"/>
    <w:lvl w:ilvl="0" w:tplc="E854952E">
      <w:start w:val="1"/>
      <w:numFmt w:val="bullet"/>
      <w:lvlText w:val="•"/>
      <w:lvlJc w:val="left"/>
      <w:pPr>
        <w:ind w:left="180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8ACEE">
      <w:start w:val="1"/>
      <w:numFmt w:val="bullet"/>
      <w:lvlText w:val="o"/>
      <w:lvlJc w:val="left"/>
      <w:pPr>
        <w:ind w:left="252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2A8936">
      <w:start w:val="1"/>
      <w:numFmt w:val="bullet"/>
      <w:lvlText w:val="▪"/>
      <w:lvlJc w:val="left"/>
      <w:pPr>
        <w:ind w:left="324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E0EA2">
      <w:start w:val="1"/>
      <w:numFmt w:val="bullet"/>
      <w:lvlText w:val="•"/>
      <w:lvlJc w:val="left"/>
      <w:pPr>
        <w:ind w:left="396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274BA">
      <w:start w:val="1"/>
      <w:numFmt w:val="bullet"/>
      <w:lvlText w:val="o"/>
      <w:lvlJc w:val="left"/>
      <w:pPr>
        <w:ind w:left="468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38E90C">
      <w:start w:val="1"/>
      <w:numFmt w:val="bullet"/>
      <w:lvlText w:val="▪"/>
      <w:lvlJc w:val="left"/>
      <w:pPr>
        <w:ind w:left="540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DAD2A6">
      <w:start w:val="1"/>
      <w:numFmt w:val="bullet"/>
      <w:lvlText w:val="•"/>
      <w:lvlJc w:val="left"/>
      <w:pPr>
        <w:ind w:left="6120" w:hanging="6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123D82">
      <w:start w:val="1"/>
      <w:numFmt w:val="bullet"/>
      <w:lvlText w:val="o"/>
      <w:lvlJc w:val="left"/>
      <w:pPr>
        <w:ind w:left="684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42CBF8">
      <w:start w:val="1"/>
      <w:numFmt w:val="bullet"/>
      <w:lvlText w:val="▪"/>
      <w:lvlJc w:val="left"/>
      <w:pPr>
        <w:ind w:left="7560" w:hanging="6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0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6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D7"/>
    <w:rsid w:val="00003A6E"/>
    <w:rsid w:val="00005F94"/>
    <w:rsid w:val="00011000"/>
    <w:rsid w:val="00020225"/>
    <w:rsid w:val="00022656"/>
    <w:rsid w:val="000230F2"/>
    <w:rsid w:val="000312C9"/>
    <w:rsid w:val="00037714"/>
    <w:rsid w:val="00045AD6"/>
    <w:rsid w:val="00055C89"/>
    <w:rsid w:val="00061E9D"/>
    <w:rsid w:val="00066E64"/>
    <w:rsid w:val="000724C1"/>
    <w:rsid w:val="00081579"/>
    <w:rsid w:val="00082594"/>
    <w:rsid w:val="00087AB9"/>
    <w:rsid w:val="0009395E"/>
    <w:rsid w:val="00094C1B"/>
    <w:rsid w:val="000973FE"/>
    <w:rsid w:val="000A7590"/>
    <w:rsid w:val="000A7C20"/>
    <w:rsid w:val="000B0C4E"/>
    <w:rsid w:val="000C4F1C"/>
    <w:rsid w:val="000C6CB5"/>
    <w:rsid w:val="000C7081"/>
    <w:rsid w:val="000C7621"/>
    <w:rsid w:val="000D0E18"/>
    <w:rsid w:val="000D1420"/>
    <w:rsid w:val="000D3119"/>
    <w:rsid w:val="000D4F39"/>
    <w:rsid w:val="000D5D9B"/>
    <w:rsid w:val="000E276C"/>
    <w:rsid w:val="000E311E"/>
    <w:rsid w:val="000E3C0E"/>
    <w:rsid w:val="000F5953"/>
    <w:rsid w:val="0010218F"/>
    <w:rsid w:val="00105388"/>
    <w:rsid w:val="00105FFC"/>
    <w:rsid w:val="0011050C"/>
    <w:rsid w:val="00117CBF"/>
    <w:rsid w:val="0012415A"/>
    <w:rsid w:val="001307D9"/>
    <w:rsid w:val="001322B6"/>
    <w:rsid w:val="00134B74"/>
    <w:rsid w:val="0013593F"/>
    <w:rsid w:val="001407A9"/>
    <w:rsid w:val="00141699"/>
    <w:rsid w:val="00146BB0"/>
    <w:rsid w:val="00147929"/>
    <w:rsid w:val="00150D45"/>
    <w:rsid w:val="00150F5E"/>
    <w:rsid w:val="00152AA2"/>
    <w:rsid w:val="00154E82"/>
    <w:rsid w:val="00156388"/>
    <w:rsid w:val="0015782C"/>
    <w:rsid w:val="00171257"/>
    <w:rsid w:val="0017391E"/>
    <w:rsid w:val="00177159"/>
    <w:rsid w:val="00177C51"/>
    <w:rsid w:val="0018235E"/>
    <w:rsid w:val="00185DAD"/>
    <w:rsid w:val="00185E15"/>
    <w:rsid w:val="00187E55"/>
    <w:rsid w:val="00187EAE"/>
    <w:rsid w:val="00191A63"/>
    <w:rsid w:val="00192135"/>
    <w:rsid w:val="00193E47"/>
    <w:rsid w:val="00194036"/>
    <w:rsid w:val="001A0EBA"/>
    <w:rsid w:val="001A1B0B"/>
    <w:rsid w:val="001A7D6D"/>
    <w:rsid w:val="001B0068"/>
    <w:rsid w:val="001B2C46"/>
    <w:rsid w:val="001B37AF"/>
    <w:rsid w:val="001B6D75"/>
    <w:rsid w:val="001B7D61"/>
    <w:rsid w:val="001C0F3B"/>
    <w:rsid w:val="001C179B"/>
    <w:rsid w:val="001D244F"/>
    <w:rsid w:val="001D3160"/>
    <w:rsid w:val="001D5F2A"/>
    <w:rsid w:val="001E0A06"/>
    <w:rsid w:val="001E313D"/>
    <w:rsid w:val="001E38F1"/>
    <w:rsid w:val="001E4D70"/>
    <w:rsid w:val="001E6FDC"/>
    <w:rsid w:val="001F4406"/>
    <w:rsid w:val="001F477E"/>
    <w:rsid w:val="002004C9"/>
    <w:rsid w:val="00202660"/>
    <w:rsid w:val="0020659F"/>
    <w:rsid w:val="002111C7"/>
    <w:rsid w:val="00214721"/>
    <w:rsid w:val="0021613E"/>
    <w:rsid w:val="00221C74"/>
    <w:rsid w:val="00225376"/>
    <w:rsid w:val="00225AED"/>
    <w:rsid w:val="00226884"/>
    <w:rsid w:val="00230451"/>
    <w:rsid w:val="00231486"/>
    <w:rsid w:val="00232AAA"/>
    <w:rsid w:val="00232AC9"/>
    <w:rsid w:val="00236B40"/>
    <w:rsid w:val="00236C9F"/>
    <w:rsid w:val="0024202A"/>
    <w:rsid w:val="002526C2"/>
    <w:rsid w:val="002532B1"/>
    <w:rsid w:val="00255BAE"/>
    <w:rsid w:val="002633A9"/>
    <w:rsid w:val="00264463"/>
    <w:rsid w:val="0026595F"/>
    <w:rsid w:val="002674DB"/>
    <w:rsid w:val="00267709"/>
    <w:rsid w:val="00277651"/>
    <w:rsid w:val="002824C1"/>
    <w:rsid w:val="00283C54"/>
    <w:rsid w:val="00283DF6"/>
    <w:rsid w:val="002847BD"/>
    <w:rsid w:val="002847D4"/>
    <w:rsid w:val="00285E71"/>
    <w:rsid w:val="002868C4"/>
    <w:rsid w:val="00287385"/>
    <w:rsid w:val="00290C4C"/>
    <w:rsid w:val="00292E36"/>
    <w:rsid w:val="00294633"/>
    <w:rsid w:val="00294F5E"/>
    <w:rsid w:val="002972F4"/>
    <w:rsid w:val="002A01E1"/>
    <w:rsid w:val="002A1400"/>
    <w:rsid w:val="002A417D"/>
    <w:rsid w:val="002A5D35"/>
    <w:rsid w:val="002A5F50"/>
    <w:rsid w:val="002A7152"/>
    <w:rsid w:val="002B511B"/>
    <w:rsid w:val="002C48FF"/>
    <w:rsid w:val="002C4D3A"/>
    <w:rsid w:val="002D077F"/>
    <w:rsid w:val="002D2431"/>
    <w:rsid w:val="002D29DE"/>
    <w:rsid w:val="002D3B81"/>
    <w:rsid w:val="002E20F6"/>
    <w:rsid w:val="002F25EA"/>
    <w:rsid w:val="0030238D"/>
    <w:rsid w:val="00302552"/>
    <w:rsid w:val="003039BA"/>
    <w:rsid w:val="00303B84"/>
    <w:rsid w:val="00314F9C"/>
    <w:rsid w:val="00323915"/>
    <w:rsid w:val="00330C41"/>
    <w:rsid w:val="00333230"/>
    <w:rsid w:val="003346A2"/>
    <w:rsid w:val="00336A6E"/>
    <w:rsid w:val="00337E9A"/>
    <w:rsid w:val="00356D79"/>
    <w:rsid w:val="00357922"/>
    <w:rsid w:val="003608B3"/>
    <w:rsid w:val="003617AC"/>
    <w:rsid w:val="00365D82"/>
    <w:rsid w:val="003703EF"/>
    <w:rsid w:val="00370B28"/>
    <w:rsid w:val="00376081"/>
    <w:rsid w:val="003767BB"/>
    <w:rsid w:val="00382675"/>
    <w:rsid w:val="00384DB8"/>
    <w:rsid w:val="0038528E"/>
    <w:rsid w:val="00390D5D"/>
    <w:rsid w:val="00397050"/>
    <w:rsid w:val="003A0D5B"/>
    <w:rsid w:val="003A5076"/>
    <w:rsid w:val="003A6C00"/>
    <w:rsid w:val="003A78DD"/>
    <w:rsid w:val="003A7D89"/>
    <w:rsid w:val="003B373E"/>
    <w:rsid w:val="003C0622"/>
    <w:rsid w:val="003C3475"/>
    <w:rsid w:val="003C5391"/>
    <w:rsid w:val="003C5444"/>
    <w:rsid w:val="003C72BE"/>
    <w:rsid w:val="003C72E8"/>
    <w:rsid w:val="003D3DC7"/>
    <w:rsid w:val="003D4937"/>
    <w:rsid w:val="003D68FD"/>
    <w:rsid w:val="003D7B4E"/>
    <w:rsid w:val="003E3AD7"/>
    <w:rsid w:val="003E71CF"/>
    <w:rsid w:val="003F2D60"/>
    <w:rsid w:val="00402006"/>
    <w:rsid w:val="00404251"/>
    <w:rsid w:val="00406672"/>
    <w:rsid w:val="00411650"/>
    <w:rsid w:val="0041213C"/>
    <w:rsid w:val="0041574F"/>
    <w:rsid w:val="004157BC"/>
    <w:rsid w:val="0041797A"/>
    <w:rsid w:val="00422799"/>
    <w:rsid w:val="00422F91"/>
    <w:rsid w:val="004265D7"/>
    <w:rsid w:val="00435F79"/>
    <w:rsid w:val="004533E7"/>
    <w:rsid w:val="00461225"/>
    <w:rsid w:val="00462FF9"/>
    <w:rsid w:val="0046519E"/>
    <w:rsid w:val="004671DE"/>
    <w:rsid w:val="00470277"/>
    <w:rsid w:val="00473202"/>
    <w:rsid w:val="00477602"/>
    <w:rsid w:val="00492ED3"/>
    <w:rsid w:val="00495C84"/>
    <w:rsid w:val="004A5567"/>
    <w:rsid w:val="004A5AC5"/>
    <w:rsid w:val="004A7552"/>
    <w:rsid w:val="004B655F"/>
    <w:rsid w:val="004B6D33"/>
    <w:rsid w:val="004B7D1F"/>
    <w:rsid w:val="004B7F66"/>
    <w:rsid w:val="004C0316"/>
    <w:rsid w:val="004C0C8A"/>
    <w:rsid w:val="004C2428"/>
    <w:rsid w:val="004C5440"/>
    <w:rsid w:val="004D1A1C"/>
    <w:rsid w:val="004D5567"/>
    <w:rsid w:val="004E0E4E"/>
    <w:rsid w:val="004E1E2F"/>
    <w:rsid w:val="004E32C2"/>
    <w:rsid w:val="004E4335"/>
    <w:rsid w:val="004E481C"/>
    <w:rsid w:val="004E557C"/>
    <w:rsid w:val="004F36CB"/>
    <w:rsid w:val="004F5AEC"/>
    <w:rsid w:val="004F7E4E"/>
    <w:rsid w:val="005016F3"/>
    <w:rsid w:val="00503200"/>
    <w:rsid w:val="00506225"/>
    <w:rsid w:val="00507DD8"/>
    <w:rsid w:val="005112A5"/>
    <w:rsid w:val="00514159"/>
    <w:rsid w:val="0051608F"/>
    <w:rsid w:val="00517375"/>
    <w:rsid w:val="00522959"/>
    <w:rsid w:val="00524C09"/>
    <w:rsid w:val="0052643E"/>
    <w:rsid w:val="00530987"/>
    <w:rsid w:val="005355DC"/>
    <w:rsid w:val="00535F58"/>
    <w:rsid w:val="005373E8"/>
    <w:rsid w:val="005401E9"/>
    <w:rsid w:val="00545780"/>
    <w:rsid w:val="00547649"/>
    <w:rsid w:val="00547B4D"/>
    <w:rsid w:val="00547B66"/>
    <w:rsid w:val="00551744"/>
    <w:rsid w:val="00553881"/>
    <w:rsid w:val="00557683"/>
    <w:rsid w:val="0056069F"/>
    <w:rsid w:val="005623DC"/>
    <w:rsid w:val="005626BE"/>
    <w:rsid w:val="005632C7"/>
    <w:rsid w:val="00564660"/>
    <w:rsid w:val="0057349F"/>
    <w:rsid w:val="00574D2A"/>
    <w:rsid w:val="00574D66"/>
    <w:rsid w:val="005765CD"/>
    <w:rsid w:val="00576DFB"/>
    <w:rsid w:val="005813D5"/>
    <w:rsid w:val="00582246"/>
    <w:rsid w:val="00583BAB"/>
    <w:rsid w:val="0058414F"/>
    <w:rsid w:val="00594BC2"/>
    <w:rsid w:val="00595325"/>
    <w:rsid w:val="0059575B"/>
    <w:rsid w:val="005A1094"/>
    <w:rsid w:val="005A405D"/>
    <w:rsid w:val="005A51E4"/>
    <w:rsid w:val="005A70F5"/>
    <w:rsid w:val="005A73A6"/>
    <w:rsid w:val="005B1C00"/>
    <w:rsid w:val="005B2C16"/>
    <w:rsid w:val="005B3A3F"/>
    <w:rsid w:val="005B3A77"/>
    <w:rsid w:val="005B7DB8"/>
    <w:rsid w:val="005C11B9"/>
    <w:rsid w:val="005C1B6A"/>
    <w:rsid w:val="005C4890"/>
    <w:rsid w:val="005C7D6E"/>
    <w:rsid w:val="005D2725"/>
    <w:rsid w:val="005D393A"/>
    <w:rsid w:val="005D4568"/>
    <w:rsid w:val="005D6012"/>
    <w:rsid w:val="005E0987"/>
    <w:rsid w:val="005E175F"/>
    <w:rsid w:val="005E5D16"/>
    <w:rsid w:val="005F16C0"/>
    <w:rsid w:val="005F37ED"/>
    <w:rsid w:val="005F4CD2"/>
    <w:rsid w:val="005F774B"/>
    <w:rsid w:val="00601117"/>
    <w:rsid w:val="00602810"/>
    <w:rsid w:val="00603F63"/>
    <w:rsid w:val="006055A8"/>
    <w:rsid w:val="00605C08"/>
    <w:rsid w:val="00605CB1"/>
    <w:rsid w:val="00605CCD"/>
    <w:rsid w:val="00605F30"/>
    <w:rsid w:val="00610A54"/>
    <w:rsid w:val="006112B5"/>
    <w:rsid w:val="006120D0"/>
    <w:rsid w:val="0061307A"/>
    <w:rsid w:val="00614D62"/>
    <w:rsid w:val="00615393"/>
    <w:rsid w:val="0062054D"/>
    <w:rsid w:val="00620A5F"/>
    <w:rsid w:val="00626F0A"/>
    <w:rsid w:val="00627823"/>
    <w:rsid w:val="00630F40"/>
    <w:rsid w:val="00633735"/>
    <w:rsid w:val="006345B3"/>
    <w:rsid w:val="00636DF0"/>
    <w:rsid w:val="00640639"/>
    <w:rsid w:val="00640C6F"/>
    <w:rsid w:val="00641313"/>
    <w:rsid w:val="006414B6"/>
    <w:rsid w:val="00641551"/>
    <w:rsid w:val="00641F16"/>
    <w:rsid w:val="006515FB"/>
    <w:rsid w:val="00652882"/>
    <w:rsid w:val="0066054E"/>
    <w:rsid w:val="00660824"/>
    <w:rsid w:val="006614A2"/>
    <w:rsid w:val="006665E0"/>
    <w:rsid w:val="00667D12"/>
    <w:rsid w:val="00673344"/>
    <w:rsid w:val="0067480C"/>
    <w:rsid w:val="00677089"/>
    <w:rsid w:val="00680510"/>
    <w:rsid w:val="00680C6F"/>
    <w:rsid w:val="006834DE"/>
    <w:rsid w:val="00690FA5"/>
    <w:rsid w:val="00692D31"/>
    <w:rsid w:val="006947F3"/>
    <w:rsid w:val="006961BD"/>
    <w:rsid w:val="0069762F"/>
    <w:rsid w:val="006A0045"/>
    <w:rsid w:val="006A1CFB"/>
    <w:rsid w:val="006A66DB"/>
    <w:rsid w:val="006B12A3"/>
    <w:rsid w:val="006B3E45"/>
    <w:rsid w:val="006B5DA9"/>
    <w:rsid w:val="006D0D7B"/>
    <w:rsid w:val="006D16E3"/>
    <w:rsid w:val="006D30D8"/>
    <w:rsid w:val="006D712D"/>
    <w:rsid w:val="006E1C26"/>
    <w:rsid w:val="006E2953"/>
    <w:rsid w:val="006E36A8"/>
    <w:rsid w:val="006E3F77"/>
    <w:rsid w:val="006E7A40"/>
    <w:rsid w:val="006E7CDE"/>
    <w:rsid w:val="006F2726"/>
    <w:rsid w:val="006F310F"/>
    <w:rsid w:val="007008BB"/>
    <w:rsid w:val="007058B8"/>
    <w:rsid w:val="00705AE8"/>
    <w:rsid w:val="00706D5A"/>
    <w:rsid w:val="00706F8F"/>
    <w:rsid w:val="00707086"/>
    <w:rsid w:val="007126A0"/>
    <w:rsid w:val="00712A95"/>
    <w:rsid w:val="00713F2E"/>
    <w:rsid w:val="00716976"/>
    <w:rsid w:val="00721C1A"/>
    <w:rsid w:val="0073042F"/>
    <w:rsid w:val="007309FB"/>
    <w:rsid w:val="00733659"/>
    <w:rsid w:val="00734E64"/>
    <w:rsid w:val="00744422"/>
    <w:rsid w:val="00747A6C"/>
    <w:rsid w:val="007578CF"/>
    <w:rsid w:val="00760DE6"/>
    <w:rsid w:val="00764E6C"/>
    <w:rsid w:val="00765914"/>
    <w:rsid w:val="00765CE2"/>
    <w:rsid w:val="00771CE8"/>
    <w:rsid w:val="007738E1"/>
    <w:rsid w:val="007774AC"/>
    <w:rsid w:val="00780151"/>
    <w:rsid w:val="0078163B"/>
    <w:rsid w:val="00783155"/>
    <w:rsid w:val="007848F8"/>
    <w:rsid w:val="00785D65"/>
    <w:rsid w:val="00790B37"/>
    <w:rsid w:val="007943C7"/>
    <w:rsid w:val="00794AAC"/>
    <w:rsid w:val="00794ED7"/>
    <w:rsid w:val="007952C4"/>
    <w:rsid w:val="007964AD"/>
    <w:rsid w:val="007A69CA"/>
    <w:rsid w:val="007B022B"/>
    <w:rsid w:val="007B2456"/>
    <w:rsid w:val="007B79B8"/>
    <w:rsid w:val="007C6E21"/>
    <w:rsid w:val="007C704B"/>
    <w:rsid w:val="007D14D6"/>
    <w:rsid w:val="007D24E5"/>
    <w:rsid w:val="007D3C42"/>
    <w:rsid w:val="007D7252"/>
    <w:rsid w:val="007E00D0"/>
    <w:rsid w:val="007E3B16"/>
    <w:rsid w:val="007E509F"/>
    <w:rsid w:val="007E79F0"/>
    <w:rsid w:val="007F1DFA"/>
    <w:rsid w:val="007F2650"/>
    <w:rsid w:val="007F3A7A"/>
    <w:rsid w:val="007F497C"/>
    <w:rsid w:val="007F4E23"/>
    <w:rsid w:val="007F4E44"/>
    <w:rsid w:val="007F5FE8"/>
    <w:rsid w:val="007F7A43"/>
    <w:rsid w:val="00803B08"/>
    <w:rsid w:val="00805EC2"/>
    <w:rsid w:val="00806A72"/>
    <w:rsid w:val="00812AB2"/>
    <w:rsid w:val="00813049"/>
    <w:rsid w:val="00814FE7"/>
    <w:rsid w:val="00822DCE"/>
    <w:rsid w:val="00823C42"/>
    <w:rsid w:val="00833028"/>
    <w:rsid w:val="00833ECC"/>
    <w:rsid w:val="00837419"/>
    <w:rsid w:val="008434EB"/>
    <w:rsid w:val="0084396D"/>
    <w:rsid w:val="00847774"/>
    <w:rsid w:val="008505C3"/>
    <w:rsid w:val="00850C0D"/>
    <w:rsid w:val="00851C62"/>
    <w:rsid w:val="00852DCD"/>
    <w:rsid w:val="008567C4"/>
    <w:rsid w:val="008631CF"/>
    <w:rsid w:val="00863726"/>
    <w:rsid w:val="00866EF5"/>
    <w:rsid w:val="00870892"/>
    <w:rsid w:val="00870F04"/>
    <w:rsid w:val="008714A1"/>
    <w:rsid w:val="00880D98"/>
    <w:rsid w:val="008830D2"/>
    <w:rsid w:val="008849A5"/>
    <w:rsid w:val="00884A15"/>
    <w:rsid w:val="00884EE4"/>
    <w:rsid w:val="0088563C"/>
    <w:rsid w:val="00886045"/>
    <w:rsid w:val="00886729"/>
    <w:rsid w:val="00892091"/>
    <w:rsid w:val="00895782"/>
    <w:rsid w:val="00896389"/>
    <w:rsid w:val="008A20B1"/>
    <w:rsid w:val="008A43F6"/>
    <w:rsid w:val="008A49ED"/>
    <w:rsid w:val="008B01C1"/>
    <w:rsid w:val="008B0FC2"/>
    <w:rsid w:val="008B3F8C"/>
    <w:rsid w:val="008B5C95"/>
    <w:rsid w:val="008B66EA"/>
    <w:rsid w:val="008C024C"/>
    <w:rsid w:val="008C3864"/>
    <w:rsid w:val="008D2AB9"/>
    <w:rsid w:val="008D4B0E"/>
    <w:rsid w:val="008D4F2B"/>
    <w:rsid w:val="008D7E49"/>
    <w:rsid w:val="008E1F4C"/>
    <w:rsid w:val="008E257C"/>
    <w:rsid w:val="008E3D0E"/>
    <w:rsid w:val="008E4737"/>
    <w:rsid w:val="008F004F"/>
    <w:rsid w:val="008F0B71"/>
    <w:rsid w:val="008F1DD6"/>
    <w:rsid w:val="008F36BF"/>
    <w:rsid w:val="008F6563"/>
    <w:rsid w:val="00902435"/>
    <w:rsid w:val="00903C40"/>
    <w:rsid w:val="00904E9E"/>
    <w:rsid w:val="00906C9D"/>
    <w:rsid w:val="009118F3"/>
    <w:rsid w:val="00912EA8"/>
    <w:rsid w:val="00920CE4"/>
    <w:rsid w:val="0092217C"/>
    <w:rsid w:val="00922FFB"/>
    <w:rsid w:val="00926B8A"/>
    <w:rsid w:val="00926F0A"/>
    <w:rsid w:val="0093062C"/>
    <w:rsid w:val="00935246"/>
    <w:rsid w:val="00945BA0"/>
    <w:rsid w:val="00945BE0"/>
    <w:rsid w:val="00945FA4"/>
    <w:rsid w:val="00946907"/>
    <w:rsid w:val="00946D0B"/>
    <w:rsid w:val="00946F4D"/>
    <w:rsid w:val="00947B51"/>
    <w:rsid w:val="00952E37"/>
    <w:rsid w:val="00955FE2"/>
    <w:rsid w:val="00956F02"/>
    <w:rsid w:val="009577E8"/>
    <w:rsid w:val="00961A04"/>
    <w:rsid w:val="00961E30"/>
    <w:rsid w:val="00962A46"/>
    <w:rsid w:val="00971208"/>
    <w:rsid w:val="00981A09"/>
    <w:rsid w:val="009836A4"/>
    <w:rsid w:val="0098430C"/>
    <w:rsid w:val="00985172"/>
    <w:rsid w:val="00985734"/>
    <w:rsid w:val="0098638D"/>
    <w:rsid w:val="00987F19"/>
    <w:rsid w:val="00992180"/>
    <w:rsid w:val="00994A36"/>
    <w:rsid w:val="009961E6"/>
    <w:rsid w:val="00996B73"/>
    <w:rsid w:val="009A107A"/>
    <w:rsid w:val="009A2C1E"/>
    <w:rsid w:val="009A4490"/>
    <w:rsid w:val="009A5CB1"/>
    <w:rsid w:val="009A6082"/>
    <w:rsid w:val="009A7920"/>
    <w:rsid w:val="009B18C4"/>
    <w:rsid w:val="009B38F1"/>
    <w:rsid w:val="009B6CC7"/>
    <w:rsid w:val="009B757E"/>
    <w:rsid w:val="009C22D9"/>
    <w:rsid w:val="009C5908"/>
    <w:rsid w:val="009D0EEB"/>
    <w:rsid w:val="009D2534"/>
    <w:rsid w:val="009D25C1"/>
    <w:rsid w:val="009D51DE"/>
    <w:rsid w:val="009E4DFB"/>
    <w:rsid w:val="009F1ADC"/>
    <w:rsid w:val="009F212D"/>
    <w:rsid w:val="009F5EA8"/>
    <w:rsid w:val="00A02304"/>
    <w:rsid w:val="00A13B05"/>
    <w:rsid w:val="00A14049"/>
    <w:rsid w:val="00A1574B"/>
    <w:rsid w:val="00A160CE"/>
    <w:rsid w:val="00A16CB8"/>
    <w:rsid w:val="00A262C8"/>
    <w:rsid w:val="00A2714E"/>
    <w:rsid w:val="00A3197A"/>
    <w:rsid w:val="00A32311"/>
    <w:rsid w:val="00A33B97"/>
    <w:rsid w:val="00A40539"/>
    <w:rsid w:val="00A45BDC"/>
    <w:rsid w:val="00A50D21"/>
    <w:rsid w:val="00A51A1E"/>
    <w:rsid w:val="00A579EF"/>
    <w:rsid w:val="00A72211"/>
    <w:rsid w:val="00A73D89"/>
    <w:rsid w:val="00A74A1F"/>
    <w:rsid w:val="00A76359"/>
    <w:rsid w:val="00A76C7E"/>
    <w:rsid w:val="00A802DC"/>
    <w:rsid w:val="00A80D94"/>
    <w:rsid w:val="00A824D6"/>
    <w:rsid w:val="00A85005"/>
    <w:rsid w:val="00A91AA8"/>
    <w:rsid w:val="00A940FE"/>
    <w:rsid w:val="00A97CDF"/>
    <w:rsid w:val="00AA0FA5"/>
    <w:rsid w:val="00AA2253"/>
    <w:rsid w:val="00AA3914"/>
    <w:rsid w:val="00AA478E"/>
    <w:rsid w:val="00AA4D52"/>
    <w:rsid w:val="00AB19EB"/>
    <w:rsid w:val="00AB70EC"/>
    <w:rsid w:val="00AB7741"/>
    <w:rsid w:val="00AC0978"/>
    <w:rsid w:val="00AC4829"/>
    <w:rsid w:val="00AC6107"/>
    <w:rsid w:val="00AC7CE0"/>
    <w:rsid w:val="00AC7DEE"/>
    <w:rsid w:val="00AD0BD9"/>
    <w:rsid w:val="00AD2EED"/>
    <w:rsid w:val="00AD4328"/>
    <w:rsid w:val="00AD52CA"/>
    <w:rsid w:val="00AD538C"/>
    <w:rsid w:val="00AD5905"/>
    <w:rsid w:val="00AD6B34"/>
    <w:rsid w:val="00AE1781"/>
    <w:rsid w:val="00AE5061"/>
    <w:rsid w:val="00AE5942"/>
    <w:rsid w:val="00AE5BA1"/>
    <w:rsid w:val="00AE6564"/>
    <w:rsid w:val="00AE6D20"/>
    <w:rsid w:val="00AF02C0"/>
    <w:rsid w:val="00AF17E7"/>
    <w:rsid w:val="00AF2C1B"/>
    <w:rsid w:val="00AF4A55"/>
    <w:rsid w:val="00B030F9"/>
    <w:rsid w:val="00B04648"/>
    <w:rsid w:val="00B11407"/>
    <w:rsid w:val="00B11EAA"/>
    <w:rsid w:val="00B14279"/>
    <w:rsid w:val="00B1513A"/>
    <w:rsid w:val="00B17DF0"/>
    <w:rsid w:val="00B207DB"/>
    <w:rsid w:val="00B229D8"/>
    <w:rsid w:val="00B22FBD"/>
    <w:rsid w:val="00B27B83"/>
    <w:rsid w:val="00B320E0"/>
    <w:rsid w:val="00B3287E"/>
    <w:rsid w:val="00B32A5C"/>
    <w:rsid w:val="00B33E5A"/>
    <w:rsid w:val="00B4276E"/>
    <w:rsid w:val="00B43392"/>
    <w:rsid w:val="00B47951"/>
    <w:rsid w:val="00B519C7"/>
    <w:rsid w:val="00B52A1A"/>
    <w:rsid w:val="00B52D56"/>
    <w:rsid w:val="00B55FCB"/>
    <w:rsid w:val="00B565B9"/>
    <w:rsid w:val="00B672FB"/>
    <w:rsid w:val="00B714E8"/>
    <w:rsid w:val="00B721F7"/>
    <w:rsid w:val="00B7772C"/>
    <w:rsid w:val="00B85759"/>
    <w:rsid w:val="00B858E3"/>
    <w:rsid w:val="00B91767"/>
    <w:rsid w:val="00B91791"/>
    <w:rsid w:val="00B917BC"/>
    <w:rsid w:val="00B91F86"/>
    <w:rsid w:val="00B93745"/>
    <w:rsid w:val="00B93CB4"/>
    <w:rsid w:val="00B97340"/>
    <w:rsid w:val="00BB0853"/>
    <w:rsid w:val="00BB140C"/>
    <w:rsid w:val="00BB5633"/>
    <w:rsid w:val="00BB5696"/>
    <w:rsid w:val="00BB5BEA"/>
    <w:rsid w:val="00BB625C"/>
    <w:rsid w:val="00BB73E0"/>
    <w:rsid w:val="00BC44F4"/>
    <w:rsid w:val="00BD223F"/>
    <w:rsid w:val="00BD63A0"/>
    <w:rsid w:val="00BD7EC7"/>
    <w:rsid w:val="00BE1865"/>
    <w:rsid w:val="00BE48E1"/>
    <w:rsid w:val="00BF1142"/>
    <w:rsid w:val="00BF57C5"/>
    <w:rsid w:val="00BF7349"/>
    <w:rsid w:val="00BF7A81"/>
    <w:rsid w:val="00C01593"/>
    <w:rsid w:val="00C017A3"/>
    <w:rsid w:val="00C02DAB"/>
    <w:rsid w:val="00C02EA6"/>
    <w:rsid w:val="00C033DE"/>
    <w:rsid w:val="00C03595"/>
    <w:rsid w:val="00C0425C"/>
    <w:rsid w:val="00C05B5A"/>
    <w:rsid w:val="00C07024"/>
    <w:rsid w:val="00C211C3"/>
    <w:rsid w:val="00C252F8"/>
    <w:rsid w:val="00C30292"/>
    <w:rsid w:val="00C31D7A"/>
    <w:rsid w:val="00C31F00"/>
    <w:rsid w:val="00C32F06"/>
    <w:rsid w:val="00C33C12"/>
    <w:rsid w:val="00C369E1"/>
    <w:rsid w:val="00C37376"/>
    <w:rsid w:val="00C37E17"/>
    <w:rsid w:val="00C46264"/>
    <w:rsid w:val="00C5221A"/>
    <w:rsid w:val="00C54534"/>
    <w:rsid w:val="00C55ECC"/>
    <w:rsid w:val="00C60C35"/>
    <w:rsid w:val="00C65EE1"/>
    <w:rsid w:val="00C671D3"/>
    <w:rsid w:val="00C70518"/>
    <w:rsid w:val="00C718E3"/>
    <w:rsid w:val="00C7215D"/>
    <w:rsid w:val="00C7509E"/>
    <w:rsid w:val="00C906FD"/>
    <w:rsid w:val="00C9227A"/>
    <w:rsid w:val="00C931B1"/>
    <w:rsid w:val="00C947F7"/>
    <w:rsid w:val="00CA3BBB"/>
    <w:rsid w:val="00CA594C"/>
    <w:rsid w:val="00CA7BA8"/>
    <w:rsid w:val="00CB0024"/>
    <w:rsid w:val="00CB0F91"/>
    <w:rsid w:val="00CB5675"/>
    <w:rsid w:val="00CB6048"/>
    <w:rsid w:val="00CC049E"/>
    <w:rsid w:val="00CC0874"/>
    <w:rsid w:val="00CC1D24"/>
    <w:rsid w:val="00CC4D35"/>
    <w:rsid w:val="00CC6DA1"/>
    <w:rsid w:val="00CD1031"/>
    <w:rsid w:val="00CD2C85"/>
    <w:rsid w:val="00CD30D0"/>
    <w:rsid w:val="00CD389A"/>
    <w:rsid w:val="00CD54CF"/>
    <w:rsid w:val="00CD6031"/>
    <w:rsid w:val="00CD7723"/>
    <w:rsid w:val="00CE2356"/>
    <w:rsid w:val="00CE3F9C"/>
    <w:rsid w:val="00CE5562"/>
    <w:rsid w:val="00CE6C82"/>
    <w:rsid w:val="00CF03AF"/>
    <w:rsid w:val="00CF08C2"/>
    <w:rsid w:val="00CF26AC"/>
    <w:rsid w:val="00CF2E20"/>
    <w:rsid w:val="00CF648C"/>
    <w:rsid w:val="00CF7B60"/>
    <w:rsid w:val="00D017BB"/>
    <w:rsid w:val="00D021F1"/>
    <w:rsid w:val="00D04E77"/>
    <w:rsid w:val="00D052EC"/>
    <w:rsid w:val="00D06F3B"/>
    <w:rsid w:val="00D072C3"/>
    <w:rsid w:val="00D120A0"/>
    <w:rsid w:val="00D13D4C"/>
    <w:rsid w:val="00D13E4A"/>
    <w:rsid w:val="00D22367"/>
    <w:rsid w:val="00D22F94"/>
    <w:rsid w:val="00D23605"/>
    <w:rsid w:val="00D24E13"/>
    <w:rsid w:val="00D25BE2"/>
    <w:rsid w:val="00D31F35"/>
    <w:rsid w:val="00D36EBA"/>
    <w:rsid w:val="00D40137"/>
    <w:rsid w:val="00D403F2"/>
    <w:rsid w:val="00D404B9"/>
    <w:rsid w:val="00D419D2"/>
    <w:rsid w:val="00D42599"/>
    <w:rsid w:val="00D439FB"/>
    <w:rsid w:val="00D45656"/>
    <w:rsid w:val="00D5317B"/>
    <w:rsid w:val="00D54426"/>
    <w:rsid w:val="00D70DBA"/>
    <w:rsid w:val="00D7230B"/>
    <w:rsid w:val="00D732D8"/>
    <w:rsid w:val="00D73D8E"/>
    <w:rsid w:val="00D74E2D"/>
    <w:rsid w:val="00D80F88"/>
    <w:rsid w:val="00D85FD6"/>
    <w:rsid w:val="00D86D0D"/>
    <w:rsid w:val="00D92436"/>
    <w:rsid w:val="00DA0B83"/>
    <w:rsid w:val="00DA286E"/>
    <w:rsid w:val="00DA4893"/>
    <w:rsid w:val="00DB121C"/>
    <w:rsid w:val="00DB6696"/>
    <w:rsid w:val="00DB7BE0"/>
    <w:rsid w:val="00DC0346"/>
    <w:rsid w:val="00DC2425"/>
    <w:rsid w:val="00DD1A09"/>
    <w:rsid w:val="00DD1EFA"/>
    <w:rsid w:val="00DD3DF7"/>
    <w:rsid w:val="00DE1172"/>
    <w:rsid w:val="00DE3E90"/>
    <w:rsid w:val="00DE3EA9"/>
    <w:rsid w:val="00DE4464"/>
    <w:rsid w:val="00DE4524"/>
    <w:rsid w:val="00DE5023"/>
    <w:rsid w:val="00DE6FA7"/>
    <w:rsid w:val="00DF0911"/>
    <w:rsid w:val="00DF1304"/>
    <w:rsid w:val="00DF58E7"/>
    <w:rsid w:val="00DF6230"/>
    <w:rsid w:val="00E00009"/>
    <w:rsid w:val="00E0307C"/>
    <w:rsid w:val="00E036AD"/>
    <w:rsid w:val="00E04801"/>
    <w:rsid w:val="00E12550"/>
    <w:rsid w:val="00E12B8A"/>
    <w:rsid w:val="00E13BB2"/>
    <w:rsid w:val="00E16A25"/>
    <w:rsid w:val="00E2039B"/>
    <w:rsid w:val="00E20DBA"/>
    <w:rsid w:val="00E21A9B"/>
    <w:rsid w:val="00E23A04"/>
    <w:rsid w:val="00E2560A"/>
    <w:rsid w:val="00E25AD8"/>
    <w:rsid w:val="00E27167"/>
    <w:rsid w:val="00E30C80"/>
    <w:rsid w:val="00E33C5D"/>
    <w:rsid w:val="00E36038"/>
    <w:rsid w:val="00E460A9"/>
    <w:rsid w:val="00E470C9"/>
    <w:rsid w:val="00E539CA"/>
    <w:rsid w:val="00E57207"/>
    <w:rsid w:val="00E60558"/>
    <w:rsid w:val="00E6092C"/>
    <w:rsid w:val="00E617D0"/>
    <w:rsid w:val="00E667D2"/>
    <w:rsid w:val="00E727F0"/>
    <w:rsid w:val="00E7577B"/>
    <w:rsid w:val="00E75F28"/>
    <w:rsid w:val="00E765D7"/>
    <w:rsid w:val="00E80FE6"/>
    <w:rsid w:val="00E822B4"/>
    <w:rsid w:val="00E910A7"/>
    <w:rsid w:val="00EA202F"/>
    <w:rsid w:val="00EA2942"/>
    <w:rsid w:val="00EB436E"/>
    <w:rsid w:val="00EB5177"/>
    <w:rsid w:val="00EC3D73"/>
    <w:rsid w:val="00EC5D30"/>
    <w:rsid w:val="00EC6320"/>
    <w:rsid w:val="00EC730A"/>
    <w:rsid w:val="00EC772D"/>
    <w:rsid w:val="00EE0835"/>
    <w:rsid w:val="00EE2866"/>
    <w:rsid w:val="00EE3923"/>
    <w:rsid w:val="00EE3F18"/>
    <w:rsid w:val="00EE5005"/>
    <w:rsid w:val="00EF6372"/>
    <w:rsid w:val="00EF7E9C"/>
    <w:rsid w:val="00F0037D"/>
    <w:rsid w:val="00F0075E"/>
    <w:rsid w:val="00F06FBE"/>
    <w:rsid w:val="00F1344E"/>
    <w:rsid w:val="00F160F0"/>
    <w:rsid w:val="00F173A6"/>
    <w:rsid w:val="00F24305"/>
    <w:rsid w:val="00F244DF"/>
    <w:rsid w:val="00F24787"/>
    <w:rsid w:val="00F30724"/>
    <w:rsid w:val="00F34048"/>
    <w:rsid w:val="00F343DD"/>
    <w:rsid w:val="00F34686"/>
    <w:rsid w:val="00F42597"/>
    <w:rsid w:val="00F425A4"/>
    <w:rsid w:val="00F42638"/>
    <w:rsid w:val="00F509F1"/>
    <w:rsid w:val="00F53E70"/>
    <w:rsid w:val="00F53FF7"/>
    <w:rsid w:val="00F54F91"/>
    <w:rsid w:val="00F5621A"/>
    <w:rsid w:val="00F57F2E"/>
    <w:rsid w:val="00F63331"/>
    <w:rsid w:val="00F6412C"/>
    <w:rsid w:val="00F65A96"/>
    <w:rsid w:val="00F67F85"/>
    <w:rsid w:val="00F70ECD"/>
    <w:rsid w:val="00F71775"/>
    <w:rsid w:val="00F722D3"/>
    <w:rsid w:val="00F744E4"/>
    <w:rsid w:val="00F828D6"/>
    <w:rsid w:val="00F84423"/>
    <w:rsid w:val="00F86E7D"/>
    <w:rsid w:val="00F87730"/>
    <w:rsid w:val="00F960E5"/>
    <w:rsid w:val="00FA2A5E"/>
    <w:rsid w:val="00FA38BA"/>
    <w:rsid w:val="00FA6BA5"/>
    <w:rsid w:val="00FB66F7"/>
    <w:rsid w:val="00FC0681"/>
    <w:rsid w:val="00FC1BE4"/>
    <w:rsid w:val="00FC29EC"/>
    <w:rsid w:val="00FC3EB0"/>
    <w:rsid w:val="00FD35F9"/>
    <w:rsid w:val="00FE0099"/>
    <w:rsid w:val="00FE42B5"/>
    <w:rsid w:val="00FE54B8"/>
    <w:rsid w:val="00FF405D"/>
    <w:rsid w:val="00FF7578"/>
    <w:rsid w:val="3701A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7377"/>
  <w15:docId w15:val="{B58850EC-9858-4C76-BBCB-4A389566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0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F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F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16CB8"/>
    <w:pPr>
      <w:ind w:left="720"/>
      <w:contextualSpacing/>
    </w:pPr>
  </w:style>
  <w:style w:type="paragraph" w:customStyle="1" w:styleId="xxmsonormal">
    <w:name w:val="x_x_msonormal"/>
    <w:basedOn w:val="Normal"/>
    <w:rsid w:val="00A7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A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1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1E1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425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2006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2305-10A7-4CEA-BAC9-DBAB8F7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Dent</dc:creator>
  <cp:keywords/>
  <cp:lastModifiedBy>Lisa Dominic</cp:lastModifiedBy>
  <cp:revision>2</cp:revision>
  <cp:lastPrinted>2019-02-25T10:53:00Z</cp:lastPrinted>
  <dcterms:created xsi:type="dcterms:W3CDTF">2019-05-07T14:59:00Z</dcterms:created>
  <dcterms:modified xsi:type="dcterms:W3CDTF">2019-05-07T14:59:00Z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e93226420b244c7590e61a10612b3cae</vt:lpwstr>
  </property>
  <property fmtid="{D5CDD505-2E9C-101B-9397-08002B2CF9AE}" pid="3" name="SW-FINGERPRINT">
    <vt:lpwstr/>
  </property>
</Properties>
</file>