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699D3E" w14:textId="77777777" w:rsidR="009C03D9" w:rsidRDefault="00EB0D3E">
      <w:bookmarkStart w:id="0" w:name="_GoBack"/>
      <w:bookmarkEnd w:id="0"/>
      <w:r w:rsidRPr="00D81DDE">
        <w:rPr>
          <w:rFonts w:cs="Arial"/>
          <w:noProof/>
          <w:lang w:eastAsia="en-GB"/>
        </w:rPr>
        <w:drawing>
          <wp:anchor distT="0" distB="0" distL="114300" distR="114300" simplePos="0" relativeHeight="251659264" behindDoc="1" locked="0" layoutInCell="1" allowOverlap="1" wp14:anchorId="4F014B0F" wp14:editId="113FA988">
            <wp:simplePos x="0" y="0"/>
            <wp:positionH relativeFrom="column">
              <wp:posOffset>3938270</wp:posOffset>
            </wp:positionH>
            <wp:positionV relativeFrom="paragraph">
              <wp:posOffset>0</wp:posOffset>
            </wp:positionV>
            <wp:extent cx="2043180" cy="977265"/>
            <wp:effectExtent l="0" t="0" r="0" b="0"/>
            <wp:wrapTight wrapText="bothSides">
              <wp:wrapPolygon edited="0">
                <wp:start x="0" y="0"/>
                <wp:lineTo x="0" y="21053"/>
                <wp:lineTo x="21352" y="21053"/>
                <wp:lineTo x="21352" y="0"/>
                <wp:lineTo x="0" y="0"/>
              </wp:wrapPolygon>
            </wp:wrapTight>
            <wp:docPr id="2" name="Picture 2" descr="smaller_London Councils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aller_London Councils_colou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5305" cy="978282"/>
                    </a:xfrm>
                    <a:prstGeom prst="rect">
                      <a:avLst/>
                    </a:prstGeom>
                    <a:noFill/>
                    <a:ln>
                      <a:noFill/>
                    </a:ln>
                  </pic:spPr>
                </pic:pic>
              </a:graphicData>
            </a:graphic>
            <wp14:sizeRelH relativeFrom="page">
              <wp14:pctWidth>0</wp14:pctWidth>
            </wp14:sizeRelH>
            <wp14:sizeRelV relativeFrom="page">
              <wp14:pctHeight>0</wp14:pctHeight>
            </wp14:sizeRelV>
          </wp:anchor>
        </w:drawing>
      </w:r>
      <w:r w:rsidR="00004C1B">
        <w:t xml:space="preserve"> </w:t>
      </w:r>
    </w:p>
    <w:tbl>
      <w:tblPr>
        <w:tblW w:w="0" w:type="auto"/>
        <w:tblInd w:w="108" w:type="dxa"/>
        <w:tblBorders>
          <w:insideH w:val="single" w:sz="4" w:space="0" w:color="auto"/>
        </w:tblBorders>
        <w:tblLayout w:type="fixed"/>
        <w:tblLook w:val="0000" w:firstRow="0" w:lastRow="0" w:firstColumn="0" w:lastColumn="0" w:noHBand="0" w:noVBand="0"/>
      </w:tblPr>
      <w:tblGrid>
        <w:gridCol w:w="1806"/>
        <w:gridCol w:w="2198"/>
        <w:gridCol w:w="896"/>
        <w:gridCol w:w="4598"/>
      </w:tblGrid>
      <w:tr w:rsidR="00F64FAA" w:rsidRPr="00A32E33" w14:paraId="58627EDF" w14:textId="77777777">
        <w:trPr>
          <w:cantSplit/>
        </w:trPr>
        <w:tc>
          <w:tcPr>
            <w:tcW w:w="9498" w:type="dxa"/>
            <w:gridSpan w:val="4"/>
            <w:tcBorders>
              <w:top w:val="nil"/>
              <w:bottom w:val="nil"/>
            </w:tcBorders>
          </w:tcPr>
          <w:p w14:paraId="32C205BA" w14:textId="77777777" w:rsidR="00872EB6" w:rsidRPr="00872EB6" w:rsidRDefault="00B059AE" w:rsidP="009C03D9">
            <w:pPr>
              <w:pStyle w:val="algHeading1"/>
              <w:rPr>
                <w:rFonts w:cs="Arial"/>
                <w:sz w:val="40"/>
                <w:szCs w:val="40"/>
              </w:rPr>
            </w:pPr>
            <w:r w:rsidRPr="00A32E33">
              <w:rPr>
                <w:rFonts w:cs="Arial"/>
              </w:rPr>
              <w:t>Capital Ambition Board</w:t>
            </w:r>
          </w:p>
        </w:tc>
      </w:tr>
      <w:tr w:rsidR="00F64FAA" w:rsidRPr="00A32E33" w14:paraId="765E0B26" w14:textId="77777777">
        <w:trPr>
          <w:cantSplit/>
        </w:trPr>
        <w:tc>
          <w:tcPr>
            <w:tcW w:w="9498" w:type="dxa"/>
            <w:gridSpan w:val="4"/>
            <w:tcBorders>
              <w:top w:val="nil"/>
              <w:bottom w:val="nil"/>
            </w:tcBorders>
          </w:tcPr>
          <w:p w14:paraId="55AA03BB" w14:textId="77777777" w:rsidR="00F64FAA" w:rsidRPr="00A32E33" w:rsidRDefault="00F64FAA" w:rsidP="009758DB">
            <w:pPr>
              <w:pStyle w:val="Spacer"/>
              <w:rPr>
                <w:rFonts w:cs="Arial"/>
                <w:sz w:val="14"/>
              </w:rPr>
            </w:pPr>
          </w:p>
        </w:tc>
      </w:tr>
      <w:tr w:rsidR="00F64FAA" w:rsidRPr="00A32E33" w14:paraId="4B55FEBF" w14:textId="77777777">
        <w:trPr>
          <w:cantSplit/>
        </w:trPr>
        <w:tc>
          <w:tcPr>
            <w:tcW w:w="9498" w:type="dxa"/>
            <w:gridSpan w:val="4"/>
            <w:tcBorders>
              <w:top w:val="nil"/>
              <w:bottom w:val="nil"/>
            </w:tcBorders>
          </w:tcPr>
          <w:p w14:paraId="10DEB86E" w14:textId="1DA6C3B2" w:rsidR="00F64FAA" w:rsidRPr="00A32E33" w:rsidRDefault="006B53FC" w:rsidP="00C65B30">
            <w:pPr>
              <w:pStyle w:val="algHeading2"/>
              <w:rPr>
                <w:rFonts w:cs="Arial"/>
              </w:rPr>
            </w:pPr>
            <w:r>
              <w:rPr>
                <w:rFonts w:cs="Arial"/>
              </w:rPr>
              <w:t xml:space="preserve">15 May </w:t>
            </w:r>
            <w:r w:rsidR="00334A7E">
              <w:rPr>
                <w:rFonts w:cs="Arial"/>
              </w:rPr>
              <w:t>201</w:t>
            </w:r>
            <w:r w:rsidR="00683118">
              <w:rPr>
                <w:rFonts w:cs="Arial"/>
              </w:rPr>
              <w:t>9</w:t>
            </w:r>
            <w:r w:rsidR="00334A7E">
              <w:rPr>
                <w:rFonts w:cs="Arial"/>
              </w:rPr>
              <w:t xml:space="preserve"> </w:t>
            </w:r>
            <w:r w:rsidR="00833EDA">
              <w:rPr>
                <w:rFonts w:cs="Arial"/>
              </w:rPr>
              <w:t>–</w:t>
            </w:r>
            <w:r w:rsidR="00346275">
              <w:rPr>
                <w:rFonts w:cs="Arial"/>
              </w:rPr>
              <w:t xml:space="preserve"> </w:t>
            </w:r>
            <w:r w:rsidR="00833EDA">
              <w:rPr>
                <w:rFonts w:cs="Arial"/>
              </w:rPr>
              <w:t>1</w:t>
            </w:r>
            <w:r w:rsidR="00C65B30">
              <w:rPr>
                <w:rFonts w:cs="Arial"/>
              </w:rPr>
              <w:t>0:3</w:t>
            </w:r>
            <w:r w:rsidR="00833EDA">
              <w:rPr>
                <w:rFonts w:cs="Arial"/>
              </w:rPr>
              <w:t>0 – 1</w:t>
            </w:r>
            <w:r w:rsidR="00C65B30">
              <w:rPr>
                <w:rFonts w:cs="Arial"/>
              </w:rPr>
              <w:t>2</w:t>
            </w:r>
            <w:r w:rsidR="00833EDA">
              <w:rPr>
                <w:rFonts w:cs="Arial"/>
              </w:rPr>
              <w:t>:</w:t>
            </w:r>
            <w:r w:rsidR="00C65B30">
              <w:rPr>
                <w:rFonts w:cs="Arial"/>
              </w:rPr>
              <w:t>3</w:t>
            </w:r>
            <w:r w:rsidR="00833EDA">
              <w:rPr>
                <w:rFonts w:cs="Arial"/>
              </w:rPr>
              <w:t>0</w:t>
            </w:r>
          </w:p>
        </w:tc>
      </w:tr>
      <w:tr w:rsidR="00F64FAA" w:rsidRPr="00A32E33" w14:paraId="4486187F" w14:textId="77777777">
        <w:trPr>
          <w:cantSplit/>
        </w:trPr>
        <w:tc>
          <w:tcPr>
            <w:tcW w:w="9498" w:type="dxa"/>
            <w:gridSpan w:val="4"/>
            <w:tcBorders>
              <w:top w:val="nil"/>
              <w:bottom w:val="nil"/>
            </w:tcBorders>
          </w:tcPr>
          <w:p w14:paraId="3D1AB45D" w14:textId="77777777" w:rsidR="00F64FAA" w:rsidRPr="00A32E33" w:rsidRDefault="00F64FAA" w:rsidP="009758DB">
            <w:pPr>
              <w:pStyle w:val="Spacer"/>
              <w:rPr>
                <w:rFonts w:cs="Arial"/>
                <w:sz w:val="4"/>
              </w:rPr>
            </w:pPr>
          </w:p>
        </w:tc>
      </w:tr>
      <w:tr w:rsidR="00F64FAA" w:rsidRPr="00A32E33" w14:paraId="450DB044" w14:textId="77777777">
        <w:trPr>
          <w:cantSplit/>
        </w:trPr>
        <w:tc>
          <w:tcPr>
            <w:tcW w:w="1806" w:type="dxa"/>
            <w:tcBorders>
              <w:top w:val="nil"/>
              <w:bottom w:val="nil"/>
              <w:right w:val="nil"/>
            </w:tcBorders>
          </w:tcPr>
          <w:p w14:paraId="67668944" w14:textId="77777777" w:rsidR="00F64FAA" w:rsidRPr="00A32E33" w:rsidRDefault="00F64FAA" w:rsidP="009758DB">
            <w:pPr>
              <w:pStyle w:val="algFormBold"/>
              <w:rPr>
                <w:rFonts w:cs="Arial"/>
                <w:noProof/>
              </w:rPr>
            </w:pPr>
            <w:r w:rsidRPr="00A32E33">
              <w:rPr>
                <w:rFonts w:cs="Arial"/>
                <w:noProof/>
              </w:rPr>
              <w:t>Location:</w:t>
            </w:r>
          </w:p>
        </w:tc>
        <w:tc>
          <w:tcPr>
            <w:tcW w:w="7692" w:type="dxa"/>
            <w:gridSpan w:val="3"/>
            <w:tcBorders>
              <w:top w:val="nil"/>
              <w:left w:val="nil"/>
              <w:bottom w:val="nil"/>
            </w:tcBorders>
          </w:tcPr>
          <w:p w14:paraId="63ACDA54" w14:textId="019665EF" w:rsidR="00B83252" w:rsidRPr="00A32E33" w:rsidRDefault="00A003E0" w:rsidP="009758DB">
            <w:pPr>
              <w:pStyle w:val="algForm"/>
              <w:rPr>
                <w:rFonts w:cs="Arial"/>
                <w:noProof/>
                <w:sz w:val="28"/>
                <w:szCs w:val="28"/>
              </w:rPr>
            </w:pPr>
            <w:r>
              <w:rPr>
                <w:rFonts w:cs="Arial"/>
                <w:noProof/>
                <w:sz w:val="28"/>
                <w:szCs w:val="28"/>
              </w:rPr>
              <w:t>Room 5</w:t>
            </w:r>
          </w:p>
          <w:p w14:paraId="7940C68B" w14:textId="77777777" w:rsidR="00F64FAA" w:rsidRPr="00A32E33" w:rsidRDefault="004360A9" w:rsidP="009758DB">
            <w:pPr>
              <w:pStyle w:val="algForm"/>
              <w:rPr>
                <w:rFonts w:cs="Arial"/>
                <w:noProof/>
              </w:rPr>
            </w:pPr>
            <w:r w:rsidRPr="00A32E33">
              <w:rPr>
                <w:rFonts w:cs="Arial"/>
                <w:noProof/>
              </w:rPr>
              <w:t>London Councils, 59 ½ Southwark Street, London, SE1 0AY</w:t>
            </w:r>
          </w:p>
        </w:tc>
      </w:tr>
      <w:tr w:rsidR="00F64FAA" w:rsidRPr="00A32E33" w14:paraId="1008391C" w14:textId="77777777" w:rsidTr="008477D1">
        <w:trPr>
          <w:cantSplit/>
        </w:trPr>
        <w:tc>
          <w:tcPr>
            <w:tcW w:w="1806" w:type="dxa"/>
            <w:tcBorders>
              <w:top w:val="nil"/>
              <w:bottom w:val="nil"/>
              <w:right w:val="nil"/>
            </w:tcBorders>
          </w:tcPr>
          <w:p w14:paraId="392FFE97" w14:textId="77777777" w:rsidR="00F64FAA" w:rsidRPr="00A32E33" w:rsidRDefault="00F64FAA" w:rsidP="009758DB">
            <w:pPr>
              <w:pStyle w:val="algFormBold"/>
              <w:rPr>
                <w:rFonts w:cs="Arial"/>
                <w:noProof/>
              </w:rPr>
            </w:pPr>
            <w:r w:rsidRPr="00A32E33">
              <w:rPr>
                <w:rFonts w:cs="Arial"/>
                <w:noProof/>
              </w:rPr>
              <w:t>Contact Officer:</w:t>
            </w:r>
          </w:p>
        </w:tc>
        <w:tc>
          <w:tcPr>
            <w:tcW w:w="7692" w:type="dxa"/>
            <w:gridSpan w:val="3"/>
            <w:tcBorders>
              <w:top w:val="nil"/>
              <w:left w:val="nil"/>
              <w:bottom w:val="nil"/>
            </w:tcBorders>
          </w:tcPr>
          <w:p w14:paraId="0146B130" w14:textId="1F28B4FA" w:rsidR="00F64FAA" w:rsidRPr="00A32E33" w:rsidRDefault="00A003E0" w:rsidP="009758DB">
            <w:pPr>
              <w:pStyle w:val="algForm"/>
              <w:rPr>
                <w:rFonts w:cs="Arial"/>
                <w:noProof/>
              </w:rPr>
            </w:pPr>
            <w:r>
              <w:rPr>
                <w:rFonts w:cs="Arial"/>
                <w:noProof/>
              </w:rPr>
              <w:t>Ana Gradiska</w:t>
            </w:r>
          </w:p>
        </w:tc>
      </w:tr>
      <w:tr w:rsidR="00F64FAA" w:rsidRPr="00A32E33" w14:paraId="714130D1" w14:textId="77777777" w:rsidTr="008477D1">
        <w:trPr>
          <w:cantSplit/>
        </w:trPr>
        <w:tc>
          <w:tcPr>
            <w:tcW w:w="1806" w:type="dxa"/>
            <w:tcBorders>
              <w:top w:val="nil"/>
              <w:bottom w:val="single" w:sz="4" w:space="0" w:color="auto"/>
              <w:right w:val="nil"/>
            </w:tcBorders>
          </w:tcPr>
          <w:p w14:paraId="2683A344" w14:textId="77777777" w:rsidR="00F64FAA" w:rsidRPr="00A32E33" w:rsidRDefault="00F64FAA" w:rsidP="009758DB">
            <w:pPr>
              <w:pStyle w:val="algFormBold"/>
              <w:rPr>
                <w:rFonts w:cs="Arial"/>
                <w:noProof/>
              </w:rPr>
            </w:pPr>
            <w:r w:rsidRPr="00A32E33">
              <w:rPr>
                <w:rFonts w:cs="Arial"/>
                <w:noProof/>
              </w:rPr>
              <w:t>Telephone:</w:t>
            </w:r>
          </w:p>
        </w:tc>
        <w:tc>
          <w:tcPr>
            <w:tcW w:w="2198" w:type="dxa"/>
            <w:tcBorders>
              <w:top w:val="nil"/>
              <w:left w:val="nil"/>
              <w:bottom w:val="single" w:sz="4" w:space="0" w:color="auto"/>
              <w:right w:val="nil"/>
            </w:tcBorders>
          </w:tcPr>
          <w:p w14:paraId="231B409C" w14:textId="62A5823B" w:rsidR="00F64FAA" w:rsidRPr="00A32E33" w:rsidRDefault="00A32E33" w:rsidP="009758DB">
            <w:pPr>
              <w:pStyle w:val="algForm"/>
              <w:rPr>
                <w:rFonts w:cs="Arial"/>
                <w:noProof/>
              </w:rPr>
            </w:pPr>
            <w:r w:rsidRPr="00A32E33">
              <w:rPr>
                <w:rFonts w:cs="Arial"/>
                <w:noProof/>
              </w:rPr>
              <w:t>020</w:t>
            </w:r>
            <w:r w:rsidR="00F64FAA" w:rsidRPr="00A32E33">
              <w:rPr>
                <w:rFonts w:cs="Arial"/>
                <w:noProof/>
              </w:rPr>
              <w:t>7</w:t>
            </w:r>
            <w:r w:rsidRPr="00A32E33">
              <w:rPr>
                <w:rFonts w:cs="Arial"/>
                <w:noProof/>
              </w:rPr>
              <w:t xml:space="preserve"> </w:t>
            </w:r>
            <w:r w:rsidR="00F64FAA" w:rsidRPr="00A32E33">
              <w:rPr>
                <w:rFonts w:cs="Arial"/>
                <w:noProof/>
              </w:rPr>
              <w:t xml:space="preserve">934 </w:t>
            </w:r>
            <w:r w:rsidR="00A003E0">
              <w:rPr>
                <w:rFonts w:cs="Arial"/>
                <w:noProof/>
              </w:rPr>
              <w:t>9781</w:t>
            </w:r>
          </w:p>
        </w:tc>
        <w:tc>
          <w:tcPr>
            <w:tcW w:w="896" w:type="dxa"/>
            <w:tcBorders>
              <w:top w:val="nil"/>
              <w:left w:val="nil"/>
              <w:bottom w:val="single" w:sz="4" w:space="0" w:color="auto"/>
              <w:right w:val="nil"/>
            </w:tcBorders>
          </w:tcPr>
          <w:p w14:paraId="678A54C8" w14:textId="77777777" w:rsidR="00F64FAA" w:rsidRPr="00A32E33" w:rsidRDefault="00F64FAA" w:rsidP="009758DB">
            <w:pPr>
              <w:pStyle w:val="algFormBold"/>
              <w:ind w:left="0"/>
              <w:rPr>
                <w:rFonts w:cs="Arial"/>
                <w:noProof/>
              </w:rPr>
            </w:pPr>
            <w:r w:rsidRPr="00A32E33">
              <w:rPr>
                <w:rFonts w:cs="Arial"/>
                <w:noProof/>
              </w:rPr>
              <w:t>Email:</w:t>
            </w:r>
          </w:p>
        </w:tc>
        <w:tc>
          <w:tcPr>
            <w:tcW w:w="4598" w:type="dxa"/>
            <w:tcBorders>
              <w:top w:val="nil"/>
              <w:left w:val="nil"/>
              <w:bottom w:val="single" w:sz="4" w:space="0" w:color="auto"/>
            </w:tcBorders>
          </w:tcPr>
          <w:p w14:paraId="40E37661" w14:textId="289EACA2" w:rsidR="00F64FAA" w:rsidRPr="00A32E33" w:rsidRDefault="00A003E0" w:rsidP="009758DB">
            <w:pPr>
              <w:pStyle w:val="algForm"/>
              <w:rPr>
                <w:rFonts w:cs="Arial"/>
                <w:noProof/>
              </w:rPr>
            </w:pPr>
            <w:r>
              <w:rPr>
                <w:rFonts w:cs="Arial"/>
                <w:noProof/>
              </w:rPr>
              <w:t>Ana.gradiska@londoncouncils.gov.uk</w:t>
            </w:r>
          </w:p>
        </w:tc>
      </w:tr>
      <w:tr w:rsidR="00F64FAA" w:rsidRPr="00A32E33" w14:paraId="6758A760" w14:textId="77777777" w:rsidTr="008477D1">
        <w:trPr>
          <w:cantSplit/>
        </w:trPr>
        <w:tc>
          <w:tcPr>
            <w:tcW w:w="9498" w:type="dxa"/>
            <w:gridSpan w:val="4"/>
            <w:tcBorders>
              <w:top w:val="single" w:sz="4" w:space="0" w:color="auto"/>
              <w:bottom w:val="nil"/>
            </w:tcBorders>
          </w:tcPr>
          <w:p w14:paraId="6CFAAA00" w14:textId="77777777" w:rsidR="00DF629E" w:rsidRPr="00A32E33" w:rsidRDefault="00DF629E" w:rsidP="009758DB">
            <w:pPr>
              <w:pStyle w:val="Spacer"/>
              <w:rPr>
                <w:rFonts w:cs="Arial"/>
                <w:sz w:val="18"/>
              </w:rPr>
            </w:pPr>
          </w:p>
        </w:tc>
      </w:tr>
    </w:tbl>
    <w:p w14:paraId="4F1A04EF" w14:textId="77777777" w:rsidR="00D425DF" w:rsidRPr="00A32E33" w:rsidRDefault="00D425DF" w:rsidP="00D425DF">
      <w:pPr>
        <w:spacing w:before="120"/>
        <w:ind w:left="-108"/>
        <w:rPr>
          <w:rFonts w:cs="Arial"/>
        </w:rPr>
        <w:sectPr w:rsidR="00D425DF" w:rsidRPr="00A32E33" w:rsidSect="00D425DF">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644" w:right="1021" w:bottom="1701" w:left="1418" w:header="720" w:footer="0" w:gutter="0"/>
          <w:pgNumType w:start="1"/>
          <w:cols w:space="720"/>
          <w:titlePg/>
        </w:sectPr>
      </w:pPr>
    </w:p>
    <w:tbl>
      <w:tblPr>
        <w:tblW w:w="4977" w:type="pct"/>
        <w:tblInd w:w="108" w:type="dxa"/>
        <w:tblLook w:val="0000" w:firstRow="0" w:lastRow="0" w:firstColumn="0" w:lastColumn="0" w:noHBand="0" w:noVBand="0"/>
      </w:tblPr>
      <w:tblGrid>
        <w:gridCol w:w="620"/>
        <w:gridCol w:w="7321"/>
        <w:gridCol w:w="1483"/>
      </w:tblGrid>
      <w:tr w:rsidR="005570B7" w:rsidRPr="00B267A8" w14:paraId="34CCE941" w14:textId="77777777" w:rsidTr="001313E6">
        <w:trPr>
          <w:cantSplit/>
          <w:trHeight w:val="481"/>
        </w:trPr>
        <w:tc>
          <w:tcPr>
            <w:tcW w:w="4213" w:type="pct"/>
            <w:gridSpan w:val="2"/>
          </w:tcPr>
          <w:p w14:paraId="343C36B7" w14:textId="77777777" w:rsidR="005570B7" w:rsidRPr="00B267A8" w:rsidRDefault="005570B7" w:rsidP="00BD4B23">
            <w:pPr>
              <w:spacing w:before="120" w:after="120"/>
              <w:rPr>
                <w:rFonts w:cs="Arial"/>
                <w:b/>
              </w:rPr>
            </w:pPr>
            <w:r w:rsidRPr="00A32E33">
              <w:rPr>
                <w:rFonts w:cs="Arial"/>
                <w:sz w:val="32"/>
                <w:szCs w:val="32"/>
              </w:rPr>
              <w:t>Agenda item</w:t>
            </w:r>
          </w:p>
        </w:tc>
        <w:tc>
          <w:tcPr>
            <w:tcW w:w="787" w:type="pct"/>
          </w:tcPr>
          <w:p w14:paraId="050BE7EC" w14:textId="77777777" w:rsidR="005570B7" w:rsidRPr="00B267A8" w:rsidRDefault="005570B7" w:rsidP="00B267A8">
            <w:pPr>
              <w:spacing w:before="120" w:after="120"/>
              <w:jc w:val="center"/>
              <w:rPr>
                <w:rFonts w:cs="Arial"/>
                <w:b/>
                <w:sz w:val="18"/>
                <w:szCs w:val="18"/>
              </w:rPr>
            </w:pPr>
          </w:p>
        </w:tc>
      </w:tr>
      <w:tr w:rsidR="005570B7" w:rsidRPr="00A32E33" w14:paraId="0317A24B" w14:textId="77777777" w:rsidTr="005570B7">
        <w:trPr>
          <w:cantSplit/>
          <w:trHeight w:val="481"/>
        </w:trPr>
        <w:tc>
          <w:tcPr>
            <w:tcW w:w="329" w:type="pct"/>
          </w:tcPr>
          <w:p w14:paraId="341D3602" w14:textId="77777777" w:rsidR="005570B7" w:rsidRPr="00A32E33" w:rsidRDefault="005570B7" w:rsidP="00360AD2">
            <w:pPr>
              <w:numPr>
                <w:ilvl w:val="0"/>
                <w:numId w:val="1"/>
              </w:numPr>
              <w:tabs>
                <w:tab w:val="left" w:pos="173"/>
              </w:tabs>
              <w:spacing w:before="120"/>
              <w:ind w:left="-125" w:firstLine="75"/>
              <w:jc w:val="center"/>
              <w:rPr>
                <w:rFonts w:cs="Arial"/>
              </w:rPr>
            </w:pPr>
          </w:p>
        </w:tc>
        <w:tc>
          <w:tcPr>
            <w:tcW w:w="3884" w:type="pct"/>
          </w:tcPr>
          <w:p w14:paraId="5FADCAEF" w14:textId="77777777" w:rsidR="005570B7" w:rsidRPr="00A32E33" w:rsidRDefault="005570B7" w:rsidP="00BD4B23">
            <w:pPr>
              <w:spacing w:before="120" w:after="120"/>
              <w:rPr>
                <w:rFonts w:cs="Arial"/>
                <w:b/>
              </w:rPr>
            </w:pPr>
            <w:r w:rsidRPr="00A32E33">
              <w:rPr>
                <w:rFonts w:cs="Arial"/>
                <w:b/>
              </w:rPr>
              <w:t>Declarations of interest*</w:t>
            </w:r>
          </w:p>
        </w:tc>
        <w:tc>
          <w:tcPr>
            <w:tcW w:w="787" w:type="pct"/>
            <w:vMerge w:val="restart"/>
          </w:tcPr>
          <w:p w14:paraId="294F155B" w14:textId="77777777" w:rsidR="005570B7" w:rsidRDefault="005570B7" w:rsidP="00E50BA6">
            <w:pPr>
              <w:spacing w:before="120" w:after="120"/>
              <w:jc w:val="center"/>
              <w:rPr>
                <w:rFonts w:cs="Arial"/>
                <w:sz w:val="18"/>
                <w:szCs w:val="18"/>
              </w:rPr>
            </w:pPr>
          </w:p>
          <w:p w14:paraId="59F3186D" w14:textId="77777777" w:rsidR="005570B7" w:rsidRDefault="005570B7" w:rsidP="00E50BA6">
            <w:pPr>
              <w:spacing w:before="120" w:after="120"/>
              <w:jc w:val="center"/>
              <w:rPr>
                <w:rFonts w:cs="Arial"/>
                <w:sz w:val="18"/>
                <w:szCs w:val="18"/>
              </w:rPr>
            </w:pPr>
          </w:p>
          <w:p w14:paraId="5DFCFBAA" w14:textId="13410F6B" w:rsidR="005570B7" w:rsidRDefault="005570B7" w:rsidP="00E50BA6">
            <w:pPr>
              <w:spacing w:before="120" w:after="120"/>
              <w:jc w:val="center"/>
              <w:rPr>
                <w:rFonts w:cs="Arial"/>
                <w:sz w:val="18"/>
                <w:szCs w:val="18"/>
              </w:rPr>
            </w:pPr>
          </w:p>
          <w:p w14:paraId="4D4FA271" w14:textId="0ACEF0DA" w:rsidR="005570B7" w:rsidRPr="00721FB5" w:rsidRDefault="005570B7" w:rsidP="00DC06CC">
            <w:pPr>
              <w:spacing w:before="120" w:after="120"/>
              <w:jc w:val="center"/>
              <w:rPr>
                <w:rFonts w:cs="Arial"/>
                <w:sz w:val="18"/>
                <w:szCs w:val="18"/>
              </w:rPr>
            </w:pPr>
          </w:p>
        </w:tc>
      </w:tr>
      <w:tr w:rsidR="005570B7" w:rsidRPr="00A32E33" w14:paraId="2615C42F" w14:textId="77777777" w:rsidTr="001313E6">
        <w:trPr>
          <w:cantSplit/>
          <w:trHeight w:val="481"/>
        </w:trPr>
        <w:tc>
          <w:tcPr>
            <w:tcW w:w="329" w:type="pct"/>
          </w:tcPr>
          <w:p w14:paraId="3CB9D789" w14:textId="77777777" w:rsidR="005570B7" w:rsidRPr="00A32E33" w:rsidRDefault="005570B7" w:rsidP="001A53BA">
            <w:pPr>
              <w:numPr>
                <w:ilvl w:val="0"/>
                <w:numId w:val="1"/>
              </w:numPr>
              <w:spacing w:before="120"/>
              <w:ind w:hanging="171"/>
              <w:jc w:val="center"/>
              <w:rPr>
                <w:rFonts w:cs="Arial"/>
              </w:rPr>
            </w:pPr>
          </w:p>
        </w:tc>
        <w:tc>
          <w:tcPr>
            <w:tcW w:w="3884" w:type="pct"/>
          </w:tcPr>
          <w:p w14:paraId="408E76C4" w14:textId="77777777" w:rsidR="005570B7" w:rsidRPr="00A32E33" w:rsidRDefault="005570B7" w:rsidP="00BD4B23">
            <w:pPr>
              <w:spacing w:before="120" w:after="120"/>
              <w:rPr>
                <w:rFonts w:cs="Arial"/>
                <w:b/>
              </w:rPr>
            </w:pPr>
            <w:r w:rsidRPr="00A32E33">
              <w:rPr>
                <w:rFonts w:cs="Arial"/>
                <w:b/>
              </w:rPr>
              <w:t>Apologies for absence</w:t>
            </w:r>
          </w:p>
        </w:tc>
        <w:tc>
          <w:tcPr>
            <w:tcW w:w="787" w:type="pct"/>
            <w:vMerge/>
          </w:tcPr>
          <w:p w14:paraId="346F1F6F" w14:textId="77777777" w:rsidR="005570B7" w:rsidRPr="00721FB5" w:rsidRDefault="005570B7" w:rsidP="00BD4B23">
            <w:pPr>
              <w:spacing w:before="120" w:after="120"/>
              <w:jc w:val="center"/>
              <w:rPr>
                <w:rFonts w:cs="Arial"/>
                <w:sz w:val="18"/>
                <w:szCs w:val="18"/>
              </w:rPr>
            </w:pPr>
          </w:p>
        </w:tc>
      </w:tr>
      <w:tr w:rsidR="005570B7" w:rsidRPr="00A32E33" w14:paraId="1E57A3B6" w14:textId="77777777" w:rsidTr="001313E6">
        <w:trPr>
          <w:cantSplit/>
          <w:trHeight w:val="481"/>
        </w:trPr>
        <w:tc>
          <w:tcPr>
            <w:tcW w:w="329" w:type="pct"/>
            <w:tcBorders>
              <w:bottom w:val="single" w:sz="4" w:space="0" w:color="auto"/>
            </w:tcBorders>
          </w:tcPr>
          <w:p w14:paraId="2C141744" w14:textId="77777777" w:rsidR="005570B7" w:rsidRPr="00A32E33" w:rsidRDefault="005570B7" w:rsidP="001A53BA">
            <w:pPr>
              <w:numPr>
                <w:ilvl w:val="0"/>
                <w:numId w:val="1"/>
              </w:numPr>
              <w:spacing w:before="120"/>
              <w:ind w:left="38" w:hanging="150"/>
              <w:jc w:val="center"/>
              <w:rPr>
                <w:rFonts w:cs="Arial"/>
              </w:rPr>
            </w:pPr>
          </w:p>
        </w:tc>
        <w:tc>
          <w:tcPr>
            <w:tcW w:w="3884" w:type="pct"/>
            <w:tcBorders>
              <w:bottom w:val="single" w:sz="4" w:space="0" w:color="auto"/>
            </w:tcBorders>
          </w:tcPr>
          <w:p w14:paraId="19CD5D87" w14:textId="74A38B9B" w:rsidR="005570B7" w:rsidRPr="00F421F1" w:rsidRDefault="005570B7" w:rsidP="00C65B30">
            <w:pPr>
              <w:spacing w:before="120" w:after="120"/>
              <w:rPr>
                <w:rFonts w:cs="Arial"/>
              </w:rPr>
            </w:pPr>
            <w:r w:rsidRPr="00A32E33">
              <w:rPr>
                <w:rFonts w:cs="Arial"/>
                <w:b/>
              </w:rPr>
              <w:t xml:space="preserve">Minutes of the </w:t>
            </w:r>
            <w:r>
              <w:rPr>
                <w:rFonts w:cs="Arial"/>
                <w:b/>
              </w:rPr>
              <w:t xml:space="preserve">meeting </w:t>
            </w:r>
            <w:r w:rsidRPr="00A32E33">
              <w:rPr>
                <w:rFonts w:cs="Arial"/>
                <w:b/>
              </w:rPr>
              <w:t>held on</w:t>
            </w:r>
            <w:r w:rsidR="00C65B30">
              <w:rPr>
                <w:rFonts w:cs="Arial"/>
                <w:b/>
              </w:rPr>
              <w:t xml:space="preserve"> </w:t>
            </w:r>
            <w:r w:rsidR="00E134F4">
              <w:rPr>
                <w:rFonts w:cs="Arial"/>
                <w:b/>
              </w:rPr>
              <w:t>13</w:t>
            </w:r>
            <w:r w:rsidR="00A003E0">
              <w:rPr>
                <w:rFonts w:cs="Arial"/>
                <w:b/>
              </w:rPr>
              <w:t xml:space="preserve"> February 2019</w:t>
            </w:r>
          </w:p>
        </w:tc>
        <w:tc>
          <w:tcPr>
            <w:tcW w:w="787" w:type="pct"/>
            <w:vMerge/>
            <w:tcBorders>
              <w:bottom w:val="single" w:sz="4" w:space="0" w:color="auto"/>
            </w:tcBorders>
          </w:tcPr>
          <w:p w14:paraId="7689C501" w14:textId="77777777" w:rsidR="005570B7" w:rsidRPr="00721FB5" w:rsidRDefault="005570B7" w:rsidP="00BD4B23">
            <w:pPr>
              <w:spacing w:before="120" w:after="120"/>
              <w:jc w:val="center"/>
              <w:rPr>
                <w:rFonts w:cs="Arial"/>
                <w:sz w:val="18"/>
                <w:szCs w:val="18"/>
              </w:rPr>
            </w:pPr>
          </w:p>
        </w:tc>
      </w:tr>
      <w:tr w:rsidR="005570B7" w:rsidRPr="0055485C" w14:paraId="516C9F5F" w14:textId="77777777" w:rsidTr="001313E6">
        <w:trPr>
          <w:trHeight w:val="481"/>
        </w:trPr>
        <w:tc>
          <w:tcPr>
            <w:tcW w:w="329" w:type="pct"/>
            <w:tcBorders>
              <w:top w:val="single" w:sz="4" w:space="0" w:color="auto"/>
              <w:bottom w:val="single" w:sz="4" w:space="0" w:color="auto"/>
            </w:tcBorders>
          </w:tcPr>
          <w:p w14:paraId="233049C5" w14:textId="77777777" w:rsidR="005570B7" w:rsidRPr="0055485C" w:rsidRDefault="005570B7" w:rsidP="001A53BA">
            <w:pPr>
              <w:numPr>
                <w:ilvl w:val="0"/>
                <w:numId w:val="1"/>
              </w:numPr>
              <w:spacing w:before="120"/>
              <w:ind w:left="0" w:hanging="112"/>
              <w:jc w:val="center"/>
              <w:rPr>
                <w:rFonts w:cs="Arial"/>
              </w:rPr>
            </w:pPr>
          </w:p>
        </w:tc>
        <w:tc>
          <w:tcPr>
            <w:tcW w:w="3884" w:type="pct"/>
            <w:tcBorders>
              <w:top w:val="single" w:sz="4" w:space="0" w:color="auto"/>
              <w:bottom w:val="single" w:sz="4" w:space="0" w:color="auto"/>
            </w:tcBorders>
          </w:tcPr>
          <w:p w14:paraId="2A850C9F" w14:textId="77777777" w:rsidR="001A53BA" w:rsidRPr="0055485C" w:rsidRDefault="001A53BA" w:rsidP="001A53BA">
            <w:pPr>
              <w:spacing w:before="120" w:after="120"/>
              <w:jc w:val="both"/>
              <w:rPr>
                <w:rFonts w:cs="Arial"/>
                <w:b/>
              </w:rPr>
            </w:pPr>
            <w:r w:rsidRPr="0055485C">
              <w:rPr>
                <w:rFonts w:cs="Arial"/>
                <w:b/>
              </w:rPr>
              <w:t>Capital Ambition – Director’s Report and London Ventures Progress Report</w:t>
            </w:r>
          </w:p>
          <w:p w14:paraId="4D41ECFA" w14:textId="2143809F" w:rsidR="001A53BA" w:rsidRPr="0055485C" w:rsidRDefault="001A53BA" w:rsidP="001A53BA">
            <w:pPr>
              <w:spacing w:before="120" w:after="120"/>
              <w:rPr>
                <w:rFonts w:cs="Arial"/>
              </w:rPr>
            </w:pPr>
            <w:r w:rsidRPr="0055485C">
              <w:rPr>
                <w:rFonts w:cs="Arial"/>
              </w:rPr>
              <w:t xml:space="preserve">This report and the accompanying appendices provide a summary of the activities since </w:t>
            </w:r>
            <w:r w:rsidR="00421E8B">
              <w:rPr>
                <w:rFonts w:cs="Arial"/>
              </w:rPr>
              <w:t xml:space="preserve">February </w:t>
            </w:r>
            <w:r w:rsidRPr="0055485C">
              <w:rPr>
                <w:rFonts w:cs="Arial"/>
              </w:rPr>
              <w:t>201</w:t>
            </w:r>
            <w:r>
              <w:rPr>
                <w:rFonts w:cs="Arial"/>
              </w:rPr>
              <w:t>9</w:t>
            </w:r>
            <w:r w:rsidRPr="0055485C">
              <w:rPr>
                <w:rFonts w:cs="Arial"/>
              </w:rPr>
              <w:t xml:space="preserve"> on Capital Ambition funded activity including the London Ventures programme.</w:t>
            </w:r>
          </w:p>
          <w:p w14:paraId="752D1C04" w14:textId="49683D38" w:rsidR="001A53BA" w:rsidRPr="0055485C" w:rsidRDefault="001A53BA" w:rsidP="001A53BA">
            <w:pPr>
              <w:spacing w:before="120" w:after="120"/>
              <w:rPr>
                <w:rFonts w:cs="Arial"/>
                <w:b/>
              </w:rPr>
            </w:pPr>
            <w:r w:rsidRPr="0055485C">
              <w:rPr>
                <w:rFonts w:cs="Arial"/>
                <w:b/>
              </w:rPr>
              <w:t>Recommendation</w:t>
            </w:r>
          </w:p>
          <w:p w14:paraId="7945731E" w14:textId="26060E3A" w:rsidR="00CB3AD7" w:rsidRPr="0055485C" w:rsidRDefault="001A53BA" w:rsidP="001A53BA">
            <w:pPr>
              <w:spacing w:before="120" w:after="120"/>
              <w:jc w:val="both"/>
              <w:rPr>
                <w:rFonts w:cs="Arial"/>
                <w:b/>
              </w:rPr>
            </w:pPr>
            <w:r w:rsidRPr="0055485C">
              <w:rPr>
                <w:rFonts w:cs="Arial"/>
              </w:rPr>
              <w:t>The Board is recommended to note the contents of the report</w:t>
            </w:r>
            <w:r w:rsidR="00644018" w:rsidRPr="0055485C">
              <w:rPr>
                <w:rFonts w:cs="Arial"/>
                <w:bCs/>
              </w:rPr>
              <w:t xml:space="preserve"> </w:t>
            </w:r>
          </w:p>
        </w:tc>
        <w:tc>
          <w:tcPr>
            <w:tcW w:w="787" w:type="pct"/>
            <w:tcBorders>
              <w:top w:val="single" w:sz="4" w:space="0" w:color="auto"/>
              <w:bottom w:val="single" w:sz="4" w:space="0" w:color="auto"/>
            </w:tcBorders>
          </w:tcPr>
          <w:p w14:paraId="2F47D4C9" w14:textId="77777777" w:rsidR="005570B7" w:rsidRDefault="005570B7" w:rsidP="00833EDA">
            <w:pPr>
              <w:spacing w:before="120" w:after="120"/>
              <w:jc w:val="center"/>
              <w:rPr>
                <w:rFonts w:cs="Arial"/>
                <w:sz w:val="18"/>
                <w:szCs w:val="18"/>
              </w:rPr>
            </w:pPr>
          </w:p>
          <w:p w14:paraId="2E2A0E18" w14:textId="77777777" w:rsidR="00FE6C73" w:rsidRDefault="00FE6C73" w:rsidP="00833EDA">
            <w:pPr>
              <w:spacing w:before="120" w:after="120"/>
              <w:jc w:val="center"/>
              <w:rPr>
                <w:rFonts w:cs="Arial"/>
                <w:sz w:val="18"/>
                <w:szCs w:val="18"/>
              </w:rPr>
            </w:pPr>
          </w:p>
          <w:p w14:paraId="1CFE37A9" w14:textId="77777777" w:rsidR="00FE6C73" w:rsidRDefault="00FE6C73" w:rsidP="00833EDA">
            <w:pPr>
              <w:spacing w:before="120" w:after="120"/>
              <w:jc w:val="center"/>
              <w:rPr>
                <w:rFonts w:cs="Arial"/>
                <w:sz w:val="18"/>
                <w:szCs w:val="18"/>
              </w:rPr>
            </w:pPr>
          </w:p>
          <w:p w14:paraId="19DCC541" w14:textId="77777777" w:rsidR="00FE6C73" w:rsidRDefault="00FE6C73" w:rsidP="00833EDA">
            <w:pPr>
              <w:spacing w:before="120" w:after="120"/>
              <w:jc w:val="center"/>
              <w:rPr>
                <w:rFonts w:cs="Arial"/>
                <w:sz w:val="18"/>
                <w:szCs w:val="18"/>
              </w:rPr>
            </w:pPr>
          </w:p>
          <w:p w14:paraId="0DDBFCFF" w14:textId="77777777" w:rsidR="00FE6C73" w:rsidRDefault="00FE6C73" w:rsidP="00833EDA">
            <w:pPr>
              <w:spacing w:before="120" w:after="120"/>
              <w:jc w:val="center"/>
              <w:rPr>
                <w:rFonts w:cs="Arial"/>
                <w:sz w:val="18"/>
                <w:szCs w:val="18"/>
              </w:rPr>
            </w:pPr>
          </w:p>
          <w:p w14:paraId="23A2DF8D" w14:textId="77777777" w:rsidR="00FE6C73" w:rsidRDefault="00FE6C73" w:rsidP="00833EDA">
            <w:pPr>
              <w:spacing w:before="120" w:after="120"/>
              <w:jc w:val="center"/>
              <w:rPr>
                <w:rFonts w:cs="Arial"/>
                <w:sz w:val="18"/>
                <w:szCs w:val="18"/>
              </w:rPr>
            </w:pPr>
          </w:p>
          <w:p w14:paraId="785E36E3" w14:textId="49C7D188" w:rsidR="00FE6C73" w:rsidRPr="0055485C" w:rsidRDefault="00FE6C73" w:rsidP="00833EDA">
            <w:pPr>
              <w:spacing w:before="120" w:after="120"/>
              <w:jc w:val="center"/>
              <w:rPr>
                <w:rFonts w:cs="Arial"/>
                <w:sz w:val="18"/>
                <w:szCs w:val="18"/>
              </w:rPr>
            </w:pPr>
          </w:p>
        </w:tc>
      </w:tr>
      <w:tr w:rsidR="0002794C" w:rsidRPr="0002794C" w14:paraId="279090AA" w14:textId="77777777" w:rsidTr="006F4C04">
        <w:trPr>
          <w:cantSplit/>
          <w:trHeight w:val="481"/>
        </w:trPr>
        <w:tc>
          <w:tcPr>
            <w:tcW w:w="329" w:type="pct"/>
            <w:tcBorders>
              <w:top w:val="single" w:sz="4" w:space="0" w:color="auto"/>
              <w:bottom w:val="single" w:sz="4" w:space="0" w:color="auto"/>
            </w:tcBorders>
          </w:tcPr>
          <w:p w14:paraId="6FEE0B0D" w14:textId="4DC2AAF6" w:rsidR="0002794C" w:rsidRPr="00737E4A" w:rsidRDefault="0002794C" w:rsidP="0002794C">
            <w:pPr>
              <w:spacing w:before="120"/>
              <w:rPr>
                <w:rFonts w:cs="Arial"/>
              </w:rPr>
            </w:pPr>
            <w:r>
              <w:rPr>
                <w:rFonts w:cs="Arial"/>
              </w:rPr>
              <w:t>5</w:t>
            </w:r>
          </w:p>
        </w:tc>
        <w:tc>
          <w:tcPr>
            <w:tcW w:w="3884" w:type="pct"/>
            <w:tcBorders>
              <w:top w:val="single" w:sz="4" w:space="0" w:color="auto"/>
              <w:bottom w:val="single" w:sz="4" w:space="0" w:color="auto"/>
            </w:tcBorders>
          </w:tcPr>
          <w:p w14:paraId="781AB642" w14:textId="27AD07BF" w:rsidR="0002794C" w:rsidRPr="00586209" w:rsidRDefault="00586209" w:rsidP="0002794C">
            <w:pPr>
              <w:spacing w:before="120" w:after="120"/>
              <w:jc w:val="both"/>
              <w:rPr>
                <w:rFonts w:cs="Arial"/>
                <w:b/>
              </w:rPr>
            </w:pPr>
            <w:r w:rsidRPr="004E07D2">
              <w:rPr>
                <w:rFonts w:cs="Arial"/>
                <w:b/>
              </w:rPr>
              <w:t>Any other business</w:t>
            </w:r>
          </w:p>
        </w:tc>
        <w:tc>
          <w:tcPr>
            <w:tcW w:w="787" w:type="pct"/>
            <w:tcBorders>
              <w:top w:val="single" w:sz="4" w:space="0" w:color="auto"/>
              <w:bottom w:val="single" w:sz="4" w:space="0" w:color="auto"/>
            </w:tcBorders>
          </w:tcPr>
          <w:p w14:paraId="33CF021B" w14:textId="77777777" w:rsidR="0002794C" w:rsidRPr="0002794C" w:rsidRDefault="0002794C" w:rsidP="0002794C">
            <w:pPr>
              <w:spacing w:before="120" w:after="120"/>
              <w:jc w:val="center"/>
              <w:rPr>
                <w:rFonts w:cs="Arial"/>
                <w:b/>
                <w:sz w:val="18"/>
                <w:szCs w:val="18"/>
              </w:rPr>
            </w:pPr>
          </w:p>
        </w:tc>
      </w:tr>
    </w:tbl>
    <w:p w14:paraId="700A8ED7" w14:textId="77777777" w:rsidR="00B20E0C" w:rsidRDefault="00B20E0C" w:rsidP="00220F21">
      <w:pPr>
        <w:pStyle w:val="Spacer"/>
        <w:rPr>
          <w:rFonts w:eastAsia="Arial Unicode MS" w:cs="Arial"/>
          <w:b/>
          <w:bCs/>
          <w:spacing w:val="0"/>
          <w:sz w:val="24"/>
          <w:szCs w:val="24"/>
        </w:rPr>
      </w:pPr>
    </w:p>
    <w:p w14:paraId="4A03C7C5" w14:textId="77777777" w:rsidR="00F97A1A" w:rsidRDefault="00F97A1A" w:rsidP="00220F21">
      <w:pPr>
        <w:pStyle w:val="Spacer"/>
        <w:rPr>
          <w:rFonts w:eastAsia="Arial Unicode MS" w:cs="Arial"/>
          <w:b/>
          <w:bCs/>
          <w:spacing w:val="0"/>
          <w:sz w:val="24"/>
          <w:szCs w:val="24"/>
        </w:rPr>
      </w:pPr>
    </w:p>
    <w:p w14:paraId="229FD36A" w14:textId="77777777" w:rsidR="00F97A1A" w:rsidRDefault="00F97A1A" w:rsidP="00220F21">
      <w:pPr>
        <w:pStyle w:val="Spacer"/>
        <w:rPr>
          <w:rFonts w:eastAsia="Arial Unicode MS" w:cs="Arial"/>
          <w:b/>
          <w:bCs/>
          <w:spacing w:val="0"/>
          <w:sz w:val="24"/>
          <w:szCs w:val="24"/>
        </w:rPr>
      </w:pPr>
    </w:p>
    <w:p w14:paraId="4F74B005" w14:textId="77777777" w:rsidR="00F97A1A" w:rsidRDefault="00F97A1A" w:rsidP="00220F21">
      <w:pPr>
        <w:pStyle w:val="Spacer"/>
        <w:rPr>
          <w:rFonts w:eastAsia="Arial Unicode MS" w:cs="Arial"/>
          <w:b/>
          <w:bCs/>
          <w:spacing w:val="0"/>
          <w:sz w:val="24"/>
          <w:szCs w:val="24"/>
        </w:rPr>
      </w:pPr>
    </w:p>
    <w:p w14:paraId="4AA2F77D" w14:textId="77777777" w:rsidR="00F97A1A" w:rsidRDefault="00F97A1A" w:rsidP="00220F21">
      <w:pPr>
        <w:pStyle w:val="Spacer"/>
        <w:rPr>
          <w:rFonts w:eastAsia="Arial Unicode MS" w:cs="Arial"/>
          <w:b/>
          <w:bCs/>
          <w:spacing w:val="0"/>
          <w:sz w:val="24"/>
          <w:szCs w:val="24"/>
        </w:rPr>
      </w:pPr>
    </w:p>
    <w:p w14:paraId="6016BA13" w14:textId="4A917E31" w:rsidR="00050DB1" w:rsidRDefault="00B20E0C" w:rsidP="00220F21">
      <w:pPr>
        <w:pStyle w:val="Spacer"/>
        <w:rPr>
          <w:rFonts w:eastAsia="Arial Unicode MS" w:cs="Arial"/>
          <w:b/>
          <w:bCs/>
          <w:spacing w:val="0"/>
          <w:sz w:val="24"/>
          <w:szCs w:val="24"/>
        </w:rPr>
      </w:pPr>
      <w:r>
        <w:rPr>
          <w:rFonts w:eastAsia="Arial Unicode MS" w:cs="Arial"/>
          <w:b/>
          <w:bCs/>
          <w:spacing w:val="0"/>
          <w:sz w:val="24"/>
          <w:szCs w:val="24"/>
        </w:rPr>
        <w:t>*</w:t>
      </w:r>
      <w:r w:rsidR="006D7A3B">
        <w:rPr>
          <w:rFonts w:eastAsia="Arial Unicode MS" w:cs="Arial"/>
          <w:b/>
          <w:bCs/>
          <w:spacing w:val="0"/>
          <w:sz w:val="24"/>
          <w:szCs w:val="24"/>
        </w:rPr>
        <w:t>D</w:t>
      </w:r>
      <w:r w:rsidR="00050DB1" w:rsidRPr="0021589C">
        <w:rPr>
          <w:rFonts w:eastAsia="Arial Unicode MS" w:cs="Arial"/>
          <w:b/>
          <w:bCs/>
          <w:spacing w:val="0"/>
          <w:sz w:val="24"/>
          <w:szCs w:val="24"/>
        </w:rPr>
        <w:t>eclarations of Interests</w:t>
      </w:r>
    </w:p>
    <w:p w14:paraId="62ED615D" w14:textId="77777777" w:rsidR="00D3368D" w:rsidRPr="0021589C" w:rsidRDefault="00D3368D" w:rsidP="00220F21">
      <w:pPr>
        <w:pStyle w:val="Spacer"/>
        <w:rPr>
          <w:rFonts w:eastAsia="Arial Unicode MS" w:cs="Arial"/>
          <w:spacing w:val="0"/>
          <w:sz w:val="24"/>
          <w:szCs w:val="24"/>
        </w:rPr>
      </w:pPr>
    </w:p>
    <w:p w14:paraId="47BD0D4B" w14:textId="77777777" w:rsidR="00050DB1" w:rsidRPr="0021589C" w:rsidRDefault="00050DB1" w:rsidP="00050DB1">
      <w:r w:rsidRPr="0021589C">
        <w:t>If you are present at a meeting of London Councils’ or any of its associated joint committees or their sub-committees and you have a disclosable pecuniary interest* relating to any business that is or will be considered at the meeting you must not:</w:t>
      </w:r>
    </w:p>
    <w:p w14:paraId="3AB3CE4A" w14:textId="77777777" w:rsidR="00050DB1" w:rsidRPr="0021589C" w:rsidRDefault="00050DB1" w:rsidP="00050DB1"/>
    <w:p w14:paraId="1EFDB0C5" w14:textId="77777777" w:rsidR="00050DB1" w:rsidRPr="0021589C" w:rsidRDefault="00050DB1" w:rsidP="007B71BD">
      <w:pPr>
        <w:numPr>
          <w:ilvl w:val="0"/>
          <w:numId w:val="2"/>
        </w:numPr>
      </w:pPr>
      <w:r w:rsidRPr="0021589C">
        <w:lastRenderedPageBreak/>
        <w:t>participate in any discussion of the business at the meeting, or if you become aware of your disclosable pecuniary interest during the meeting, participate further in any discussion of the business, or</w:t>
      </w:r>
    </w:p>
    <w:p w14:paraId="05733EC6" w14:textId="77777777" w:rsidR="00050DB1" w:rsidRPr="0021589C" w:rsidRDefault="00050DB1" w:rsidP="007B71BD">
      <w:pPr>
        <w:numPr>
          <w:ilvl w:val="0"/>
          <w:numId w:val="2"/>
        </w:numPr>
      </w:pPr>
      <w:r w:rsidRPr="0021589C">
        <w:t>participate in any vote taken on the matter at the meeting.</w:t>
      </w:r>
    </w:p>
    <w:p w14:paraId="313BF72A" w14:textId="77777777" w:rsidR="00050DB1" w:rsidRPr="0021589C" w:rsidRDefault="00050DB1" w:rsidP="00050DB1"/>
    <w:p w14:paraId="6485D9CD" w14:textId="77777777" w:rsidR="00050DB1" w:rsidRPr="0021589C" w:rsidRDefault="00050DB1" w:rsidP="00050DB1">
      <w:r w:rsidRPr="0021589C">
        <w:t>These prohibitions apply to any form of participation, including speaking as a member of the public.</w:t>
      </w:r>
    </w:p>
    <w:p w14:paraId="7E017B9D" w14:textId="77777777" w:rsidR="00050DB1" w:rsidRPr="0021589C" w:rsidRDefault="00050DB1" w:rsidP="00050DB1"/>
    <w:p w14:paraId="19F036B1" w14:textId="77777777" w:rsidR="00050DB1" w:rsidRPr="0021589C" w:rsidRDefault="00050DB1" w:rsidP="00050DB1">
      <w:r w:rsidRPr="0021589C">
        <w:t>It is a matter for each member to decide whether they should leave the room while an item that they have an interest in is being discussed.  In arriving at a decision as to whether to leave the room they may wish to have regard to their home authority’s code of conduct and/or the Seven (Nolan) Principles of Public Life.</w:t>
      </w:r>
    </w:p>
    <w:p w14:paraId="2F6ED322" w14:textId="77777777" w:rsidR="00050DB1" w:rsidRPr="0021589C" w:rsidRDefault="00050DB1" w:rsidP="00050DB1"/>
    <w:p w14:paraId="49A686FC" w14:textId="77777777" w:rsidR="00050DB1" w:rsidRPr="0021589C" w:rsidRDefault="00050DB1" w:rsidP="009A1826">
      <w:pPr>
        <w:pBdr>
          <w:bottom w:val="single" w:sz="4" w:space="1" w:color="auto"/>
        </w:pBdr>
      </w:pPr>
      <w:r w:rsidRPr="0021589C">
        <w:t>*as defined by the Relevant Authorities (Disclosable Pecuniary Interests) Regulations 2012</w:t>
      </w:r>
    </w:p>
    <w:p w14:paraId="14953DE7" w14:textId="77777777" w:rsidR="006F4C04" w:rsidRDefault="006F4C04" w:rsidP="002818DC">
      <w:pPr>
        <w:pStyle w:val="Spacer"/>
        <w:rPr>
          <w:rFonts w:cs="Arial"/>
          <w:iCs/>
          <w:sz w:val="22"/>
          <w:lang w:eastAsia="en-GB"/>
        </w:rPr>
      </w:pPr>
    </w:p>
    <w:tbl>
      <w:tblPr>
        <w:tblW w:w="5000" w:type="pct"/>
        <w:tblBorders>
          <w:insideH w:val="single" w:sz="4" w:space="0" w:color="auto"/>
        </w:tblBorders>
        <w:tblLook w:val="0000" w:firstRow="0" w:lastRow="0" w:firstColumn="0" w:lastColumn="0" w:noHBand="0" w:noVBand="0"/>
      </w:tblPr>
      <w:tblGrid>
        <w:gridCol w:w="664"/>
        <w:gridCol w:w="7341"/>
        <w:gridCol w:w="225"/>
        <w:gridCol w:w="1238"/>
      </w:tblGrid>
      <w:tr w:rsidR="00E05460" w:rsidRPr="00B267A8" w14:paraId="3C54411A" w14:textId="77777777" w:rsidTr="00A003E0">
        <w:trPr>
          <w:cantSplit/>
          <w:trHeight w:val="481"/>
        </w:trPr>
        <w:tc>
          <w:tcPr>
            <w:tcW w:w="4226" w:type="pct"/>
            <w:gridSpan w:val="2"/>
            <w:tcBorders>
              <w:top w:val="nil"/>
              <w:bottom w:val="single" w:sz="4" w:space="0" w:color="auto"/>
            </w:tcBorders>
          </w:tcPr>
          <w:p w14:paraId="3C747DEA" w14:textId="77777777" w:rsidR="00E05460" w:rsidRPr="00B267A8" w:rsidRDefault="00E05460" w:rsidP="008A52A3">
            <w:pPr>
              <w:spacing w:before="120" w:after="120"/>
              <w:rPr>
                <w:rFonts w:cs="Arial"/>
                <w:b/>
              </w:rPr>
            </w:pPr>
            <w:r>
              <w:br w:type="page"/>
            </w:r>
            <w:r>
              <w:br w:type="page"/>
            </w:r>
            <w:r>
              <w:rPr>
                <w:rFonts w:cs="Arial"/>
                <w:sz w:val="32"/>
                <w:szCs w:val="32"/>
              </w:rPr>
              <w:t xml:space="preserve">Exempt </w:t>
            </w:r>
            <w:r w:rsidRPr="00A32E33">
              <w:rPr>
                <w:rFonts w:cs="Arial"/>
                <w:sz w:val="32"/>
                <w:szCs w:val="32"/>
              </w:rPr>
              <w:t>item</w:t>
            </w:r>
          </w:p>
        </w:tc>
        <w:tc>
          <w:tcPr>
            <w:tcW w:w="119" w:type="pct"/>
            <w:tcBorders>
              <w:top w:val="nil"/>
              <w:bottom w:val="single" w:sz="4" w:space="0" w:color="auto"/>
              <w:right w:val="single" w:sz="4" w:space="0" w:color="auto"/>
            </w:tcBorders>
          </w:tcPr>
          <w:p w14:paraId="5C0F6049" w14:textId="77777777" w:rsidR="00E05460" w:rsidRPr="00B267A8" w:rsidRDefault="00E05460" w:rsidP="008A52A3">
            <w:pPr>
              <w:spacing w:before="120" w:after="120"/>
              <w:jc w:val="center"/>
              <w:rPr>
                <w:rFonts w:cs="Arial"/>
                <w:b/>
                <w:sz w:val="18"/>
                <w:szCs w:val="18"/>
              </w:rPr>
            </w:pPr>
          </w:p>
        </w:tc>
        <w:tc>
          <w:tcPr>
            <w:tcW w:w="655" w:type="pct"/>
            <w:tcBorders>
              <w:top w:val="nil"/>
              <w:left w:val="single" w:sz="4" w:space="0" w:color="auto"/>
              <w:bottom w:val="single" w:sz="4" w:space="0" w:color="auto"/>
            </w:tcBorders>
          </w:tcPr>
          <w:p w14:paraId="54EDA809" w14:textId="77777777" w:rsidR="00E05460" w:rsidRPr="00B267A8" w:rsidRDefault="00E05460" w:rsidP="008A52A3">
            <w:pPr>
              <w:spacing w:before="120" w:after="120"/>
              <w:jc w:val="center"/>
              <w:rPr>
                <w:rFonts w:cs="Arial"/>
                <w:b/>
                <w:sz w:val="18"/>
                <w:szCs w:val="18"/>
              </w:rPr>
            </w:pPr>
          </w:p>
        </w:tc>
      </w:tr>
      <w:tr w:rsidR="00E05460" w:rsidRPr="00CC46A9" w14:paraId="7BBC2670" w14:textId="77777777" w:rsidTr="0002794C">
        <w:trPr>
          <w:cantSplit/>
          <w:trHeight w:val="481"/>
        </w:trPr>
        <w:tc>
          <w:tcPr>
            <w:tcW w:w="350" w:type="pct"/>
            <w:tcBorders>
              <w:top w:val="single" w:sz="4" w:space="0" w:color="auto"/>
              <w:bottom w:val="single" w:sz="4" w:space="0" w:color="auto"/>
            </w:tcBorders>
          </w:tcPr>
          <w:p w14:paraId="07526880" w14:textId="77777777" w:rsidR="00E05460" w:rsidRDefault="00E05460" w:rsidP="008A52A3">
            <w:pPr>
              <w:spacing w:before="120"/>
              <w:ind w:left="180"/>
              <w:rPr>
                <w:rFonts w:cs="Arial"/>
              </w:rPr>
            </w:pPr>
            <w:r>
              <w:rPr>
                <w:rFonts w:cs="Arial"/>
              </w:rPr>
              <w:t>E1</w:t>
            </w:r>
          </w:p>
        </w:tc>
        <w:tc>
          <w:tcPr>
            <w:tcW w:w="3877" w:type="pct"/>
            <w:tcBorders>
              <w:top w:val="single" w:sz="4" w:space="0" w:color="auto"/>
              <w:bottom w:val="single" w:sz="4" w:space="0" w:color="auto"/>
            </w:tcBorders>
          </w:tcPr>
          <w:p w14:paraId="7F7FB91C" w14:textId="7B50D6BF" w:rsidR="00E05460" w:rsidRPr="0055485C" w:rsidRDefault="00FA2ED4" w:rsidP="00004C1B">
            <w:pPr>
              <w:spacing w:before="120" w:after="120"/>
              <w:rPr>
                <w:rFonts w:cs="Arial"/>
              </w:rPr>
            </w:pPr>
            <w:r>
              <w:rPr>
                <w:rFonts w:cs="Arial"/>
              </w:rPr>
              <w:t>Exempt minutes of the meeting held on</w:t>
            </w:r>
            <w:r w:rsidR="00A003E0">
              <w:rPr>
                <w:rFonts w:cs="Arial"/>
              </w:rPr>
              <w:t xml:space="preserve"> </w:t>
            </w:r>
            <w:r w:rsidR="00E134F4">
              <w:rPr>
                <w:rFonts w:cs="Arial"/>
              </w:rPr>
              <w:t>13</w:t>
            </w:r>
            <w:r w:rsidR="00A003E0">
              <w:rPr>
                <w:rFonts w:cs="Arial"/>
              </w:rPr>
              <w:t xml:space="preserve"> February 2019</w:t>
            </w:r>
          </w:p>
        </w:tc>
        <w:tc>
          <w:tcPr>
            <w:tcW w:w="119" w:type="pct"/>
            <w:tcBorders>
              <w:top w:val="single" w:sz="4" w:space="0" w:color="auto"/>
              <w:bottom w:val="single" w:sz="4" w:space="0" w:color="auto"/>
              <w:right w:val="single" w:sz="4" w:space="0" w:color="auto"/>
            </w:tcBorders>
          </w:tcPr>
          <w:p w14:paraId="61ED535E" w14:textId="77777777" w:rsidR="00E05460" w:rsidRPr="0055485C" w:rsidRDefault="00E05460" w:rsidP="008A52A3">
            <w:pPr>
              <w:spacing w:before="120" w:after="120"/>
              <w:jc w:val="center"/>
              <w:rPr>
                <w:rFonts w:cs="Arial"/>
                <w:sz w:val="18"/>
                <w:szCs w:val="18"/>
              </w:rPr>
            </w:pPr>
          </w:p>
        </w:tc>
        <w:tc>
          <w:tcPr>
            <w:tcW w:w="655" w:type="pct"/>
            <w:tcBorders>
              <w:top w:val="single" w:sz="4" w:space="0" w:color="auto"/>
              <w:left w:val="single" w:sz="4" w:space="0" w:color="auto"/>
              <w:bottom w:val="single" w:sz="4" w:space="0" w:color="auto"/>
            </w:tcBorders>
          </w:tcPr>
          <w:p w14:paraId="68A42213" w14:textId="58156CAB" w:rsidR="00E05460" w:rsidRPr="0055485C" w:rsidRDefault="00E05460" w:rsidP="008A52A3">
            <w:pPr>
              <w:spacing w:before="120" w:after="120"/>
              <w:jc w:val="center"/>
              <w:rPr>
                <w:rFonts w:cs="Arial"/>
                <w:sz w:val="18"/>
                <w:szCs w:val="18"/>
              </w:rPr>
            </w:pPr>
          </w:p>
        </w:tc>
      </w:tr>
      <w:tr w:rsidR="004D6976" w:rsidRPr="00CC46A9" w14:paraId="12F277FA" w14:textId="77777777" w:rsidTr="0002794C">
        <w:trPr>
          <w:cantSplit/>
          <w:trHeight w:val="481"/>
        </w:trPr>
        <w:tc>
          <w:tcPr>
            <w:tcW w:w="350" w:type="pct"/>
            <w:tcBorders>
              <w:top w:val="single" w:sz="4" w:space="0" w:color="auto"/>
              <w:bottom w:val="single" w:sz="4" w:space="0" w:color="auto"/>
            </w:tcBorders>
          </w:tcPr>
          <w:p w14:paraId="10E75F0A" w14:textId="1926ED87" w:rsidR="004D6976" w:rsidRDefault="004D6976" w:rsidP="008A52A3">
            <w:pPr>
              <w:spacing w:before="120"/>
              <w:ind w:left="180"/>
              <w:rPr>
                <w:rFonts w:cs="Arial"/>
              </w:rPr>
            </w:pPr>
            <w:r>
              <w:rPr>
                <w:rFonts w:cs="Arial"/>
              </w:rPr>
              <w:t>E2</w:t>
            </w:r>
          </w:p>
        </w:tc>
        <w:tc>
          <w:tcPr>
            <w:tcW w:w="3877" w:type="pct"/>
            <w:tcBorders>
              <w:top w:val="single" w:sz="4" w:space="0" w:color="auto"/>
              <w:bottom w:val="single" w:sz="4" w:space="0" w:color="auto"/>
            </w:tcBorders>
          </w:tcPr>
          <w:p w14:paraId="1735C70C" w14:textId="2324BE4F" w:rsidR="004D6976" w:rsidRDefault="004D6976" w:rsidP="00004C1B">
            <w:pPr>
              <w:spacing w:before="120" w:after="120"/>
              <w:rPr>
                <w:rFonts w:cs="Arial"/>
              </w:rPr>
            </w:pPr>
            <w:r>
              <w:rPr>
                <w:rFonts w:cs="Arial"/>
              </w:rPr>
              <w:t>Commercial deal update</w:t>
            </w:r>
            <w:r w:rsidR="003C2104">
              <w:rPr>
                <w:rFonts w:cs="Arial"/>
              </w:rPr>
              <w:t xml:space="preserve"> </w:t>
            </w:r>
          </w:p>
        </w:tc>
        <w:tc>
          <w:tcPr>
            <w:tcW w:w="119" w:type="pct"/>
            <w:tcBorders>
              <w:top w:val="single" w:sz="4" w:space="0" w:color="auto"/>
              <w:bottom w:val="single" w:sz="4" w:space="0" w:color="auto"/>
              <w:right w:val="single" w:sz="4" w:space="0" w:color="auto"/>
            </w:tcBorders>
          </w:tcPr>
          <w:p w14:paraId="0521C49F" w14:textId="77777777" w:rsidR="004D6976" w:rsidRPr="0055485C" w:rsidRDefault="004D6976" w:rsidP="008A52A3">
            <w:pPr>
              <w:spacing w:before="120" w:after="120"/>
              <w:jc w:val="center"/>
              <w:rPr>
                <w:rFonts w:cs="Arial"/>
                <w:sz w:val="18"/>
                <w:szCs w:val="18"/>
              </w:rPr>
            </w:pPr>
          </w:p>
        </w:tc>
        <w:tc>
          <w:tcPr>
            <w:tcW w:w="655" w:type="pct"/>
            <w:tcBorders>
              <w:top w:val="single" w:sz="4" w:space="0" w:color="auto"/>
              <w:left w:val="single" w:sz="4" w:space="0" w:color="auto"/>
              <w:bottom w:val="single" w:sz="4" w:space="0" w:color="auto"/>
            </w:tcBorders>
          </w:tcPr>
          <w:p w14:paraId="7B80B025" w14:textId="77777777" w:rsidR="004D6976" w:rsidRPr="0055485C" w:rsidRDefault="004D6976" w:rsidP="008A52A3">
            <w:pPr>
              <w:spacing w:before="120" w:after="120"/>
              <w:jc w:val="center"/>
              <w:rPr>
                <w:rFonts w:cs="Arial"/>
                <w:sz w:val="18"/>
                <w:szCs w:val="18"/>
              </w:rPr>
            </w:pPr>
          </w:p>
        </w:tc>
      </w:tr>
      <w:tr w:rsidR="004D6976" w:rsidRPr="00CC46A9" w14:paraId="6B4EF8EF" w14:textId="77777777" w:rsidTr="0002794C">
        <w:trPr>
          <w:cantSplit/>
          <w:trHeight w:val="481"/>
        </w:trPr>
        <w:tc>
          <w:tcPr>
            <w:tcW w:w="350" w:type="pct"/>
            <w:tcBorders>
              <w:top w:val="single" w:sz="4" w:space="0" w:color="auto"/>
              <w:bottom w:val="single" w:sz="4" w:space="0" w:color="auto"/>
            </w:tcBorders>
          </w:tcPr>
          <w:p w14:paraId="37E4D904" w14:textId="4DE625F3" w:rsidR="004D6976" w:rsidRDefault="004D6976" w:rsidP="008A52A3">
            <w:pPr>
              <w:spacing w:before="120"/>
              <w:ind w:left="180"/>
              <w:rPr>
                <w:rFonts w:cs="Arial"/>
              </w:rPr>
            </w:pPr>
            <w:r>
              <w:rPr>
                <w:rFonts w:cs="Arial"/>
              </w:rPr>
              <w:t>E3</w:t>
            </w:r>
          </w:p>
        </w:tc>
        <w:tc>
          <w:tcPr>
            <w:tcW w:w="3877" w:type="pct"/>
            <w:tcBorders>
              <w:top w:val="single" w:sz="4" w:space="0" w:color="auto"/>
              <w:bottom w:val="single" w:sz="4" w:space="0" w:color="auto"/>
            </w:tcBorders>
          </w:tcPr>
          <w:p w14:paraId="61662F1D" w14:textId="05CF920D" w:rsidR="004D6976" w:rsidRDefault="00432898" w:rsidP="00004C1B">
            <w:pPr>
              <w:spacing w:before="120" w:after="120"/>
              <w:rPr>
                <w:rFonts w:cs="Arial"/>
              </w:rPr>
            </w:pPr>
            <w:r w:rsidRPr="00586209">
              <w:rPr>
                <w:rFonts w:cs="Arial"/>
              </w:rPr>
              <w:t>London Ventures Targeted Ventures Outline Business Case ap</w:t>
            </w:r>
            <w:r>
              <w:rPr>
                <w:rFonts w:cs="Arial"/>
              </w:rPr>
              <w:t xml:space="preserve">proval </w:t>
            </w:r>
          </w:p>
        </w:tc>
        <w:tc>
          <w:tcPr>
            <w:tcW w:w="119" w:type="pct"/>
            <w:tcBorders>
              <w:top w:val="single" w:sz="4" w:space="0" w:color="auto"/>
              <w:bottom w:val="single" w:sz="4" w:space="0" w:color="auto"/>
              <w:right w:val="single" w:sz="4" w:space="0" w:color="auto"/>
            </w:tcBorders>
          </w:tcPr>
          <w:p w14:paraId="282A6260" w14:textId="77777777" w:rsidR="004D6976" w:rsidRPr="0055485C" w:rsidRDefault="004D6976" w:rsidP="008A52A3">
            <w:pPr>
              <w:spacing w:before="120" w:after="120"/>
              <w:jc w:val="center"/>
              <w:rPr>
                <w:rFonts w:cs="Arial"/>
                <w:sz w:val="18"/>
                <w:szCs w:val="18"/>
              </w:rPr>
            </w:pPr>
          </w:p>
        </w:tc>
        <w:tc>
          <w:tcPr>
            <w:tcW w:w="655" w:type="pct"/>
            <w:tcBorders>
              <w:top w:val="single" w:sz="4" w:space="0" w:color="auto"/>
              <w:left w:val="single" w:sz="4" w:space="0" w:color="auto"/>
              <w:bottom w:val="single" w:sz="4" w:space="0" w:color="auto"/>
            </w:tcBorders>
          </w:tcPr>
          <w:p w14:paraId="7D0CB37F" w14:textId="77777777" w:rsidR="004D6976" w:rsidRPr="0055485C" w:rsidRDefault="004D6976" w:rsidP="008A52A3">
            <w:pPr>
              <w:spacing w:before="120" w:after="120"/>
              <w:jc w:val="center"/>
              <w:rPr>
                <w:rFonts w:cs="Arial"/>
                <w:sz w:val="18"/>
                <w:szCs w:val="18"/>
              </w:rPr>
            </w:pPr>
          </w:p>
        </w:tc>
      </w:tr>
      <w:tr w:rsidR="00586209" w:rsidRPr="00CC46A9" w14:paraId="6BCA9D8F" w14:textId="77777777" w:rsidTr="0002794C">
        <w:trPr>
          <w:cantSplit/>
          <w:trHeight w:val="481"/>
        </w:trPr>
        <w:tc>
          <w:tcPr>
            <w:tcW w:w="350" w:type="pct"/>
            <w:tcBorders>
              <w:top w:val="single" w:sz="4" w:space="0" w:color="auto"/>
              <w:bottom w:val="single" w:sz="4" w:space="0" w:color="auto"/>
            </w:tcBorders>
          </w:tcPr>
          <w:p w14:paraId="095A6D01" w14:textId="69F3126F" w:rsidR="00586209" w:rsidRDefault="00586209" w:rsidP="008A52A3">
            <w:pPr>
              <w:spacing w:before="120"/>
              <w:ind w:left="180"/>
              <w:rPr>
                <w:rFonts w:cs="Arial"/>
              </w:rPr>
            </w:pPr>
            <w:r>
              <w:rPr>
                <w:rFonts w:cs="Arial"/>
              </w:rPr>
              <w:t>E4</w:t>
            </w:r>
          </w:p>
        </w:tc>
        <w:tc>
          <w:tcPr>
            <w:tcW w:w="3877" w:type="pct"/>
            <w:tcBorders>
              <w:top w:val="single" w:sz="4" w:space="0" w:color="auto"/>
              <w:bottom w:val="single" w:sz="4" w:space="0" w:color="auto"/>
            </w:tcBorders>
          </w:tcPr>
          <w:p w14:paraId="6D14772F" w14:textId="07229EBE" w:rsidR="00586209" w:rsidRDefault="00432898" w:rsidP="00586209">
            <w:pPr>
              <w:spacing w:before="120" w:after="120"/>
              <w:rPr>
                <w:rFonts w:cs="Arial"/>
              </w:rPr>
            </w:pPr>
            <w:r>
              <w:rPr>
                <w:rFonts w:cs="Arial"/>
              </w:rPr>
              <w:t>London Ventures procurement update</w:t>
            </w:r>
          </w:p>
        </w:tc>
        <w:tc>
          <w:tcPr>
            <w:tcW w:w="119" w:type="pct"/>
            <w:tcBorders>
              <w:top w:val="single" w:sz="4" w:space="0" w:color="auto"/>
              <w:bottom w:val="single" w:sz="4" w:space="0" w:color="auto"/>
              <w:right w:val="single" w:sz="4" w:space="0" w:color="auto"/>
            </w:tcBorders>
          </w:tcPr>
          <w:p w14:paraId="452D2C47" w14:textId="77777777" w:rsidR="00586209" w:rsidRPr="0055485C" w:rsidRDefault="00586209" w:rsidP="008A52A3">
            <w:pPr>
              <w:spacing w:before="120" w:after="120"/>
              <w:jc w:val="center"/>
              <w:rPr>
                <w:rFonts w:cs="Arial"/>
                <w:sz w:val="18"/>
                <w:szCs w:val="18"/>
              </w:rPr>
            </w:pPr>
          </w:p>
        </w:tc>
        <w:tc>
          <w:tcPr>
            <w:tcW w:w="655" w:type="pct"/>
            <w:tcBorders>
              <w:top w:val="single" w:sz="4" w:space="0" w:color="auto"/>
              <w:left w:val="single" w:sz="4" w:space="0" w:color="auto"/>
              <w:bottom w:val="single" w:sz="4" w:space="0" w:color="auto"/>
            </w:tcBorders>
          </w:tcPr>
          <w:p w14:paraId="71087057" w14:textId="77777777" w:rsidR="00586209" w:rsidRPr="0055485C" w:rsidRDefault="00586209" w:rsidP="008A52A3">
            <w:pPr>
              <w:spacing w:before="120" w:after="120"/>
              <w:jc w:val="center"/>
              <w:rPr>
                <w:rFonts w:cs="Arial"/>
                <w:sz w:val="18"/>
                <w:szCs w:val="18"/>
              </w:rPr>
            </w:pPr>
          </w:p>
        </w:tc>
      </w:tr>
    </w:tbl>
    <w:p w14:paraId="7ACEC197" w14:textId="77777777" w:rsidR="00E05460" w:rsidRDefault="00E05460"/>
    <w:p w14:paraId="68E5B297" w14:textId="77777777" w:rsidR="00FB6EC9" w:rsidRDefault="00721FB5">
      <w:r>
        <w:t xml:space="preserve">Close approx. </w:t>
      </w:r>
      <w:r w:rsidR="00AD0AA2">
        <w:t>12:30</w:t>
      </w:r>
    </w:p>
    <w:sectPr w:rsidR="00FB6EC9" w:rsidSect="00E23677">
      <w:headerReference w:type="first" r:id="rId15"/>
      <w:type w:val="continuous"/>
      <w:pgSz w:w="11907" w:h="16840" w:code="9"/>
      <w:pgMar w:top="1644" w:right="1021" w:bottom="1701" w:left="1418" w:header="890" w:footer="0" w:gutter="0"/>
      <w:pgNumType w:start="1"/>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06DCFC" w14:textId="77777777" w:rsidR="00644018" w:rsidRDefault="00644018">
      <w:r>
        <w:separator/>
      </w:r>
    </w:p>
  </w:endnote>
  <w:endnote w:type="continuationSeparator" w:id="0">
    <w:p w14:paraId="55134DA7" w14:textId="77777777" w:rsidR="00644018" w:rsidRDefault="00644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fficina Sans ITC TT">
    <w:altName w:val="Courier New"/>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DD4F2" w14:textId="77777777" w:rsidR="00644018" w:rsidRDefault="006440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B7DD2" w14:textId="77777777" w:rsidR="00644018" w:rsidRDefault="006440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223E4" w14:textId="77777777" w:rsidR="00644018" w:rsidRDefault="006440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738EA7" w14:textId="77777777" w:rsidR="00644018" w:rsidRDefault="00644018">
      <w:r>
        <w:separator/>
      </w:r>
    </w:p>
  </w:footnote>
  <w:footnote w:type="continuationSeparator" w:id="0">
    <w:p w14:paraId="76F87ED0" w14:textId="77777777" w:rsidR="00644018" w:rsidRDefault="006440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2D549" w14:textId="77777777" w:rsidR="00644018" w:rsidRDefault="006440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B2118" w14:textId="77777777" w:rsidR="00644018" w:rsidRDefault="006440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4F5F7" w14:textId="77777777" w:rsidR="00644018" w:rsidRPr="0021589C" w:rsidRDefault="00644018" w:rsidP="00E23677">
    <w:pPr>
      <w:pStyle w:val="Header"/>
      <w:jc w:val="right"/>
      <w:rPr>
        <w:sz w:val="52"/>
        <w:szCs w:val="52"/>
        <w:lang w:eastAsia="en-G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4151A" w14:textId="77777777" w:rsidR="00644018" w:rsidRPr="0021589C" w:rsidRDefault="00644018" w:rsidP="00E23677">
    <w:pPr>
      <w:pStyle w:val="Header"/>
      <w:jc w:val="right"/>
      <w:rPr>
        <w:sz w:val="52"/>
        <w:szCs w:val="52"/>
        <w:lang w:eastAsia="en-GB"/>
      </w:rPr>
    </w:pPr>
    <w:r w:rsidRPr="00A3051B">
      <w:rPr>
        <w:b/>
        <w:color w:val="FF0000"/>
        <w:sz w:val="52"/>
        <w:szCs w:val="52"/>
      </w:rPr>
      <w:t>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34A9D"/>
    <w:multiLevelType w:val="hybridMultilevel"/>
    <w:tmpl w:val="5B94A84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881023"/>
    <w:multiLevelType w:val="hybridMultilevel"/>
    <w:tmpl w:val="8842F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4C5DD0"/>
    <w:multiLevelType w:val="hybridMultilevel"/>
    <w:tmpl w:val="92F0A79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4466E5"/>
    <w:multiLevelType w:val="hybridMultilevel"/>
    <w:tmpl w:val="DB5AC7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430C03"/>
    <w:multiLevelType w:val="hybridMultilevel"/>
    <w:tmpl w:val="0802A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A46718"/>
    <w:multiLevelType w:val="hybridMultilevel"/>
    <w:tmpl w:val="4A7E47D0"/>
    <w:lvl w:ilvl="0" w:tplc="B2F4E2E6">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BA3AE9"/>
    <w:multiLevelType w:val="hybridMultilevel"/>
    <w:tmpl w:val="F9CE1256"/>
    <w:lvl w:ilvl="0" w:tplc="08090017">
      <w:start w:val="1"/>
      <w:numFmt w:val="lowerLetter"/>
      <w:lvlText w:val="%1)"/>
      <w:lvlJc w:val="left"/>
      <w:pPr>
        <w:ind w:left="720" w:hanging="360"/>
      </w:pPr>
    </w:lvl>
    <w:lvl w:ilvl="1" w:tplc="04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DF75A2"/>
    <w:multiLevelType w:val="hybridMultilevel"/>
    <w:tmpl w:val="EC6EE382"/>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B034AE"/>
    <w:multiLevelType w:val="hybridMultilevel"/>
    <w:tmpl w:val="4F549F8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B07742"/>
    <w:multiLevelType w:val="hybridMultilevel"/>
    <w:tmpl w:val="682A90D2"/>
    <w:lvl w:ilvl="0" w:tplc="2098C19E">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D0114C"/>
    <w:multiLevelType w:val="hybridMultilevel"/>
    <w:tmpl w:val="956A7768"/>
    <w:lvl w:ilvl="0" w:tplc="3496B0AA">
      <w:start w:val="1"/>
      <w:numFmt w:val="lowerLetter"/>
      <w:lvlText w:val="%1)"/>
      <w:lvlJc w:val="left"/>
      <w:pPr>
        <w:ind w:left="720" w:hanging="360"/>
      </w:pPr>
      <w:rPr>
        <w:rFonts w:ascii="Arial" w:eastAsia="Arial" w:hAnsi="Arial" w:cs="Arial"/>
      </w:r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B2633D4"/>
    <w:multiLevelType w:val="hybridMultilevel"/>
    <w:tmpl w:val="FC8C2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553E78"/>
    <w:multiLevelType w:val="hybridMultilevel"/>
    <w:tmpl w:val="832E01D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1740AF0"/>
    <w:multiLevelType w:val="hybridMultilevel"/>
    <w:tmpl w:val="94DE7606"/>
    <w:lvl w:ilvl="0" w:tplc="08090017">
      <w:start w:val="1"/>
      <w:numFmt w:val="lowerLetter"/>
      <w:lvlText w:val="%1)"/>
      <w:lvlJc w:val="left"/>
      <w:pPr>
        <w:ind w:left="1380" w:hanging="690"/>
      </w:pPr>
      <w:rPr>
        <w:rFonts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14" w15:restartNumberingAfterBreak="0">
    <w:nsid w:val="561534B7"/>
    <w:multiLevelType w:val="hybridMultilevel"/>
    <w:tmpl w:val="21E83CDE"/>
    <w:lvl w:ilvl="0" w:tplc="D32002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5CE5555"/>
    <w:multiLevelType w:val="hybridMultilevel"/>
    <w:tmpl w:val="B324ED4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66F75D3"/>
    <w:multiLevelType w:val="hybridMultilevel"/>
    <w:tmpl w:val="70422FE0"/>
    <w:lvl w:ilvl="0" w:tplc="C3F4F2F8">
      <w:start w:val="1"/>
      <w:numFmt w:val="decimal"/>
      <w:lvlText w:val="%1"/>
      <w:lvlJc w:val="right"/>
      <w:pPr>
        <w:tabs>
          <w:tab w:val="num" w:pos="3015"/>
        </w:tabs>
        <w:ind w:left="67" w:firstLine="113"/>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915272B"/>
    <w:multiLevelType w:val="hybridMultilevel"/>
    <w:tmpl w:val="AF9EAC8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595268D"/>
    <w:multiLevelType w:val="hybridMultilevel"/>
    <w:tmpl w:val="36B6346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E165FAC"/>
    <w:multiLevelType w:val="hybridMultilevel"/>
    <w:tmpl w:val="00F89F64"/>
    <w:lvl w:ilvl="0" w:tplc="3496B0AA">
      <w:start w:val="1"/>
      <w:numFmt w:val="lowerLetter"/>
      <w:lvlText w:val="%1)"/>
      <w:lvlJc w:val="left"/>
      <w:pPr>
        <w:ind w:left="720" w:hanging="360"/>
      </w:pPr>
      <w:rPr>
        <w:rFonts w:ascii="Arial" w:eastAsia="Arial" w:hAnsi="Arial" w:cs="Aria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E6C4293"/>
    <w:multiLevelType w:val="hybridMultilevel"/>
    <w:tmpl w:val="A698AF9A"/>
    <w:lvl w:ilvl="0" w:tplc="2098C19E">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9"/>
  </w:num>
  <w:num w:numId="4">
    <w:abstractNumId w:val="17"/>
  </w:num>
  <w:num w:numId="5">
    <w:abstractNumId w:val="6"/>
  </w:num>
  <w:num w:numId="6">
    <w:abstractNumId w:val="14"/>
  </w:num>
  <w:num w:numId="7">
    <w:abstractNumId w:val="8"/>
  </w:num>
  <w:num w:numId="8">
    <w:abstractNumId w:val="13"/>
  </w:num>
  <w:num w:numId="9">
    <w:abstractNumId w:val="18"/>
  </w:num>
  <w:num w:numId="10">
    <w:abstractNumId w:val="15"/>
  </w:num>
  <w:num w:numId="11">
    <w:abstractNumId w:val="7"/>
  </w:num>
  <w:num w:numId="12">
    <w:abstractNumId w:val="11"/>
  </w:num>
  <w:num w:numId="13">
    <w:abstractNumId w:val="3"/>
  </w:num>
  <w:num w:numId="14">
    <w:abstractNumId w:val="20"/>
  </w:num>
  <w:num w:numId="15">
    <w:abstractNumId w:val="5"/>
  </w:num>
  <w:num w:numId="16">
    <w:abstractNumId w:val="0"/>
  </w:num>
  <w:num w:numId="17">
    <w:abstractNumId w:val="1"/>
  </w:num>
  <w:num w:numId="18">
    <w:abstractNumId w:val="2"/>
  </w:num>
  <w:num w:numId="19">
    <w:abstractNumId w:val="19"/>
  </w:num>
  <w:num w:numId="20">
    <w:abstractNumId w:val="12"/>
  </w:num>
  <w:num w:numId="21">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42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FAA"/>
    <w:rsid w:val="00004C1B"/>
    <w:rsid w:val="0000505C"/>
    <w:rsid w:val="000101B7"/>
    <w:rsid w:val="00020E2A"/>
    <w:rsid w:val="000216F2"/>
    <w:rsid w:val="000242E4"/>
    <w:rsid w:val="00026A67"/>
    <w:rsid w:val="0002794C"/>
    <w:rsid w:val="00032D37"/>
    <w:rsid w:val="00032E93"/>
    <w:rsid w:val="00034615"/>
    <w:rsid w:val="00034B1F"/>
    <w:rsid w:val="0003743A"/>
    <w:rsid w:val="00037B39"/>
    <w:rsid w:val="00040CDA"/>
    <w:rsid w:val="00041CB1"/>
    <w:rsid w:val="00041ED1"/>
    <w:rsid w:val="00042363"/>
    <w:rsid w:val="00042588"/>
    <w:rsid w:val="000427E6"/>
    <w:rsid w:val="00042ED7"/>
    <w:rsid w:val="0004419E"/>
    <w:rsid w:val="0004426E"/>
    <w:rsid w:val="00044381"/>
    <w:rsid w:val="00045961"/>
    <w:rsid w:val="00047088"/>
    <w:rsid w:val="00050DB1"/>
    <w:rsid w:val="000550EE"/>
    <w:rsid w:val="00055285"/>
    <w:rsid w:val="00060D54"/>
    <w:rsid w:val="00063F45"/>
    <w:rsid w:val="000658A7"/>
    <w:rsid w:val="00067EB5"/>
    <w:rsid w:val="000710EE"/>
    <w:rsid w:val="0007290F"/>
    <w:rsid w:val="00075AFC"/>
    <w:rsid w:val="00076DD4"/>
    <w:rsid w:val="0008042A"/>
    <w:rsid w:val="00082B3E"/>
    <w:rsid w:val="00083CB6"/>
    <w:rsid w:val="00083E81"/>
    <w:rsid w:val="000857F4"/>
    <w:rsid w:val="00092C75"/>
    <w:rsid w:val="00092FE9"/>
    <w:rsid w:val="00093112"/>
    <w:rsid w:val="00097B8A"/>
    <w:rsid w:val="000A2DB8"/>
    <w:rsid w:val="000A393E"/>
    <w:rsid w:val="000A7CE7"/>
    <w:rsid w:val="000B1D8F"/>
    <w:rsid w:val="000B23B9"/>
    <w:rsid w:val="000B6AD9"/>
    <w:rsid w:val="000D1FD4"/>
    <w:rsid w:val="000D2E8F"/>
    <w:rsid w:val="000E011C"/>
    <w:rsid w:val="000E1370"/>
    <w:rsid w:val="000E338C"/>
    <w:rsid w:val="000F3406"/>
    <w:rsid w:val="000F3747"/>
    <w:rsid w:val="000F3775"/>
    <w:rsid w:val="000F41EE"/>
    <w:rsid w:val="000F784A"/>
    <w:rsid w:val="00102D2B"/>
    <w:rsid w:val="001122AC"/>
    <w:rsid w:val="00112704"/>
    <w:rsid w:val="001138DC"/>
    <w:rsid w:val="001145A7"/>
    <w:rsid w:val="00117909"/>
    <w:rsid w:val="00121164"/>
    <w:rsid w:val="001221EF"/>
    <w:rsid w:val="0012544B"/>
    <w:rsid w:val="001266D9"/>
    <w:rsid w:val="00126A4F"/>
    <w:rsid w:val="0012711E"/>
    <w:rsid w:val="0012753B"/>
    <w:rsid w:val="00130BE3"/>
    <w:rsid w:val="001313E6"/>
    <w:rsid w:val="00131866"/>
    <w:rsid w:val="001332BA"/>
    <w:rsid w:val="001340A5"/>
    <w:rsid w:val="00142CCC"/>
    <w:rsid w:val="00151215"/>
    <w:rsid w:val="00154D93"/>
    <w:rsid w:val="0015795B"/>
    <w:rsid w:val="00164A02"/>
    <w:rsid w:val="0017104E"/>
    <w:rsid w:val="00173AAC"/>
    <w:rsid w:val="00180978"/>
    <w:rsid w:val="0018242B"/>
    <w:rsid w:val="0018287A"/>
    <w:rsid w:val="00182BBE"/>
    <w:rsid w:val="00187B3D"/>
    <w:rsid w:val="00187C0C"/>
    <w:rsid w:val="00192682"/>
    <w:rsid w:val="001959D9"/>
    <w:rsid w:val="00195AF8"/>
    <w:rsid w:val="00197CDF"/>
    <w:rsid w:val="00197D79"/>
    <w:rsid w:val="001A02DD"/>
    <w:rsid w:val="001A1A9D"/>
    <w:rsid w:val="001A1D39"/>
    <w:rsid w:val="001A2850"/>
    <w:rsid w:val="001A53BA"/>
    <w:rsid w:val="001A7726"/>
    <w:rsid w:val="001B39BC"/>
    <w:rsid w:val="001B3D98"/>
    <w:rsid w:val="001B4A2B"/>
    <w:rsid w:val="001C0004"/>
    <w:rsid w:val="001C1B92"/>
    <w:rsid w:val="001C2BE3"/>
    <w:rsid w:val="001C4ACF"/>
    <w:rsid w:val="001C5EBE"/>
    <w:rsid w:val="001D2157"/>
    <w:rsid w:val="001D2913"/>
    <w:rsid w:val="001D4088"/>
    <w:rsid w:val="001D47C4"/>
    <w:rsid w:val="001D76AF"/>
    <w:rsid w:val="001E102D"/>
    <w:rsid w:val="001E57F9"/>
    <w:rsid w:val="001E76D3"/>
    <w:rsid w:val="001F2890"/>
    <w:rsid w:val="001F62EF"/>
    <w:rsid w:val="001F764D"/>
    <w:rsid w:val="002008F0"/>
    <w:rsid w:val="00207BF0"/>
    <w:rsid w:val="00210078"/>
    <w:rsid w:val="00210222"/>
    <w:rsid w:val="002112D7"/>
    <w:rsid w:val="00212A5C"/>
    <w:rsid w:val="0021589C"/>
    <w:rsid w:val="00220166"/>
    <w:rsid w:val="00220F21"/>
    <w:rsid w:val="00221094"/>
    <w:rsid w:val="00223355"/>
    <w:rsid w:val="002251F4"/>
    <w:rsid w:val="002276CD"/>
    <w:rsid w:val="00232964"/>
    <w:rsid w:val="00235180"/>
    <w:rsid w:val="00237057"/>
    <w:rsid w:val="002548CF"/>
    <w:rsid w:val="002572B1"/>
    <w:rsid w:val="00267FB0"/>
    <w:rsid w:val="00270060"/>
    <w:rsid w:val="0027111E"/>
    <w:rsid w:val="002760FE"/>
    <w:rsid w:val="002818DC"/>
    <w:rsid w:val="00282939"/>
    <w:rsid w:val="00287902"/>
    <w:rsid w:val="0029263E"/>
    <w:rsid w:val="00297C07"/>
    <w:rsid w:val="002A303D"/>
    <w:rsid w:val="002A30CC"/>
    <w:rsid w:val="002A33E2"/>
    <w:rsid w:val="002A7A82"/>
    <w:rsid w:val="002A7DF8"/>
    <w:rsid w:val="002B17F8"/>
    <w:rsid w:val="002B2BAF"/>
    <w:rsid w:val="002B36F9"/>
    <w:rsid w:val="002B7AC9"/>
    <w:rsid w:val="002C083C"/>
    <w:rsid w:val="002C3266"/>
    <w:rsid w:val="002C6440"/>
    <w:rsid w:val="002C77EF"/>
    <w:rsid w:val="002D4BCA"/>
    <w:rsid w:val="002D6A54"/>
    <w:rsid w:val="002E0D65"/>
    <w:rsid w:val="002E1974"/>
    <w:rsid w:val="002E3139"/>
    <w:rsid w:val="002E4E57"/>
    <w:rsid w:val="002F21CF"/>
    <w:rsid w:val="002F2D20"/>
    <w:rsid w:val="002F2F00"/>
    <w:rsid w:val="002F44A8"/>
    <w:rsid w:val="002F750B"/>
    <w:rsid w:val="00302364"/>
    <w:rsid w:val="00302937"/>
    <w:rsid w:val="00302DFA"/>
    <w:rsid w:val="00303CB9"/>
    <w:rsid w:val="0030463C"/>
    <w:rsid w:val="00306603"/>
    <w:rsid w:val="0031244B"/>
    <w:rsid w:val="00312E1F"/>
    <w:rsid w:val="003250CA"/>
    <w:rsid w:val="00325E54"/>
    <w:rsid w:val="00327775"/>
    <w:rsid w:val="00331A44"/>
    <w:rsid w:val="00331C8E"/>
    <w:rsid w:val="00333E92"/>
    <w:rsid w:val="00334A7E"/>
    <w:rsid w:val="00335DC2"/>
    <w:rsid w:val="003377BE"/>
    <w:rsid w:val="00344D53"/>
    <w:rsid w:val="00346275"/>
    <w:rsid w:val="00346D88"/>
    <w:rsid w:val="003475A6"/>
    <w:rsid w:val="00347823"/>
    <w:rsid w:val="00350EB3"/>
    <w:rsid w:val="00351B14"/>
    <w:rsid w:val="00354565"/>
    <w:rsid w:val="00360AD2"/>
    <w:rsid w:val="003668D5"/>
    <w:rsid w:val="00367DDC"/>
    <w:rsid w:val="003711FE"/>
    <w:rsid w:val="00380CE9"/>
    <w:rsid w:val="00381AA9"/>
    <w:rsid w:val="00384A99"/>
    <w:rsid w:val="003851C5"/>
    <w:rsid w:val="00394C80"/>
    <w:rsid w:val="00394DBB"/>
    <w:rsid w:val="00394E56"/>
    <w:rsid w:val="0039664A"/>
    <w:rsid w:val="00397971"/>
    <w:rsid w:val="003A11B2"/>
    <w:rsid w:val="003A1ACB"/>
    <w:rsid w:val="003A268B"/>
    <w:rsid w:val="003A2879"/>
    <w:rsid w:val="003A2A5A"/>
    <w:rsid w:val="003B0E88"/>
    <w:rsid w:val="003B15A1"/>
    <w:rsid w:val="003B21F4"/>
    <w:rsid w:val="003B4E57"/>
    <w:rsid w:val="003C11D0"/>
    <w:rsid w:val="003C2104"/>
    <w:rsid w:val="003C274E"/>
    <w:rsid w:val="003C387D"/>
    <w:rsid w:val="003C4EB6"/>
    <w:rsid w:val="003D0637"/>
    <w:rsid w:val="003D2964"/>
    <w:rsid w:val="003D4C56"/>
    <w:rsid w:val="003E2818"/>
    <w:rsid w:val="003E511F"/>
    <w:rsid w:val="003F05AC"/>
    <w:rsid w:val="003F06BF"/>
    <w:rsid w:val="003F29A5"/>
    <w:rsid w:val="003F4F41"/>
    <w:rsid w:val="004015DC"/>
    <w:rsid w:val="004035B7"/>
    <w:rsid w:val="004064F3"/>
    <w:rsid w:val="00410D82"/>
    <w:rsid w:val="0041126B"/>
    <w:rsid w:val="004148EF"/>
    <w:rsid w:val="00414B76"/>
    <w:rsid w:val="00417123"/>
    <w:rsid w:val="00421E8B"/>
    <w:rsid w:val="00422692"/>
    <w:rsid w:val="00422EAD"/>
    <w:rsid w:val="00431EF0"/>
    <w:rsid w:val="00432898"/>
    <w:rsid w:val="00434BE3"/>
    <w:rsid w:val="00434CD6"/>
    <w:rsid w:val="0043546D"/>
    <w:rsid w:val="004360A9"/>
    <w:rsid w:val="00436E78"/>
    <w:rsid w:val="00440B14"/>
    <w:rsid w:val="00440D62"/>
    <w:rsid w:val="00440EAB"/>
    <w:rsid w:val="00441A2A"/>
    <w:rsid w:val="00441D56"/>
    <w:rsid w:val="00443E74"/>
    <w:rsid w:val="00446481"/>
    <w:rsid w:val="00451B91"/>
    <w:rsid w:val="00452E07"/>
    <w:rsid w:val="0045493B"/>
    <w:rsid w:val="00456861"/>
    <w:rsid w:val="00460444"/>
    <w:rsid w:val="00464529"/>
    <w:rsid w:val="00465DC0"/>
    <w:rsid w:val="00467539"/>
    <w:rsid w:val="00470A9A"/>
    <w:rsid w:val="00473072"/>
    <w:rsid w:val="004746D4"/>
    <w:rsid w:val="004756DC"/>
    <w:rsid w:val="00480462"/>
    <w:rsid w:val="00480864"/>
    <w:rsid w:val="0048128E"/>
    <w:rsid w:val="004826D6"/>
    <w:rsid w:val="00484109"/>
    <w:rsid w:val="00484502"/>
    <w:rsid w:val="004863FA"/>
    <w:rsid w:val="00486C65"/>
    <w:rsid w:val="00487CB3"/>
    <w:rsid w:val="00496CB3"/>
    <w:rsid w:val="00497671"/>
    <w:rsid w:val="004A341A"/>
    <w:rsid w:val="004A39D4"/>
    <w:rsid w:val="004A4E3B"/>
    <w:rsid w:val="004A5EBA"/>
    <w:rsid w:val="004A68CC"/>
    <w:rsid w:val="004A7308"/>
    <w:rsid w:val="004A7496"/>
    <w:rsid w:val="004A7588"/>
    <w:rsid w:val="004A7962"/>
    <w:rsid w:val="004A7B61"/>
    <w:rsid w:val="004B6A0E"/>
    <w:rsid w:val="004C02C4"/>
    <w:rsid w:val="004C4FA5"/>
    <w:rsid w:val="004C5607"/>
    <w:rsid w:val="004C65E7"/>
    <w:rsid w:val="004D0934"/>
    <w:rsid w:val="004D2CB5"/>
    <w:rsid w:val="004D32D9"/>
    <w:rsid w:val="004D35AC"/>
    <w:rsid w:val="004D4EC6"/>
    <w:rsid w:val="004D57CA"/>
    <w:rsid w:val="004D6976"/>
    <w:rsid w:val="004E07D2"/>
    <w:rsid w:val="004E0B2C"/>
    <w:rsid w:val="004E1082"/>
    <w:rsid w:val="004E14C0"/>
    <w:rsid w:val="004E22E8"/>
    <w:rsid w:val="004E70F1"/>
    <w:rsid w:val="004E765D"/>
    <w:rsid w:val="004E7E4D"/>
    <w:rsid w:val="004F1172"/>
    <w:rsid w:val="004F1D4B"/>
    <w:rsid w:val="004F734B"/>
    <w:rsid w:val="00500A7E"/>
    <w:rsid w:val="0050103F"/>
    <w:rsid w:val="00501E2B"/>
    <w:rsid w:val="00501EA1"/>
    <w:rsid w:val="00502C0B"/>
    <w:rsid w:val="00507140"/>
    <w:rsid w:val="00510592"/>
    <w:rsid w:val="0051359B"/>
    <w:rsid w:val="0051467C"/>
    <w:rsid w:val="0051549B"/>
    <w:rsid w:val="00515DCB"/>
    <w:rsid w:val="00522A1E"/>
    <w:rsid w:val="0052519F"/>
    <w:rsid w:val="00533685"/>
    <w:rsid w:val="0053446D"/>
    <w:rsid w:val="00535989"/>
    <w:rsid w:val="0053615E"/>
    <w:rsid w:val="005378BD"/>
    <w:rsid w:val="00552B49"/>
    <w:rsid w:val="005530DE"/>
    <w:rsid w:val="00553594"/>
    <w:rsid w:val="00553D0B"/>
    <w:rsid w:val="0055485C"/>
    <w:rsid w:val="005570B7"/>
    <w:rsid w:val="005579F7"/>
    <w:rsid w:val="00562EAB"/>
    <w:rsid w:val="00564E52"/>
    <w:rsid w:val="00570204"/>
    <w:rsid w:val="00586041"/>
    <w:rsid w:val="00586209"/>
    <w:rsid w:val="0058662E"/>
    <w:rsid w:val="00590628"/>
    <w:rsid w:val="0059172A"/>
    <w:rsid w:val="00592D76"/>
    <w:rsid w:val="005A1E4E"/>
    <w:rsid w:val="005A2915"/>
    <w:rsid w:val="005A4740"/>
    <w:rsid w:val="005A493E"/>
    <w:rsid w:val="005A5827"/>
    <w:rsid w:val="005A615C"/>
    <w:rsid w:val="005B24E8"/>
    <w:rsid w:val="005B4C6C"/>
    <w:rsid w:val="005C13B5"/>
    <w:rsid w:val="005C2234"/>
    <w:rsid w:val="005C5B56"/>
    <w:rsid w:val="005C643B"/>
    <w:rsid w:val="005D0224"/>
    <w:rsid w:val="005D4A62"/>
    <w:rsid w:val="005D5040"/>
    <w:rsid w:val="005D50C4"/>
    <w:rsid w:val="005D5EAD"/>
    <w:rsid w:val="005E008C"/>
    <w:rsid w:val="005E17BA"/>
    <w:rsid w:val="005E44D2"/>
    <w:rsid w:val="005E5FCD"/>
    <w:rsid w:val="005F5769"/>
    <w:rsid w:val="005F5953"/>
    <w:rsid w:val="00602B57"/>
    <w:rsid w:val="00602C1B"/>
    <w:rsid w:val="00605B23"/>
    <w:rsid w:val="00606417"/>
    <w:rsid w:val="00606C03"/>
    <w:rsid w:val="0061391A"/>
    <w:rsid w:val="006151CE"/>
    <w:rsid w:val="00616AC1"/>
    <w:rsid w:val="0061786F"/>
    <w:rsid w:val="0062358B"/>
    <w:rsid w:val="006246B7"/>
    <w:rsid w:val="00625F46"/>
    <w:rsid w:val="006264A5"/>
    <w:rsid w:val="00626B66"/>
    <w:rsid w:val="00626E41"/>
    <w:rsid w:val="0063338D"/>
    <w:rsid w:val="00635196"/>
    <w:rsid w:val="006377A8"/>
    <w:rsid w:val="006404DC"/>
    <w:rsid w:val="00641FFF"/>
    <w:rsid w:val="00644018"/>
    <w:rsid w:val="006477C4"/>
    <w:rsid w:val="00647C92"/>
    <w:rsid w:val="00647F0A"/>
    <w:rsid w:val="006516E2"/>
    <w:rsid w:val="006641AA"/>
    <w:rsid w:val="00665865"/>
    <w:rsid w:val="00665D67"/>
    <w:rsid w:val="00666063"/>
    <w:rsid w:val="00671293"/>
    <w:rsid w:val="006719C1"/>
    <w:rsid w:val="00673EE5"/>
    <w:rsid w:val="00675260"/>
    <w:rsid w:val="00675421"/>
    <w:rsid w:val="00675478"/>
    <w:rsid w:val="006769B7"/>
    <w:rsid w:val="00683118"/>
    <w:rsid w:val="00683C5D"/>
    <w:rsid w:val="006852B3"/>
    <w:rsid w:val="006860C2"/>
    <w:rsid w:val="006915AD"/>
    <w:rsid w:val="006918A1"/>
    <w:rsid w:val="00692BDE"/>
    <w:rsid w:val="00692E67"/>
    <w:rsid w:val="00693E32"/>
    <w:rsid w:val="006A29E2"/>
    <w:rsid w:val="006A5D97"/>
    <w:rsid w:val="006B3619"/>
    <w:rsid w:val="006B49E2"/>
    <w:rsid w:val="006B4E8E"/>
    <w:rsid w:val="006B53FC"/>
    <w:rsid w:val="006C03EB"/>
    <w:rsid w:val="006C2272"/>
    <w:rsid w:val="006C2C99"/>
    <w:rsid w:val="006C2D68"/>
    <w:rsid w:val="006C2E8B"/>
    <w:rsid w:val="006C45F9"/>
    <w:rsid w:val="006C62EE"/>
    <w:rsid w:val="006D3C46"/>
    <w:rsid w:val="006D4849"/>
    <w:rsid w:val="006D4915"/>
    <w:rsid w:val="006D4FEA"/>
    <w:rsid w:val="006D7A3B"/>
    <w:rsid w:val="006E0E1A"/>
    <w:rsid w:val="006E3915"/>
    <w:rsid w:val="006E48F9"/>
    <w:rsid w:val="006F0537"/>
    <w:rsid w:val="006F3958"/>
    <w:rsid w:val="006F4C04"/>
    <w:rsid w:val="006F57FA"/>
    <w:rsid w:val="00702A8F"/>
    <w:rsid w:val="00704E7D"/>
    <w:rsid w:val="00706845"/>
    <w:rsid w:val="00716BC3"/>
    <w:rsid w:val="00720AA2"/>
    <w:rsid w:val="00721FB5"/>
    <w:rsid w:val="00724F4A"/>
    <w:rsid w:val="0072592E"/>
    <w:rsid w:val="0073190B"/>
    <w:rsid w:val="00733FEE"/>
    <w:rsid w:val="007347A3"/>
    <w:rsid w:val="007347CE"/>
    <w:rsid w:val="00736B77"/>
    <w:rsid w:val="00737E4A"/>
    <w:rsid w:val="007432C4"/>
    <w:rsid w:val="00743687"/>
    <w:rsid w:val="007543A4"/>
    <w:rsid w:val="00755C1F"/>
    <w:rsid w:val="00757A76"/>
    <w:rsid w:val="00757DD9"/>
    <w:rsid w:val="007626BF"/>
    <w:rsid w:val="007632C1"/>
    <w:rsid w:val="00766398"/>
    <w:rsid w:val="00767E5E"/>
    <w:rsid w:val="00772A41"/>
    <w:rsid w:val="00776A12"/>
    <w:rsid w:val="007773AB"/>
    <w:rsid w:val="00777F7C"/>
    <w:rsid w:val="00785369"/>
    <w:rsid w:val="00785AD0"/>
    <w:rsid w:val="00785D15"/>
    <w:rsid w:val="00785D97"/>
    <w:rsid w:val="00791E6C"/>
    <w:rsid w:val="00795516"/>
    <w:rsid w:val="007A37D2"/>
    <w:rsid w:val="007A49B7"/>
    <w:rsid w:val="007A5E8A"/>
    <w:rsid w:val="007B0D40"/>
    <w:rsid w:val="007B119E"/>
    <w:rsid w:val="007B1984"/>
    <w:rsid w:val="007B2E5D"/>
    <w:rsid w:val="007B4092"/>
    <w:rsid w:val="007B4607"/>
    <w:rsid w:val="007B5C1C"/>
    <w:rsid w:val="007B5C63"/>
    <w:rsid w:val="007B5E58"/>
    <w:rsid w:val="007B6224"/>
    <w:rsid w:val="007B6F02"/>
    <w:rsid w:val="007B71BD"/>
    <w:rsid w:val="007C12DE"/>
    <w:rsid w:val="007C1AE1"/>
    <w:rsid w:val="007C2000"/>
    <w:rsid w:val="007C2941"/>
    <w:rsid w:val="007C2AF8"/>
    <w:rsid w:val="007C35CE"/>
    <w:rsid w:val="007C5A09"/>
    <w:rsid w:val="007D276A"/>
    <w:rsid w:val="007D4A5A"/>
    <w:rsid w:val="007D6630"/>
    <w:rsid w:val="007E5AAD"/>
    <w:rsid w:val="007E70E9"/>
    <w:rsid w:val="007F1E91"/>
    <w:rsid w:val="007F2519"/>
    <w:rsid w:val="007F2D04"/>
    <w:rsid w:val="007F49C4"/>
    <w:rsid w:val="007F5D0F"/>
    <w:rsid w:val="00800A1F"/>
    <w:rsid w:val="00803AFF"/>
    <w:rsid w:val="00805B78"/>
    <w:rsid w:val="00806823"/>
    <w:rsid w:val="008139FF"/>
    <w:rsid w:val="008151DF"/>
    <w:rsid w:val="008202D9"/>
    <w:rsid w:val="00821DFF"/>
    <w:rsid w:val="008228F6"/>
    <w:rsid w:val="00822AD0"/>
    <w:rsid w:val="0082626C"/>
    <w:rsid w:val="00830D71"/>
    <w:rsid w:val="0083179C"/>
    <w:rsid w:val="00833EDA"/>
    <w:rsid w:val="00834FC7"/>
    <w:rsid w:val="0084583E"/>
    <w:rsid w:val="0084653F"/>
    <w:rsid w:val="00847665"/>
    <w:rsid w:val="008477D1"/>
    <w:rsid w:val="008479B4"/>
    <w:rsid w:val="008518EA"/>
    <w:rsid w:val="00852906"/>
    <w:rsid w:val="00857DBF"/>
    <w:rsid w:val="008603A1"/>
    <w:rsid w:val="00860AB7"/>
    <w:rsid w:val="00862301"/>
    <w:rsid w:val="00863E5B"/>
    <w:rsid w:val="008728E3"/>
    <w:rsid w:val="00872EB6"/>
    <w:rsid w:val="00873675"/>
    <w:rsid w:val="0087660D"/>
    <w:rsid w:val="00881A71"/>
    <w:rsid w:val="00882396"/>
    <w:rsid w:val="00882EC0"/>
    <w:rsid w:val="0088719C"/>
    <w:rsid w:val="00890ABB"/>
    <w:rsid w:val="00890AE4"/>
    <w:rsid w:val="00890FF3"/>
    <w:rsid w:val="0089223B"/>
    <w:rsid w:val="00896165"/>
    <w:rsid w:val="0089649A"/>
    <w:rsid w:val="008A0226"/>
    <w:rsid w:val="008A1687"/>
    <w:rsid w:val="008A3EDC"/>
    <w:rsid w:val="008A52A3"/>
    <w:rsid w:val="008A5CF7"/>
    <w:rsid w:val="008B582C"/>
    <w:rsid w:val="008B5DB9"/>
    <w:rsid w:val="008B6806"/>
    <w:rsid w:val="008B7CBE"/>
    <w:rsid w:val="008C68A6"/>
    <w:rsid w:val="008C6E43"/>
    <w:rsid w:val="008C7291"/>
    <w:rsid w:val="008D0D2C"/>
    <w:rsid w:val="008D1348"/>
    <w:rsid w:val="008D20E1"/>
    <w:rsid w:val="008E1BEB"/>
    <w:rsid w:val="008E274D"/>
    <w:rsid w:val="008E31FD"/>
    <w:rsid w:val="008E3ACD"/>
    <w:rsid w:val="008E5FCB"/>
    <w:rsid w:val="008F077C"/>
    <w:rsid w:val="008F13E2"/>
    <w:rsid w:val="008F7CC5"/>
    <w:rsid w:val="008F7DA5"/>
    <w:rsid w:val="00900015"/>
    <w:rsid w:val="00901813"/>
    <w:rsid w:val="00902F79"/>
    <w:rsid w:val="009054D8"/>
    <w:rsid w:val="00907447"/>
    <w:rsid w:val="00911571"/>
    <w:rsid w:val="00921121"/>
    <w:rsid w:val="00924D38"/>
    <w:rsid w:val="0092694D"/>
    <w:rsid w:val="00927E0D"/>
    <w:rsid w:val="00931C6E"/>
    <w:rsid w:val="00933C74"/>
    <w:rsid w:val="00934112"/>
    <w:rsid w:val="00937D91"/>
    <w:rsid w:val="00940810"/>
    <w:rsid w:val="009426C6"/>
    <w:rsid w:val="00942ACA"/>
    <w:rsid w:val="009452B8"/>
    <w:rsid w:val="009536A8"/>
    <w:rsid w:val="009552E5"/>
    <w:rsid w:val="00957D9C"/>
    <w:rsid w:val="009601D7"/>
    <w:rsid w:val="00960300"/>
    <w:rsid w:val="0096058C"/>
    <w:rsid w:val="00960613"/>
    <w:rsid w:val="00960C79"/>
    <w:rsid w:val="009633E2"/>
    <w:rsid w:val="00967658"/>
    <w:rsid w:val="00967F27"/>
    <w:rsid w:val="0097217E"/>
    <w:rsid w:val="009758DB"/>
    <w:rsid w:val="009764BD"/>
    <w:rsid w:val="00982E51"/>
    <w:rsid w:val="00987E88"/>
    <w:rsid w:val="00990ECF"/>
    <w:rsid w:val="0099162B"/>
    <w:rsid w:val="00995C0F"/>
    <w:rsid w:val="00997D19"/>
    <w:rsid w:val="009A1826"/>
    <w:rsid w:val="009A2BD6"/>
    <w:rsid w:val="009A4400"/>
    <w:rsid w:val="009B1708"/>
    <w:rsid w:val="009B6A33"/>
    <w:rsid w:val="009C0188"/>
    <w:rsid w:val="009C03D9"/>
    <w:rsid w:val="009C4A4B"/>
    <w:rsid w:val="009C5431"/>
    <w:rsid w:val="009C5BE5"/>
    <w:rsid w:val="009D066F"/>
    <w:rsid w:val="009D33A1"/>
    <w:rsid w:val="009D432A"/>
    <w:rsid w:val="009D61FE"/>
    <w:rsid w:val="009D7AF8"/>
    <w:rsid w:val="009E22CD"/>
    <w:rsid w:val="009E5CD5"/>
    <w:rsid w:val="009E7948"/>
    <w:rsid w:val="009F580A"/>
    <w:rsid w:val="00A003E0"/>
    <w:rsid w:val="00A01820"/>
    <w:rsid w:val="00A02742"/>
    <w:rsid w:val="00A05D67"/>
    <w:rsid w:val="00A07063"/>
    <w:rsid w:val="00A112E7"/>
    <w:rsid w:val="00A11FA4"/>
    <w:rsid w:val="00A125BD"/>
    <w:rsid w:val="00A12708"/>
    <w:rsid w:val="00A13B82"/>
    <w:rsid w:val="00A17B31"/>
    <w:rsid w:val="00A17F9D"/>
    <w:rsid w:val="00A221ED"/>
    <w:rsid w:val="00A23D1F"/>
    <w:rsid w:val="00A2667E"/>
    <w:rsid w:val="00A26AE9"/>
    <w:rsid w:val="00A300E0"/>
    <w:rsid w:val="00A3051B"/>
    <w:rsid w:val="00A319AB"/>
    <w:rsid w:val="00A326AF"/>
    <w:rsid w:val="00A32E33"/>
    <w:rsid w:val="00A35973"/>
    <w:rsid w:val="00A42478"/>
    <w:rsid w:val="00A42E12"/>
    <w:rsid w:val="00A430D3"/>
    <w:rsid w:val="00A4457F"/>
    <w:rsid w:val="00A45FC2"/>
    <w:rsid w:val="00A57970"/>
    <w:rsid w:val="00A63927"/>
    <w:rsid w:val="00A64B3F"/>
    <w:rsid w:val="00A653EB"/>
    <w:rsid w:val="00A66FBB"/>
    <w:rsid w:val="00A67195"/>
    <w:rsid w:val="00A73767"/>
    <w:rsid w:val="00A80FF6"/>
    <w:rsid w:val="00A845E4"/>
    <w:rsid w:val="00A851AB"/>
    <w:rsid w:val="00A87014"/>
    <w:rsid w:val="00A90EBA"/>
    <w:rsid w:val="00A96295"/>
    <w:rsid w:val="00AA161A"/>
    <w:rsid w:val="00AA2434"/>
    <w:rsid w:val="00AA2920"/>
    <w:rsid w:val="00AA4380"/>
    <w:rsid w:val="00AA47EB"/>
    <w:rsid w:val="00AA66B9"/>
    <w:rsid w:val="00AA7485"/>
    <w:rsid w:val="00AB07B6"/>
    <w:rsid w:val="00AB194F"/>
    <w:rsid w:val="00AB3125"/>
    <w:rsid w:val="00AB4AA1"/>
    <w:rsid w:val="00AB5344"/>
    <w:rsid w:val="00AC0E33"/>
    <w:rsid w:val="00AC4754"/>
    <w:rsid w:val="00AD0AA2"/>
    <w:rsid w:val="00AD4AA4"/>
    <w:rsid w:val="00AD553F"/>
    <w:rsid w:val="00AD61A3"/>
    <w:rsid w:val="00AD69AC"/>
    <w:rsid w:val="00AD7CC6"/>
    <w:rsid w:val="00AE07B6"/>
    <w:rsid w:val="00AE3B6D"/>
    <w:rsid w:val="00AE4C8F"/>
    <w:rsid w:val="00AE642B"/>
    <w:rsid w:val="00AE7693"/>
    <w:rsid w:val="00AF081C"/>
    <w:rsid w:val="00AF3CBD"/>
    <w:rsid w:val="00AF4576"/>
    <w:rsid w:val="00AF4600"/>
    <w:rsid w:val="00AF4890"/>
    <w:rsid w:val="00AF5FDE"/>
    <w:rsid w:val="00B01088"/>
    <w:rsid w:val="00B02990"/>
    <w:rsid w:val="00B04D78"/>
    <w:rsid w:val="00B051AD"/>
    <w:rsid w:val="00B059AE"/>
    <w:rsid w:val="00B11E2A"/>
    <w:rsid w:val="00B167B9"/>
    <w:rsid w:val="00B16C98"/>
    <w:rsid w:val="00B17518"/>
    <w:rsid w:val="00B20826"/>
    <w:rsid w:val="00B20B7D"/>
    <w:rsid w:val="00B20E0C"/>
    <w:rsid w:val="00B24A2A"/>
    <w:rsid w:val="00B267A8"/>
    <w:rsid w:val="00B30692"/>
    <w:rsid w:val="00B30FD7"/>
    <w:rsid w:val="00B31479"/>
    <w:rsid w:val="00B325ED"/>
    <w:rsid w:val="00B32BF9"/>
    <w:rsid w:val="00B34041"/>
    <w:rsid w:val="00B460F0"/>
    <w:rsid w:val="00B50D8D"/>
    <w:rsid w:val="00B61B75"/>
    <w:rsid w:val="00B62871"/>
    <w:rsid w:val="00B666F2"/>
    <w:rsid w:val="00B70DDE"/>
    <w:rsid w:val="00B7405E"/>
    <w:rsid w:val="00B75EF5"/>
    <w:rsid w:val="00B83252"/>
    <w:rsid w:val="00B83444"/>
    <w:rsid w:val="00B8453C"/>
    <w:rsid w:val="00B84B3A"/>
    <w:rsid w:val="00B91DE9"/>
    <w:rsid w:val="00B92CE0"/>
    <w:rsid w:val="00B939EE"/>
    <w:rsid w:val="00B961DF"/>
    <w:rsid w:val="00B976B2"/>
    <w:rsid w:val="00BA09AF"/>
    <w:rsid w:val="00BA5021"/>
    <w:rsid w:val="00BA6616"/>
    <w:rsid w:val="00BB0ACC"/>
    <w:rsid w:val="00BB158F"/>
    <w:rsid w:val="00BC0BF1"/>
    <w:rsid w:val="00BC4828"/>
    <w:rsid w:val="00BC49F6"/>
    <w:rsid w:val="00BC6041"/>
    <w:rsid w:val="00BD4B23"/>
    <w:rsid w:val="00BD5E14"/>
    <w:rsid w:val="00BE741C"/>
    <w:rsid w:val="00BF0E65"/>
    <w:rsid w:val="00BF14D6"/>
    <w:rsid w:val="00BF2D4D"/>
    <w:rsid w:val="00BF4591"/>
    <w:rsid w:val="00C01826"/>
    <w:rsid w:val="00C020F6"/>
    <w:rsid w:val="00C0391E"/>
    <w:rsid w:val="00C13CAA"/>
    <w:rsid w:val="00C14407"/>
    <w:rsid w:val="00C14A0E"/>
    <w:rsid w:val="00C1617D"/>
    <w:rsid w:val="00C16935"/>
    <w:rsid w:val="00C17B08"/>
    <w:rsid w:val="00C22BF1"/>
    <w:rsid w:val="00C3086F"/>
    <w:rsid w:val="00C30B06"/>
    <w:rsid w:val="00C3347B"/>
    <w:rsid w:val="00C35A6F"/>
    <w:rsid w:val="00C378D8"/>
    <w:rsid w:val="00C400F2"/>
    <w:rsid w:val="00C40830"/>
    <w:rsid w:val="00C419BB"/>
    <w:rsid w:val="00C46887"/>
    <w:rsid w:val="00C46DBF"/>
    <w:rsid w:val="00C5023B"/>
    <w:rsid w:val="00C5067A"/>
    <w:rsid w:val="00C50E46"/>
    <w:rsid w:val="00C51643"/>
    <w:rsid w:val="00C5179B"/>
    <w:rsid w:val="00C51811"/>
    <w:rsid w:val="00C51949"/>
    <w:rsid w:val="00C5195A"/>
    <w:rsid w:val="00C576DF"/>
    <w:rsid w:val="00C57956"/>
    <w:rsid w:val="00C60F24"/>
    <w:rsid w:val="00C65B30"/>
    <w:rsid w:val="00C66AAB"/>
    <w:rsid w:val="00C7098A"/>
    <w:rsid w:val="00C71029"/>
    <w:rsid w:val="00C7541B"/>
    <w:rsid w:val="00C7593F"/>
    <w:rsid w:val="00C77F47"/>
    <w:rsid w:val="00C826E4"/>
    <w:rsid w:val="00C836C7"/>
    <w:rsid w:val="00C85D89"/>
    <w:rsid w:val="00C87B13"/>
    <w:rsid w:val="00C91549"/>
    <w:rsid w:val="00CA08A0"/>
    <w:rsid w:val="00CA10A9"/>
    <w:rsid w:val="00CA143D"/>
    <w:rsid w:val="00CA1A64"/>
    <w:rsid w:val="00CA6341"/>
    <w:rsid w:val="00CA7589"/>
    <w:rsid w:val="00CB11EC"/>
    <w:rsid w:val="00CB3AD7"/>
    <w:rsid w:val="00CB50C5"/>
    <w:rsid w:val="00CB6257"/>
    <w:rsid w:val="00CC206F"/>
    <w:rsid w:val="00CC2C76"/>
    <w:rsid w:val="00CC46A9"/>
    <w:rsid w:val="00CC5351"/>
    <w:rsid w:val="00CD1AA1"/>
    <w:rsid w:val="00CD7553"/>
    <w:rsid w:val="00CD787B"/>
    <w:rsid w:val="00CE16E0"/>
    <w:rsid w:val="00CE234C"/>
    <w:rsid w:val="00CE3706"/>
    <w:rsid w:val="00CE3F7F"/>
    <w:rsid w:val="00CE4D91"/>
    <w:rsid w:val="00CE4EF3"/>
    <w:rsid w:val="00CE5C7B"/>
    <w:rsid w:val="00CF4DBD"/>
    <w:rsid w:val="00D0071B"/>
    <w:rsid w:val="00D01E24"/>
    <w:rsid w:val="00D04811"/>
    <w:rsid w:val="00D04D40"/>
    <w:rsid w:val="00D07CF3"/>
    <w:rsid w:val="00D133B5"/>
    <w:rsid w:val="00D30521"/>
    <w:rsid w:val="00D30E0C"/>
    <w:rsid w:val="00D313C6"/>
    <w:rsid w:val="00D3209B"/>
    <w:rsid w:val="00D3368D"/>
    <w:rsid w:val="00D3400E"/>
    <w:rsid w:val="00D34510"/>
    <w:rsid w:val="00D35564"/>
    <w:rsid w:val="00D36E6F"/>
    <w:rsid w:val="00D3753F"/>
    <w:rsid w:val="00D425DF"/>
    <w:rsid w:val="00D43482"/>
    <w:rsid w:val="00D47462"/>
    <w:rsid w:val="00D50D95"/>
    <w:rsid w:val="00D52154"/>
    <w:rsid w:val="00D548E5"/>
    <w:rsid w:val="00D63FA8"/>
    <w:rsid w:val="00D7081B"/>
    <w:rsid w:val="00D80F8D"/>
    <w:rsid w:val="00D816B3"/>
    <w:rsid w:val="00D817F3"/>
    <w:rsid w:val="00D8358C"/>
    <w:rsid w:val="00D838F3"/>
    <w:rsid w:val="00D83C79"/>
    <w:rsid w:val="00D83D09"/>
    <w:rsid w:val="00D85D27"/>
    <w:rsid w:val="00D91685"/>
    <w:rsid w:val="00D95171"/>
    <w:rsid w:val="00DA0319"/>
    <w:rsid w:val="00DA2161"/>
    <w:rsid w:val="00DA2461"/>
    <w:rsid w:val="00DA2BE0"/>
    <w:rsid w:val="00DA4A89"/>
    <w:rsid w:val="00DB18E5"/>
    <w:rsid w:val="00DB3714"/>
    <w:rsid w:val="00DB3C24"/>
    <w:rsid w:val="00DC06CC"/>
    <w:rsid w:val="00DC1273"/>
    <w:rsid w:val="00DC1946"/>
    <w:rsid w:val="00DC1D16"/>
    <w:rsid w:val="00DC5A8B"/>
    <w:rsid w:val="00DD273F"/>
    <w:rsid w:val="00DD4839"/>
    <w:rsid w:val="00DD5211"/>
    <w:rsid w:val="00DD5A1A"/>
    <w:rsid w:val="00DD7207"/>
    <w:rsid w:val="00DE2158"/>
    <w:rsid w:val="00DE26FC"/>
    <w:rsid w:val="00DE76FB"/>
    <w:rsid w:val="00DE7BD8"/>
    <w:rsid w:val="00DF0738"/>
    <w:rsid w:val="00DF629E"/>
    <w:rsid w:val="00E004DA"/>
    <w:rsid w:val="00E02CDE"/>
    <w:rsid w:val="00E05460"/>
    <w:rsid w:val="00E06C7B"/>
    <w:rsid w:val="00E070F3"/>
    <w:rsid w:val="00E07E14"/>
    <w:rsid w:val="00E134F4"/>
    <w:rsid w:val="00E15D94"/>
    <w:rsid w:val="00E16D84"/>
    <w:rsid w:val="00E2300A"/>
    <w:rsid w:val="00E23677"/>
    <w:rsid w:val="00E26D63"/>
    <w:rsid w:val="00E27171"/>
    <w:rsid w:val="00E30E20"/>
    <w:rsid w:val="00E33E15"/>
    <w:rsid w:val="00E3526D"/>
    <w:rsid w:val="00E35805"/>
    <w:rsid w:val="00E36847"/>
    <w:rsid w:val="00E42193"/>
    <w:rsid w:val="00E421FE"/>
    <w:rsid w:val="00E50BA6"/>
    <w:rsid w:val="00E51F9E"/>
    <w:rsid w:val="00E52591"/>
    <w:rsid w:val="00E52994"/>
    <w:rsid w:val="00E55BD6"/>
    <w:rsid w:val="00E60114"/>
    <w:rsid w:val="00E637EF"/>
    <w:rsid w:val="00E651F1"/>
    <w:rsid w:val="00E66206"/>
    <w:rsid w:val="00E6731B"/>
    <w:rsid w:val="00E70021"/>
    <w:rsid w:val="00E75677"/>
    <w:rsid w:val="00E76E55"/>
    <w:rsid w:val="00E80281"/>
    <w:rsid w:val="00E802ED"/>
    <w:rsid w:val="00E8243D"/>
    <w:rsid w:val="00E82B14"/>
    <w:rsid w:val="00E83EA0"/>
    <w:rsid w:val="00E87152"/>
    <w:rsid w:val="00E90C31"/>
    <w:rsid w:val="00E93B58"/>
    <w:rsid w:val="00E9550C"/>
    <w:rsid w:val="00E97881"/>
    <w:rsid w:val="00E97F13"/>
    <w:rsid w:val="00EA0AA9"/>
    <w:rsid w:val="00EB0D3E"/>
    <w:rsid w:val="00EB13A6"/>
    <w:rsid w:val="00EB1787"/>
    <w:rsid w:val="00EB1801"/>
    <w:rsid w:val="00EB5807"/>
    <w:rsid w:val="00EB5CB3"/>
    <w:rsid w:val="00EB79AC"/>
    <w:rsid w:val="00EC19F8"/>
    <w:rsid w:val="00EC25D5"/>
    <w:rsid w:val="00EC34A0"/>
    <w:rsid w:val="00EC753A"/>
    <w:rsid w:val="00ED14C9"/>
    <w:rsid w:val="00ED670A"/>
    <w:rsid w:val="00EE1D2F"/>
    <w:rsid w:val="00EE232A"/>
    <w:rsid w:val="00EE2F21"/>
    <w:rsid w:val="00EE4BB3"/>
    <w:rsid w:val="00EE598F"/>
    <w:rsid w:val="00EE6AC1"/>
    <w:rsid w:val="00EE7349"/>
    <w:rsid w:val="00EF08B4"/>
    <w:rsid w:val="00EF774D"/>
    <w:rsid w:val="00F037BE"/>
    <w:rsid w:val="00F039CC"/>
    <w:rsid w:val="00F04E29"/>
    <w:rsid w:val="00F05334"/>
    <w:rsid w:val="00F0535E"/>
    <w:rsid w:val="00F05796"/>
    <w:rsid w:val="00F07E7C"/>
    <w:rsid w:val="00F07E97"/>
    <w:rsid w:val="00F10CA3"/>
    <w:rsid w:val="00F10E91"/>
    <w:rsid w:val="00F1128D"/>
    <w:rsid w:val="00F15D76"/>
    <w:rsid w:val="00F1694E"/>
    <w:rsid w:val="00F16994"/>
    <w:rsid w:val="00F216CB"/>
    <w:rsid w:val="00F2356F"/>
    <w:rsid w:val="00F2547B"/>
    <w:rsid w:val="00F300D1"/>
    <w:rsid w:val="00F313ED"/>
    <w:rsid w:val="00F31A08"/>
    <w:rsid w:val="00F3556B"/>
    <w:rsid w:val="00F35CA7"/>
    <w:rsid w:val="00F36F1F"/>
    <w:rsid w:val="00F421F1"/>
    <w:rsid w:val="00F42682"/>
    <w:rsid w:val="00F444CA"/>
    <w:rsid w:val="00F47C7A"/>
    <w:rsid w:val="00F534B4"/>
    <w:rsid w:val="00F56BFB"/>
    <w:rsid w:val="00F6145E"/>
    <w:rsid w:val="00F630FF"/>
    <w:rsid w:val="00F648D5"/>
    <w:rsid w:val="00F64A71"/>
    <w:rsid w:val="00F64B79"/>
    <w:rsid w:val="00F64FAA"/>
    <w:rsid w:val="00F7086E"/>
    <w:rsid w:val="00F70D73"/>
    <w:rsid w:val="00F7105A"/>
    <w:rsid w:val="00F733FC"/>
    <w:rsid w:val="00F74698"/>
    <w:rsid w:val="00F75622"/>
    <w:rsid w:val="00F7600B"/>
    <w:rsid w:val="00F80810"/>
    <w:rsid w:val="00F8216A"/>
    <w:rsid w:val="00F82CC6"/>
    <w:rsid w:val="00F82D38"/>
    <w:rsid w:val="00F84D58"/>
    <w:rsid w:val="00F917ED"/>
    <w:rsid w:val="00F91F3B"/>
    <w:rsid w:val="00F957D5"/>
    <w:rsid w:val="00F95952"/>
    <w:rsid w:val="00F967D9"/>
    <w:rsid w:val="00F97A1A"/>
    <w:rsid w:val="00FA0485"/>
    <w:rsid w:val="00FA058B"/>
    <w:rsid w:val="00FA2ED4"/>
    <w:rsid w:val="00FA40F6"/>
    <w:rsid w:val="00FA5582"/>
    <w:rsid w:val="00FB16EC"/>
    <w:rsid w:val="00FB4FEF"/>
    <w:rsid w:val="00FB6EC9"/>
    <w:rsid w:val="00FC2A0A"/>
    <w:rsid w:val="00FC454C"/>
    <w:rsid w:val="00FC4E8D"/>
    <w:rsid w:val="00FC73DA"/>
    <w:rsid w:val="00FC75D2"/>
    <w:rsid w:val="00FC78AA"/>
    <w:rsid w:val="00FE11FA"/>
    <w:rsid w:val="00FE684B"/>
    <w:rsid w:val="00FE6C73"/>
    <w:rsid w:val="00FE7A5E"/>
    <w:rsid w:val="00FF1D3E"/>
    <w:rsid w:val="00FF284E"/>
    <w:rsid w:val="00FF5962"/>
    <w:rsid w:val="00FF642F"/>
    <w:rsid w:val="00FF78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2017"/>
    <o:shapelayout v:ext="edit">
      <o:idmap v:ext="edit" data="1"/>
    </o:shapelayout>
  </w:shapeDefaults>
  <w:decimalSymbol w:val="."/>
  <w:listSeparator w:val=","/>
  <w14:docId w14:val="61F93E26"/>
  <w15:docId w15:val="{602A2342-3980-4C5F-A7FF-08C7403E8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64FAA"/>
    <w:rPr>
      <w:rFonts w:ascii="Arial" w:hAnsi="Arial"/>
      <w:spacing w:val="-3"/>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acer">
    <w:name w:val="Spacer"/>
    <w:basedOn w:val="Header"/>
    <w:rsid w:val="00F64FAA"/>
    <w:pPr>
      <w:tabs>
        <w:tab w:val="clear" w:pos="4153"/>
        <w:tab w:val="clear" w:pos="8306"/>
      </w:tabs>
    </w:pPr>
    <w:rPr>
      <w:sz w:val="12"/>
    </w:rPr>
  </w:style>
  <w:style w:type="paragraph" w:customStyle="1" w:styleId="algForm">
    <w:name w:val="alg_Form"/>
    <w:basedOn w:val="Normal"/>
    <w:rsid w:val="00F64FAA"/>
    <w:pPr>
      <w:spacing w:before="120" w:after="120"/>
    </w:pPr>
  </w:style>
  <w:style w:type="paragraph" w:customStyle="1" w:styleId="algFormBold">
    <w:name w:val="alg_FormBold"/>
    <w:basedOn w:val="algForm"/>
    <w:rsid w:val="00F64FAA"/>
    <w:pPr>
      <w:ind w:left="-108"/>
    </w:pPr>
    <w:rPr>
      <w:b/>
    </w:rPr>
  </w:style>
  <w:style w:type="paragraph" w:customStyle="1" w:styleId="algHeading1">
    <w:name w:val="alg_Heading1"/>
    <w:basedOn w:val="Normal"/>
    <w:rsid w:val="00F64FAA"/>
    <w:pPr>
      <w:spacing w:before="120" w:after="120"/>
      <w:ind w:left="-108"/>
    </w:pPr>
    <w:rPr>
      <w:sz w:val="48"/>
    </w:rPr>
  </w:style>
  <w:style w:type="paragraph" w:customStyle="1" w:styleId="algHeading2">
    <w:name w:val="alg_Heading2"/>
    <w:basedOn w:val="Normal"/>
    <w:rsid w:val="00F64FAA"/>
    <w:pPr>
      <w:ind w:left="-108"/>
    </w:pPr>
    <w:rPr>
      <w:noProof/>
      <w:sz w:val="40"/>
    </w:rPr>
  </w:style>
  <w:style w:type="paragraph" w:customStyle="1" w:styleId="algHeading3">
    <w:name w:val="alg_Heading3"/>
    <w:basedOn w:val="Normal"/>
    <w:rsid w:val="00F64FAA"/>
    <w:pPr>
      <w:ind w:left="-108"/>
    </w:pPr>
    <w:rPr>
      <w:sz w:val="32"/>
    </w:rPr>
  </w:style>
  <w:style w:type="paragraph" w:styleId="FootnoteText">
    <w:name w:val="footnote text"/>
    <w:basedOn w:val="Normal"/>
    <w:semiHidden/>
    <w:rsid w:val="00F64FAA"/>
    <w:rPr>
      <w:rFonts w:ascii="Officina Sans ITC TT" w:hAnsi="Officina Sans ITC TT"/>
      <w:spacing w:val="0"/>
      <w:sz w:val="20"/>
      <w:szCs w:val="20"/>
    </w:rPr>
  </w:style>
  <w:style w:type="character" w:styleId="FootnoteReference">
    <w:name w:val="footnote reference"/>
    <w:semiHidden/>
    <w:rsid w:val="00F64FAA"/>
    <w:rPr>
      <w:vertAlign w:val="superscript"/>
    </w:rPr>
  </w:style>
  <w:style w:type="paragraph" w:styleId="NormalWeb">
    <w:name w:val="Normal (Web)"/>
    <w:basedOn w:val="Normal"/>
    <w:rsid w:val="00F64FAA"/>
    <w:pPr>
      <w:spacing w:before="100" w:beforeAutospacing="1" w:after="100" w:afterAutospacing="1"/>
    </w:pPr>
    <w:rPr>
      <w:rFonts w:ascii="Arial Unicode MS" w:eastAsia="Arial Unicode MS" w:hAnsi="Arial Unicode MS"/>
      <w:spacing w:val="0"/>
      <w:sz w:val="24"/>
      <w:szCs w:val="24"/>
    </w:rPr>
  </w:style>
  <w:style w:type="character" w:styleId="Strong">
    <w:name w:val="Strong"/>
    <w:qFormat/>
    <w:rsid w:val="00F64FAA"/>
    <w:rPr>
      <w:b/>
      <w:bCs/>
    </w:rPr>
  </w:style>
  <w:style w:type="paragraph" w:customStyle="1" w:styleId="DefaultParagraphFontParaCharCharChar1Char">
    <w:name w:val="Default Paragraph Font Para Char Char Char1 Char"/>
    <w:basedOn w:val="Normal"/>
    <w:rsid w:val="00F64FAA"/>
    <w:pPr>
      <w:keepLines/>
      <w:spacing w:after="160" w:line="240" w:lineRule="exact"/>
      <w:ind w:left="2977"/>
    </w:pPr>
    <w:rPr>
      <w:rFonts w:ascii="Tahoma" w:hAnsi="Tahoma"/>
      <w:spacing w:val="0"/>
      <w:sz w:val="20"/>
      <w:szCs w:val="24"/>
      <w:lang w:val="en-US"/>
    </w:rPr>
  </w:style>
  <w:style w:type="paragraph" w:styleId="Header">
    <w:name w:val="header"/>
    <w:basedOn w:val="Normal"/>
    <w:link w:val="HeaderChar"/>
    <w:uiPriority w:val="99"/>
    <w:rsid w:val="00F64FAA"/>
    <w:pPr>
      <w:tabs>
        <w:tab w:val="center" w:pos="4153"/>
        <w:tab w:val="right" w:pos="8306"/>
      </w:tabs>
    </w:pPr>
  </w:style>
  <w:style w:type="paragraph" w:styleId="Footer">
    <w:name w:val="footer"/>
    <w:basedOn w:val="Normal"/>
    <w:rsid w:val="00F64FAA"/>
    <w:pPr>
      <w:tabs>
        <w:tab w:val="center" w:pos="4153"/>
        <w:tab w:val="right" w:pos="8306"/>
      </w:tabs>
    </w:pPr>
  </w:style>
  <w:style w:type="paragraph" w:styleId="BalloonText">
    <w:name w:val="Balloon Text"/>
    <w:basedOn w:val="Normal"/>
    <w:link w:val="BalloonTextChar"/>
    <w:semiHidden/>
    <w:rsid w:val="00CC5351"/>
    <w:rPr>
      <w:rFonts w:ascii="Tahoma" w:hAnsi="Tahoma" w:cs="Tahoma"/>
      <w:spacing w:val="0"/>
      <w:sz w:val="16"/>
      <w:szCs w:val="16"/>
      <w:lang w:eastAsia="en-GB"/>
    </w:rPr>
  </w:style>
  <w:style w:type="character" w:customStyle="1" w:styleId="BalloonTextChar">
    <w:name w:val="Balloon Text Char"/>
    <w:link w:val="BalloonText"/>
    <w:semiHidden/>
    <w:locked/>
    <w:rsid w:val="00CC5351"/>
    <w:rPr>
      <w:rFonts w:ascii="Tahoma" w:hAnsi="Tahoma" w:cs="Tahoma"/>
      <w:sz w:val="16"/>
      <w:szCs w:val="16"/>
      <w:lang w:val="en-GB" w:eastAsia="en-GB" w:bidi="ar-SA"/>
    </w:rPr>
  </w:style>
  <w:style w:type="paragraph" w:customStyle="1" w:styleId="Char1CharCharChar">
    <w:name w:val="Char1 Char Char Char"/>
    <w:basedOn w:val="Normal"/>
    <w:rsid w:val="00CC5351"/>
    <w:pPr>
      <w:keepLines/>
      <w:spacing w:after="160" w:line="240" w:lineRule="exact"/>
      <w:ind w:left="2977"/>
    </w:pPr>
    <w:rPr>
      <w:rFonts w:ascii="Tahoma" w:hAnsi="Tahoma" w:cs="Arial"/>
      <w:b/>
      <w:bCs/>
      <w:spacing w:val="0"/>
      <w:sz w:val="20"/>
      <w:szCs w:val="24"/>
      <w:lang w:val="en-US"/>
    </w:rPr>
  </w:style>
  <w:style w:type="paragraph" w:customStyle="1" w:styleId="Char">
    <w:name w:val="Char"/>
    <w:basedOn w:val="Normal"/>
    <w:rsid w:val="002B36F9"/>
    <w:pPr>
      <w:keepLines/>
      <w:spacing w:after="160" w:line="240" w:lineRule="exact"/>
      <w:ind w:left="2977"/>
    </w:pPr>
    <w:rPr>
      <w:rFonts w:ascii="Tahoma" w:hAnsi="Tahoma"/>
      <w:spacing w:val="0"/>
      <w:sz w:val="20"/>
      <w:szCs w:val="24"/>
      <w:lang w:val="en-US"/>
    </w:rPr>
  </w:style>
  <w:style w:type="paragraph" w:customStyle="1" w:styleId="Char1CharCharCharCharCharChar">
    <w:name w:val="Char1 Char Char Char Char Char Char"/>
    <w:basedOn w:val="Normal"/>
    <w:rsid w:val="00220166"/>
    <w:pPr>
      <w:keepLines/>
      <w:spacing w:after="160" w:line="240" w:lineRule="exact"/>
      <w:ind w:left="2977"/>
    </w:pPr>
    <w:rPr>
      <w:rFonts w:ascii="Tahoma" w:hAnsi="Tahoma" w:cs="Arial"/>
      <w:spacing w:val="0"/>
      <w:sz w:val="20"/>
      <w:szCs w:val="24"/>
      <w:lang w:val="en-US"/>
    </w:rPr>
  </w:style>
  <w:style w:type="character" w:styleId="Hyperlink">
    <w:name w:val="Hyperlink"/>
    <w:rsid w:val="00A32E33"/>
    <w:rPr>
      <w:color w:val="0000FF"/>
      <w:u w:val="single"/>
    </w:rPr>
  </w:style>
  <w:style w:type="paragraph" w:customStyle="1" w:styleId="Default">
    <w:name w:val="Default"/>
    <w:rsid w:val="00785AD0"/>
    <w:pPr>
      <w:autoSpaceDE w:val="0"/>
      <w:autoSpaceDN w:val="0"/>
      <w:adjustRightInd w:val="0"/>
    </w:pPr>
    <w:rPr>
      <w:rFonts w:ascii="Arial" w:hAnsi="Arial" w:cs="Arial"/>
      <w:color w:val="000000"/>
      <w:sz w:val="24"/>
      <w:szCs w:val="24"/>
    </w:rPr>
  </w:style>
  <w:style w:type="table" w:styleId="TableGrid">
    <w:name w:val="Table Grid"/>
    <w:basedOn w:val="TableNormal"/>
    <w:rsid w:val="00D42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1,List Paragraph11,Dot pt,No Spacing1,List Paragraph Char Char Char,Indicator Text,Colorful List - Accent 11,Numbered Para 1,Bullet 1,Bullet Points,MAIN CONTENT,List Paragraph12,Bullet Style,List Paragraph2"/>
    <w:basedOn w:val="Normal"/>
    <w:link w:val="ListParagraphChar"/>
    <w:uiPriority w:val="34"/>
    <w:qFormat/>
    <w:rsid w:val="00F0535E"/>
    <w:pPr>
      <w:ind w:left="720"/>
      <w:contextualSpacing/>
    </w:pPr>
  </w:style>
  <w:style w:type="paragraph" w:styleId="BodyText">
    <w:name w:val="Body Text"/>
    <w:basedOn w:val="Normal"/>
    <w:link w:val="BodyTextChar"/>
    <w:rsid w:val="00902F79"/>
    <w:pPr>
      <w:spacing w:after="120"/>
    </w:pPr>
    <w:rPr>
      <w:spacing w:val="0"/>
    </w:rPr>
  </w:style>
  <w:style w:type="character" w:customStyle="1" w:styleId="BodyTextChar">
    <w:name w:val="Body Text Char"/>
    <w:basedOn w:val="DefaultParagraphFont"/>
    <w:link w:val="BodyText"/>
    <w:rsid w:val="00902F79"/>
    <w:rPr>
      <w:rFonts w:ascii="Arial" w:hAnsi="Arial"/>
      <w:sz w:val="22"/>
      <w:szCs w:val="22"/>
      <w:lang w:eastAsia="en-US"/>
    </w:rPr>
  </w:style>
  <w:style w:type="character" w:customStyle="1" w:styleId="ListParagraphChar">
    <w:name w:val="List Paragraph Char"/>
    <w:aliases w:val="F5 List Paragraph Char,List Paragraph1 Char,List Paragraph11 Char,Dot pt Char,No Spacing1 Char,List Paragraph Char Char Char Char,Indicator Text Char,Colorful List - Accent 11 Char,Numbered Para 1 Char,Bullet 1 Char,MAIN CONTENT Char"/>
    <w:link w:val="ListParagraph"/>
    <w:uiPriority w:val="34"/>
    <w:qFormat/>
    <w:locked/>
    <w:rsid w:val="00D85D27"/>
    <w:rPr>
      <w:rFonts w:ascii="Arial" w:hAnsi="Arial"/>
      <w:spacing w:val="-3"/>
      <w:sz w:val="22"/>
      <w:szCs w:val="22"/>
      <w:lang w:eastAsia="en-US"/>
    </w:rPr>
  </w:style>
  <w:style w:type="character" w:customStyle="1" w:styleId="HeaderChar">
    <w:name w:val="Header Char"/>
    <w:basedOn w:val="DefaultParagraphFont"/>
    <w:link w:val="Header"/>
    <w:uiPriority w:val="99"/>
    <w:rsid w:val="00EF774D"/>
    <w:rPr>
      <w:rFonts w:ascii="Arial" w:hAnsi="Arial"/>
      <w:spacing w:val="-3"/>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50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735BE-3E6B-4FDB-B2D3-B625FC5FC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311</Words>
  <Characters>1710</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Executive</vt:lpstr>
    </vt:vector>
  </TitlesOfParts>
  <Company>London Councils</Company>
  <LinksUpToDate>false</LinksUpToDate>
  <CharactersWithSpaces>2017</CharactersWithSpaces>
  <SharedDoc>false</SharedDoc>
  <HLinks>
    <vt:vector size="6" baseType="variant">
      <vt:variant>
        <vt:i4>4587642</vt:i4>
      </vt:variant>
      <vt:variant>
        <vt:i4>0</vt:i4>
      </vt:variant>
      <vt:variant>
        <vt:i4>0</vt:i4>
      </vt:variant>
      <vt:variant>
        <vt:i4>5</vt:i4>
      </vt:variant>
      <vt:variant>
        <vt:lpwstr>mailto:derek.gadd@londoncouncils.gov.uk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dc:title>
  <dc:creator>Serena Perry</dc:creator>
  <cp:lastModifiedBy>Lisa Dominic</cp:lastModifiedBy>
  <cp:revision>2</cp:revision>
  <cp:lastPrinted>2018-10-17T12:30:00Z</cp:lastPrinted>
  <dcterms:created xsi:type="dcterms:W3CDTF">2019-05-07T15:01:00Z</dcterms:created>
  <dcterms:modified xsi:type="dcterms:W3CDTF">2019-05-07T15:01:00Z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985cada08a2b4e6181eecf9ba0fad450</vt:lpwstr>
  </property>
  <property fmtid="{D5CDD505-2E9C-101B-9397-08002B2CF9AE}" pid="3" name="SW-FINGERPRINT">
    <vt:lpwstr/>
  </property>
</Properties>
</file>