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2" w:rsidRPr="006751C8" w:rsidRDefault="00D45982" w:rsidP="00D45982">
      <w:pPr>
        <w:spacing w:after="0"/>
        <w:jc w:val="center"/>
        <w:rPr>
          <w:b/>
          <w:sz w:val="24"/>
        </w:rPr>
      </w:pPr>
      <w:bookmarkStart w:id="0" w:name="_GoBack"/>
      <w:bookmarkEnd w:id="0"/>
      <w:r w:rsidRPr="006751C8">
        <w:rPr>
          <w:b/>
          <w:sz w:val="24"/>
        </w:rPr>
        <w:t>London Archives Partnership</w:t>
      </w:r>
    </w:p>
    <w:p w:rsidR="00D45982" w:rsidRPr="006751C8" w:rsidRDefault="00363F36" w:rsidP="00D45982">
      <w:pPr>
        <w:spacing w:after="0"/>
        <w:jc w:val="center"/>
        <w:rPr>
          <w:sz w:val="24"/>
        </w:rPr>
      </w:pPr>
      <w:r>
        <w:rPr>
          <w:sz w:val="24"/>
        </w:rPr>
        <w:t>Network</w:t>
      </w:r>
      <w:r w:rsidR="00D45982" w:rsidRPr="006751C8">
        <w:rPr>
          <w:sz w:val="24"/>
        </w:rPr>
        <w:t xml:space="preserve"> Meeting</w:t>
      </w:r>
    </w:p>
    <w:p w:rsidR="00D45982" w:rsidRPr="006751C8" w:rsidRDefault="0014231E" w:rsidP="00D45982">
      <w:pPr>
        <w:spacing w:after="0"/>
        <w:jc w:val="center"/>
        <w:rPr>
          <w:sz w:val="24"/>
        </w:rPr>
      </w:pPr>
      <w:r>
        <w:rPr>
          <w:sz w:val="24"/>
        </w:rPr>
        <w:t>Monday</w:t>
      </w:r>
      <w:r w:rsidR="00D45982" w:rsidRPr="006751C8">
        <w:rPr>
          <w:sz w:val="24"/>
        </w:rPr>
        <w:t xml:space="preserve"> </w:t>
      </w:r>
      <w:r>
        <w:rPr>
          <w:sz w:val="24"/>
        </w:rPr>
        <w:t>July 17</w:t>
      </w:r>
      <w:r w:rsidR="000D31DD" w:rsidRPr="000D31DD">
        <w:rPr>
          <w:sz w:val="24"/>
          <w:vertAlign w:val="superscript"/>
        </w:rPr>
        <w:t>th</w:t>
      </w:r>
      <w:r w:rsidR="000D31DD">
        <w:rPr>
          <w:sz w:val="24"/>
        </w:rPr>
        <w:t xml:space="preserve"> </w:t>
      </w:r>
      <w:r>
        <w:rPr>
          <w:sz w:val="24"/>
        </w:rPr>
        <w:t>2017</w:t>
      </w:r>
    </w:p>
    <w:p w:rsidR="00D45982" w:rsidRDefault="0014231E" w:rsidP="00D45982">
      <w:pPr>
        <w:spacing w:after="0"/>
        <w:jc w:val="center"/>
        <w:rPr>
          <w:sz w:val="24"/>
        </w:rPr>
      </w:pPr>
      <w:r>
        <w:rPr>
          <w:sz w:val="24"/>
        </w:rPr>
        <w:t>City of Westminster Archives Centre</w:t>
      </w:r>
    </w:p>
    <w:p w:rsidR="00D45982" w:rsidRDefault="00C341CE" w:rsidP="00D45982">
      <w:pPr>
        <w:spacing w:after="0"/>
        <w:jc w:val="center"/>
        <w:rPr>
          <w:sz w:val="24"/>
        </w:rPr>
      </w:pPr>
      <w:r>
        <w:rPr>
          <w:sz w:val="24"/>
        </w:rPr>
        <w:t>10:00</w:t>
      </w:r>
      <w:r w:rsidR="00D45982">
        <w:rPr>
          <w:sz w:val="24"/>
        </w:rPr>
        <w:t xml:space="preserve"> </w:t>
      </w:r>
      <w:r w:rsidR="0014231E">
        <w:rPr>
          <w:sz w:val="24"/>
        </w:rPr>
        <w:t>– 13</w:t>
      </w:r>
      <w:r>
        <w:rPr>
          <w:sz w:val="24"/>
        </w:rPr>
        <w:t>:</w:t>
      </w:r>
      <w:r w:rsidR="0014231E">
        <w:rPr>
          <w:sz w:val="24"/>
        </w:rPr>
        <w:t>0</w:t>
      </w:r>
      <w:r w:rsidR="00D45982">
        <w:rPr>
          <w:sz w:val="24"/>
        </w:rPr>
        <w:t>0</w:t>
      </w:r>
    </w:p>
    <w:p w:rsidR="00D45982" w:rsidRDefault="00D45982" w:rsidP="00D45982">
      <w:pPr>
        <w:jc w:val="center"/>
        <w:rPr>
          <w:b/>
          <w:sz w:val="24"/>
        </w:rPr>
      </w:pPr>
      <w:r>
        <w:rPr>
          <w:b/>
          <w:sz w:val="24"/>
        </w:rPr>
        <w:t>NOTES AND ACTIONS</w:t>
      </w:r>
    </w:p>
    <w:p w:rsidR="006374D8" w:rsidRDefault="00D45982" w:rsidP="00D45982">
      <w:pPr>
        <w:jc w:val="center"/>
        <w:rPr>
          <w:b/>
          <w:sz w:val="24"/>
        </w:rPr>
      </w:pPr>
      <w:r>
        <w:rPr>
          <w:b/>
          <w:sz w:val="24"/>
        </w:rPr>
        <w:t xml:space="preserve">Attendees: </w:t>
      </w:r>
    </w:p>
    <w:p w:rsidR="00D45982" w:rsidRPr="00427E2A" w:rsidRDefault="0014231E" w:rsidP="00D45982">
      <w:pPr>
        <w:jc w:val="center"/>
        <w:rPr>
          <w:b/>
          <w:sz w:val="24"/>
        </w:rPr>
      </w:pPr>
      <w:r>
        <w:rPr>
          <w:b/>
          <w:sz w:val="24"/>
        </w:rPr>
        <w:t xml:space="preserve">Westminster, </w:t>
      </w:r>
      <w:r w:rsidR="00D45982" w:rsidRPr="00427E2A">
        <w:rPr>
          <w:b/>
          <w:sz w:val="24"/>
        </w:rPr>
        <w:t xml:space="preserve">TNA, </w:t>
      </w:r>
      <w:r w:rsidR="000D31DD" w:rsidRPr="00427E2A">
        <w:rPr>
          <w:b/>
          <w:sz w:val="24"/>
        </w:rPr>
        <w:t xml:space="preserve">City of London, </w:t>
      </w:r>
      <w:r w:rsidR="00427E2A" w:rsidRPr="00427E2A">
        <w:rPr>
          <w:b/>
          <w:sz w:val="24"/>
        </w:rPr>
        <w:t>Lambeth</w:t>
      </w:r>
      <w:r w:rsidR="00C341CE" w:rsidRPr="00427E2A">
        <w:rPr>
          <w:b/>
          <w:sz w:val="24"/>
        </w:rPr>
        <w:t>,</w:t>
      </w:r>
      <w:r w:rsidR="00D45982" w:rsidRPr="00427E2A">
        <w:rPr>
          <w:b/>
          <w:sz w:val="24"/>
        </w:rPr>
        <w:t xml:space="preserve"> </w:t>
      </w:r>
      <w:r>
        <w:rPr>
          <w:b/>
          <w:sz w:val="24"/>
        </w:rPr>
        <w:t>Kensington &amp; Chelsea</w:t>
      </w:r>
      <w:r w:rsidR="00363F36" w:rsidRPr="00427E2A">
        <w:rPr>
          <w:b/>
          <w:sz w:val="24"/>
        </w:rPr>
        <w:t xml:space="preserve">, </w:t>
      </w:r>
      <w:r w:rsidR="00427E2A" w:rsidRPr="00427E2A">
        <w:rPr>
          <w:b/>
          <w:sz w:val="24"/>
        </w:rPr>
        <w:t>Kingston, Hounslow</w:t>
      </w:r>
      <w:r w:rsidR="00C341CE" w:rsidRPr="00427E2A">
        <w:rPr>
          <w:b/>
          <w:sz w:val="24"/>
        </w:rPr>
        <w:t xml:space="preserve">, </w:t>
      </w:r>
      <w:r w:rsidR="000D31DD" w:rsidRPr="00427E2A">
        <w:rPr>
          <w:b/>
          <w:sz w:val="24"/>
        </w:rPr>
        <w:t xml:space="preserve">Brent, Tower Hamlets, </w:t>
      </w:r>
      <w:r>
        <w:rPr>
          <w:b/>
          <w:sz w:val="24"/>
        </w:rPr>
        <w:t>Barking &amp; Dagenham, Enfield, Croydon, Southwark, Richmond, London’s Screen Archives</w:t>
      </w:r>
    </w:p>
    <w:p w:rsidR="00427E2A" w:rsidRDefault="00D45982" w:rsidP="00EB6D6F">
      <w:pPr>
        <w:jc w:val="center"/>
        <w:rPr>
          <w:b/>
          <w:sz w:val="24"/>
        </w:rPr>
      </w:pPr>
      <w:r>
        <w:rPr>
          <w:b/>
          <w:sz w:val="24"/>
        </w:rPr>
        <w:t xml:space="preserve">Apologies: </w:t>
      </w:r>
    </w:p>
    <w:p w:rsidR="00D45982" w:rsidRPr="00EB6D6F" w:rsidRDefault="0014231E" w:rsidP="00EB6D6F">
      <w:pPr>
        <w:jc w:val="center"/>
        <w:rPr>
          <w:b/>
          <w:sz w:val="24"/>
        </w:rPr>
      </w:pPr>
      <w:r>
        <w:rPr>
          <w:b/>
          <w:sz w:val="24"/>
        </w:rPr>
        <w:t>Hillingdon</w:t>
      </w:r>
      <w:r w:rsidR="000D31DD">
        <w:rPr>
          <w:b/>
          <w:sz w:val="24"/>
        </w:rPr>
        <w:t>,</w:t>
      </w:r>
      <w:r w:rsidR="00363F36">
        <w:rPr>
          <w:b/>
          <w:sz w:val="24"/>
        </w:rPr>
        <w:t xml:space="preserve"> </w:t>
      </w:r>
      <w:proofErr w:type="spellStart"/>
      <w:r>
        <w:rPr>
          <w:b/>
          <w:sz w:val="24"/>
        </w:rPr>
        <w:t>Wandsworth</w:t>
      </w:r>
      <w:proofErr w:type="spellEnd"/>
      <w:r w:rsidR="00427E2A">
        <w:rPr>
          <w:b/>
          <w:sz w:val="24"/>
        </w:rPr>
        <w:t xml:space="preserve">, </w:t>
      </w:r>
      <w:r>
        <w:rPr>
          <w:b/>
          <w:sz w:val="24"/>
        </w:rPr>
        <w:t>Bexley</w:t>
      </w:r>
    </w:p>
    <w:p w:rsidR="00C341CE" w:rsidRDefault="00C341CE" w:rsidP="00C341CE">
      <w:pPr>
        <w:pStyle w:val="Default"/>
        <w:numPr>
          <w:ilvl w:val="0"/>
          <w:numId w:val="1"/>
        </w:numPr>
        <w:tabs>
          <w:tab w:val="left" w:pos="3505"/>
        </w:tabs>
        <w:rPr>
          <w:sz w:val="22"/>
          <w:szCs w:val="22"/>
        </w:rPr>
      </w:pPr>
      <w:r w:rsidRPr="005B4BBE">
        <w:rPr>
          <w:b/>
          <w:sz w:val="22"/>
          <w:szCs w:val="22"/>
        </w:rPr>
        <w:t>Welcome  and Project updates</w:t>
      </w:r>
      <w:r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F5C84">
        <w:rPr>
          <w:sz w:val="22"/>
          <w:szCs w:val="22"/>
        </w:rPr>
        <w:tab/>
      </w:r>
      <w:r>
        <w:rPr>
          <w:sz w:val="22"/>
          <w:szCs w:val="22"/>
        </w:rPr>
        <w:t>Geoff Pick</w:t>
      </w:r>
    </w:p>
    <w:p w:rsidR="000D31DD" w:rsidRPr="007B1A5F" w:rsidRDefault="007B1A5F" w:rsidP="000D31D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t>Welcome from Geoff Pick to the London Archives Partnership Network Meeting</w:t>
      </w:r>
      <w:r w:rsidR="00D10C8B">
        <w:rPr>
          <w:sz w:val="22"/>
          <w:szCs w:val="22"/>
        </w:rPr>
        <w:t xml:space="preserve"> – with the theme of </w:t>
      </w:r>
      <w:r w:rsidR="00D10C8B" w:rsidRPr="00D10C8B">
        <w:rPr>
          <w:b/>
          <w:sz w:val="22"/>
          <w:szCs w:val="22"/>
        </w:rPr>
        <w:t>advocacy</w:t>
      </w:r>
      <w:r w:rsidR="0014231E">
        <w:rPr>
          <w:sz w:val="22"/>
          <w:szCs w:val="22"/>
        </w:rPr>
        <w:t>. Round the table introductions. Thanks to Westminster Archives for hosting the meeting.</w:t>
      </w:r>
    </w:p>
    <w:p w:rsidR="000D31DD" w:rsidRDefault="0014231E" w:rsidP="000D31DD">
      <w:pPr>
        <w:pStyle w:val="Default"/>
        <w:tabs>
          <w:tab w:val="left" w:pos="3505"/>
        </w:tabs>
        <w:ind w:left="720"/>
        <w:rPr>
          <w:sz w:val="22"/>
          <w:szCs w:val="22"/>
        </w:rPr>
      </w:pPr>
      <w:r>
        <w:rPr>
          <w:b/>
          <w:sz w:val="22"/>
          <w:szCs w:val="22"/>
        </w:rPr>
        <w:t>LAP and advocacy</w:t>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5F5C84">
        <w:rPr>
          <w:b/>
          <w:sz w:val="22"/>
          <w:szCs w:val="22"/>
        </w:rPr>
        <w:tab/>
      </w:r>
      <w:r w:rsidR="00427E2A">
        <w:rPr>
          <w:sz w:val="22"/>
          <w:szCs w:val="22"/>
        </w:rPr>
        <w:t>Geoff Pick</w:t>
      </w:r>
    </w:p>
    <w:p w:rsidR="00D10C8B" w:rsidRDefault="0014231E" w:rsidP="00572D75">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 xml:space="preserve">LAP produced preliminary advocacy document, as handout distributed at </w:t>
      </w:r>
      <w:r w:rsidR="00572D75">
        <w:rPr>
          <w:rFonts w:cs="Arial"/>
        </w:rPr>
        <w:t>June</w:t>
      </w:r>
      <w:r>
        <w:rPr>
          <w:rFonts w:cs="Arial"/>
        </w:rPr>
        <w:t xml:space="preserve"> meeting of London </w:t>
      </w:r>
      <w:proofErr w:type="spellStart"/>
      <w:r>
        <w:rPr>
          <w:rFonts w:cs="Arial"/>
        </w:rPr>
        <w:t>cCLOA</w:t>
      </w:r>
      <w:proofErr w:type="spellEnd"/>
      <w:r>
        <w:rPr>
          <w:rFonts w:cs="Arial"/>
        </w:rPr>
        <w:t xml:space="preserve"> and also available on </w:t>
      </w:r>
      <w:hyperlink r:id="rId7" w:history="1">
        <w:r w:rsidRPr="0014231E">
          <w:rPr>
            <w:rStyle w:val="Hyperlink"/>
            <w:rFonts w:cs="Arial"/>
          </w:rPr>
          <w:t>LAP website</w:t>
        </w:r>
      </w:hyperlink>
      <w:r>
        <w:rPr>
          <w:rFonts w:cs="Arial"/>
        </w:rPr>
        <w:t xml:space="preserve">. </w:t>
      </w:r>
      <w:proofErr w:type="gramStart"/>
      <w:r>
        <w:rPr>
          <w:rFonts w:cs="Arial"/>
        </w:rPr>
        <w:t xml:space="preserve">This initial text also to be taken to </w:t>
      </w:r>
      <w:r w:rsidR="00572D75">
        <w:rPr>
          <w:rFonts w:cs="Arial"/>
        </w:rPr>
        <w:t>meeting of Association of London Chief Librarians on Friday 21 July.</w:t>
      </w:r>
      <w:proofErr w:type="gramEnd"/>
      <w:r w:rsidR="00572D75">
        <w:rPr>
          <w:rFonts w:cs="Arial"/>
        </w:rPr>
        <w:t xml:space="preserve"> </w:t>
      </w:r>
      <w:r w:rsidR="00572D75">
        <w:rPr>
          <w:rFonts w:cs="Arial"/>
        </w:rPr>
        <w:br/>
        <w:t xml:space="preserve">A more in-depth and professional publication to be produced for later in year, integrating commissioned analysis and benchmarking using ARA/CIPFA Visitor Survey results. We need more case studies, plus images, to use. LAP members to send any content, ideas, questions to </w:t>
      </w:r>
      <w:hyperlink r:id="rId8" w:history="1">
        <w:r w:rsidR="00572D75" w:rsidRPr="00572D75">
          <w:rPr>
            <w:rStyle w:val="Hyperlink"/>
            <w:rFonts w:cs="Arial"/>
          </w:rPr>
          <w:t>Owen Munday</w:t>
        </w:r>
      </w:hyperlink>
      <w:r w:rsidR="00133602">
        <w:rPr>
          <w:rFonts w:cs="Arial"/>
        </w:rPr>
        <w:t xml:space="preserve"> at TNA</w:t>
      </w:r>
      <w:r w:rsidR="00572D75">
        <w:rPr>
          <w:rFonts w:cs="Arial"/>
        </w:rPr>
        <w:t xml:space="preserve">. Themes to focus on are: </w:t>
      </w:r>
    </w:p>
    <w:p w:rsidR="00140D94" w:rsidRPr="00872520" w:rsidRDefault="00572D75" w:rsidP="00572D75">
      <w:pPr>
        <w:pBdr>
          <w:top w:val="single" w:sz="4" w:space="1" w:color="auto"/>
          <w:left w:val="single" w:sz="4" w:space="4" w:color="auto"/>
          <w:bottom w:val="single" w:sz="4" w:space="1" w:color="auto"/>
          <w:right w:val="single" w:sz="4" w:space="4" w:color="auto"/>
        </w:pBdr>
        <w:spacing w:after="0" w:line="240" w:lineRule="auto"/>
        <w:rPr>
          <w:rFonts w:cs="Arial"/>
        </w:rPr>
      </w:pPr>
      <w:proofErr w:type="gramStart"/>
      <w:r w:rsidRPr="00572D75">
        <w:rPr>
          <w:rFonts w:cs="Arial"/>
        </w:rPr>
        <w:t>Growth &amp; regeneration</w:t>
      </w:r>
      <w:r>
        <w:rPr>
          <w:rFonts w:cs="Arial"/>
        </w:rPr>
        <w:t xml:space="preserve">, </w:t>
      </w:r>
      <w:r w:rsidRPr="00572D75">
        <w:rPr>
          <w:rFonts w:cs="Arial"/>
        </w:rPr>
        <w:t>Public health</w:t>
      </w:r>
      <w:r>
        <w:rPr>
          <w:rFonts w:cs="Arial"/>
        </w:rPr>
        <w:t xml:space="preserve">, </w:t>
      </w:r>
      <w:r w:rsidRPr="00572D75">
        <w:rPr>
          <w:rFonts w:cs="Arial"/>
        </w:rPr>
        <w:t>Place making</w:t>
      </w:r>
      <w:r>
        <w:rPr>
          <w:rFonts w:cs="Arial"/>
        </w:rPr>
        <w:t xml:space="preserve">, </w:t>
      </w:r>
      <w:r w:rsidRPr="00572D75">
        <w:rPr>
          <w:rFonts w:cs="Arial"/>
        </w:rPr>
        <w:t>Good governance</w:t>
      </w:r>
      <w:r>
        <w:rPr>
          <w:rFonts w:cs="Arial"/>
        </w:rPr>
        <w:t xml:space="preserve">, </w:t>
      </w:r>
      <w:r w:rsidRPr="00572D75">
        <w:rPr>
          <w:rFonts w:cs="Arial"/>
        </w:rPr>
        <w:t>Tackling social isolation</w:t>
      </w:r>
      <w:r>
        <w:rPr>
          <w:rFonts w:cs="Arial"/>
        </w:rPr>
        <w:t xml:space="preserve">, </w:t>
      </w:r>
      <w:r w:rsidRPr="00572D75">
        <w:rPr>
          <w:rFonts w:cs="Arial"/>
        </w:rPr>
        <w:t>Education</w:t>
      </w:r>
      <w:r>
        <w:rPr>
          <w:rFonts w:cs="Arial"/>
        </w:rPr>
        <w:t xml:space="preserve">, </w:t>
      </w:r>
      <w:r w:rsidRPr="00572D75">
        <w:rPr>
          <w:rFonts w:cs="Arial"/>
        </w:rPr>
        <w:t>Tourism</w:t>
      </w:r>
      <w:r>
        <w:rPr>
          <w:rFonts w:cs="Arial"/>
        </w:rPr>
        <w:t>, with an emphasis throughout on Partnership.</w:t>
      </w:r>
      <w:proofErr w:type="gramEnd"/>
    </w:p>
    <w:p w:rsidR="00572D75" w:rsidRDefault="00572D75" w:rsidP="00572D75">
      <w:pPr>
        <w:pStyle w:val="Default"/>
        <w:tabs>
          <w:tab w:val="left" w:pos="3505"/>
        </w:tabs>
        <w:ind w:left="720"/>
        <w:rPr>
          <w:b/>
          <w:sz w:val="22"/>
          <w:szCs w:val="22"/>
        </w:rPr>
      </w:pPr>
      <w:r>
        <w:rPr>
          <w:b/>
          <w:sz w:val="22"/>
          <w:szCs w:val="22"/>
        </w:rPr>
        <w:t>Memorials</w:t>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5F5C84">
        <w:rPr>
          <w:b/>
          <w:sz w:val="22"/>
          <w:szCs w:val="22"/>
        </w:rPr>
        <w:tab/>
      </w:r>
      <w:r w:rsidR="00FB49F3">
        <w:rPr>
          <w:sz w:val="22"/>
          <w:szCs w:val="22"/>
        </w:rPr>
        <w:t>Geoff Pick</w:t>
      </w:r>
    </w:p>
    <w:p w:rsidR="00572D75" w:rsidRPr="00BD1A3A" w:rsidRDefault="00572D75" w:rsidP="00572D7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There is a growing body of experience developing </w:t>
      </w:r>
      <w:r w:rsidR="00FB49F3">
        <w:rPr>
          <w:sz w:val="22"/>
          <w:szCs w:val="22"/>
        </w:rPr>
        <w:t>around recording and preserving memorials to</w:t>
      </w:r>
      <w:r>
        <w:rPr>
          <w:sz w:val="22"/>
          <w:szCs w:val="22"/>
        </w:rPr>
        <w:t xml:space="preserve"> </w:t>
      </w:r>
      <w:r w:rsidR="00FB49F3">
        <w:rPr>
          <w:sz w:val="22"/>
          <w:szCs w:val="22"/>
        </w:rPr>
        <w:t xml:space="preserve">recent </w:t>
      </w:r>
      <w:r>
        <w:rPr>
          <w:sz w:val="22"/>
          <w:szCs w:val="22"/>
        </w:rPr>
        <w:t xml:space="preserve">tragedies such as the </w:t>
      </w:r>
      <w:r w:rsidR="00FB49F3">
        <w:rPr>
          <w:sz w:val="22"/>
          <w:szCs w:val="22"/>
        </w:rPr>
        <w:t xml:space="preserve">Westminster and </w:t>
      </w:r>
      <w:r>
        <w:rPr>
          <w:sz w:val="22"/>
          <w:szCs w:val="22"/>
        </w:rPr>
        <w:t>London Bridge attack</w:t>
      </w:r>
      <w:r w:rsidR="00FB49F3">
        <w:rPr>
          <w:sz w:val="22"/>
          <w:szCs w:val="22"/>
        </w:rPr>
        <w:t>s</w:t>
      </w:r>
      <w:r>
        <w:rPr>
          <w:sz w:val="22"/>
          <w:szCs w:val="22"/>
        </w:rPr>
        <w:t xml:space="preserve">, </w:t>
      </w:r>
      <w:r w:rsidR="00FB49F3">
        <w:rPr>
          <w:sz w:val="22"/>
          <w:szCs w:val="22"/>
        </w:rPr>
        <w:t xml:space="preserve">the Croydon tram derailment, and the </w:t>
      </w:r>
      <w:r>
        <w:rPr>
          <w:sz w:val="22"/>
          <w:szCs w:val="22"/>
        </w:rPr>
        <w:t>Grenfell Tower</w:t>
      </w:r>
      <w:r w:rsidR="00FB49F3">
        <w:rPr>
          <w:sz w:val="22"/>
          <w:szCs w:val="22"/>
        </w:rPr>
        <w:t xml:space="preserve"> fire.</w:t>
      </w:r>
      <w:r>
        <w:rPr>
          <w:sz w:val="22"/>
          <w:szCs w:val="22"/>
        </w:rPr>
        <w:t xml:space="preserve"> </w:t>
      </w:r>
      <w:r w:rsidR="00FB49F3">
        <w:rPr>
          <w:sz w:val="22"/>
          <w:szCs w:val="22"/>
        </w:rPr>
        <w:t xml:space="preserve">While each situation is different and complex both politically and in practical terms, members were urged to draw upon the experience of their peers and to consult groups such as LAP as well as LMA and TNA if affected by similar situations. </w:t>
      </w:r>
    </w:p>
    <w:p w:rsidR="00FB49F3" w:rsidRDefault="00FB49F3" w:rsidP="00FB49F3">
      <w:pPr>
        <w:pStyle w:val="Default"/>
        <w:tabs>
          <w:tab w:val="left" w:pos="3505"/>
        </w:tabs>
        <w:ind w:left="720"/>
        <w:rPr>
          <w:sz w:val="22"/>
          <w:szCs w:val="22"/>
        </w:rPr>
      </w:pPr>
      <w:r>
        <w:rPr>
          <w:b/>
          <w:sz w:val="22"/>
          <w:szCs w:val="22"/>
        </w:rPr>
        <w:t xml:space="preserve">London Borough of Culture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F5C84">
        <w:rPr>
          <w:b/>
          <w:sz w:val="22"/>
          <w:szCs w:val="22"/>
        </w:rPr>
        <w:tab/>
      </w:r>
      <w:r>
        <w:rPr>
          <w:sz w:val="22"/>
          <w:szCs w:val="22"/>
        </w:rPr>
        <w:t>Geoff Pick</w:t>
      </w:r>
    </w:p>
    <w:p w:rsidR="00FB49F3" w:rsidRPr="00140D94" w:rsidRDefault="00FB49F3" w:rsidP="00FB49F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 </w:t>
      </w:r>
      <w:proofErr w:type="spellStart"/>
      <w:r>
        <w:rPr>
          <w:sz w:val="22"/>
          <w:szCs w:val="22"/>
        </w:rPr>
        <w:t>LBoC</w:t>
      </w:r>
      <w:proofErr w:type="spellEnd"/>
      <w:r>
        <w:rPr>
          <w:sz w:val="22"/>
          <w:szCs w:val="22"/>
        </w:rPr>
        <w:t xml:space="preserve"> programme launched on 30 June and applications are now open</w:t>
      </w:r>
      <w:r w:rsidR="0040024E">
        <w:rPr>
          <w:sz w:val="22"/>
          <w:szCs w:val="22"/>
        </w:rPr>
        <w:t>. T</w:t>
      </w:r>
      <w:r>
        <w:rPr>
          <w:sz w:val="22"/>
          <w:szCs w:val="22"/>
        </w:rPr>
        <w:t xml:space="preserve">he prospectus, application guidance and other information </w:t>
      </w:r>
      <w:r w:rsidR="0040024E">
        <w:rPr>
          <w:sz w:val="22"/>
          <w:szCs w:val="22"/>
        </w:rPr>
        <w:t xml:space="preserve">are </w:t>
      </w:r>
      <w:r>
        <w:rPr>
          <w:sz w:val="22"/>
          <w:szCs w:val="22"/>
        </w:rPr>
        <w:t xml:space="preserve">available on the </w:t>
      </w:r>
      <w:hyperlink r:id="rId9" w:history="1">
        <w:r w:rsidRPr="00FB49F3">
          <w:rPr>
            <w:rStyle w:val="Hyperlink"/>
            <w:sz w:val="22"/>
            <w:szCs w:val="22"/>
          </w:rPr>
          <w:t>Mayor of London website</w:t>
        </w:r>
      </w:hyperlink>
      <w:r>
        <w:rPr>
          <w:sz w:val="22"/>
          <w:szCs w:val="22"/>
        </w:rPr>
        <w:t xml:space="preserve">. </w:t>
      </w:r>
      <w:r w:rsidR="0040024E">
        <w:rPr>
          <w:sz w:val="22"/>
          <w:szCs w:val="22"/>
        </w:rPr>
        <w:t>The deadline for applications from London Boroughs, for both 2019 and 2020 winners, is 1</w:t>
      </w:r>
      <w:r w:rsidR="0040024E">
        <w:rPr>
          <w:sz w:val="22"/>
          <w:szCs w:val="22"/>
          <w:vertAlign w:val="superscript"/>
        </w:rPr>
        <w:t xml:space="preserve"> </w:t>
      </w:r>
      <w:r w:rsidR="0040024E">
        <w:rPr>
          <w:sz w:val="22"/>
          <w:szCs w:val="22"/>
        </w:rPr>
        <w:t>December. There will also be support and funding made available to several ‘runners up’, from HLF and other funders. Archive services may be approached by the team leading an application within your borough soon.</w:t>
      </w:r>
      <w:r w:rsidR="0040024E">
        <w:rPr>
          <w:sz w:val="22"/>
          <w:szCs w:val="22"/>
        </w:rPr>
        <w:br/>
        <w:t>The City of London will not be applying but is an institutional partner, offering support to other boroughs applying. Talk to Geoff Pick if your borough is putting forward a bid related to the archive.</w:t>
      </w:r>
      <w:r>
        <w:rPr>
          <w:sz w:val="22"/>
          <w:szCs w:val="22"/>
        </w:rPr>
        <w:t xml:space="preserve"> </w:t>
      </w:r>
      <w:r w:rsidRPr="00140D94">
        <w:rPr>
          <w:sz w:val="22"/>
          <w:szCs w:val="22"/>
        </w:rPr>
        <w:t xml:space="preserve"> </w:t>
      </w:r>
    </w:p>
    <w:p w:rsidR="00FB49F3" w:rsidRDefault="00FB49F3" w:rsidP="00FB49F3">
      <w:pPr>
        <w:pStyle w:val="Default"/>
        <w:tabs>
          <w:tab w:val="left" w:pos="3505"/>
        </w:tabs>
        <w:ind w:left="720"/>
        <w:rPr>
          <w:sz w:val="22"/>
          <w:szCs w:val="22"/>
        </w:rPr>
      </w:pPr>
      <w:r>
        <w:rPr>
          <w:b/>
          <w:sz w:val="22"/>
          <w:szCs w:val="22"/>
        </w:rPr>
        <w:t xml:space="preserve">Joint programme with the London Museum Development Team </w:t>
      </w:r>
      <w:r w:rsidRPr="00683425">
        <w:rPr>
          <w:b/>
          <w:sz w:val="22"/>
          <w:szCs w:val="22"/>
        </w:rPr>
        <w:t xml:space="preserve">             </w:t>
      </w:r>
      <w:r w:rsidR="0040024E">
        <w:rPr>
          <w:sz w:val="22"/>
          <w:szCs w:val="22"/>
        </w:rPr>
        <w:t>Geoff Pick</w:t>
      </w:r>
    </w:p>
    <w:p w:rsidR="00FB49F3" w:rsidRDefault="00FB49F3" w:rsidP="00FB49F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D1A3A">
        <w:rPr>
          <w:sz w:val="22"/>
          <w:szCs w:val="22"/>
        </w:rPr>
        <w:t xml:space="preserve">The </w:t>
      </w:r>
      <w:r w:rsidR="0062361F">
        <w:rPr>
          <w:sz w:val="22"/>
          <w:szCs w:val="22"/>
        </w:rPr>
        <w:t>Strong</w:t>
      </w:r>
      <w:r w:rsidRPr="00BD1A3A">
        <w:rPr>
          <w:sz w:val="22"/>
          <w:szCs w:val="22"/>
        </w:rPr>
        <w:t xml:space="preserve"> and S</w:t>
      </w:r>
      <w:r w:rsidR="0062361F">
        <w:rPr>
          <w:sz w:val="22"/>
          <w:szCs w:val="22"/>
        </w:rPr>
        <w:t>afe</w:t>
      </w:r>
      <w:r w:rsidRPr="00BD1A3A">
        <w:rPr>
          <w:sz w:val="22"/>
          <w:szCs w:val="22"/>
        </w:rPr>
        <w:t xml:space="preserve"> programme </w:t>
      </w:r>
      <w:r w:rsidRPr="0062361F">
        <w:rPr>
          <w:sz w:val="22"/>
          <w:szCs w:val="22"/>
        </w:rPr>
        <w:t>successfully</w:t>
      </w:r>
      <w:r w:rsidRPr="0062361F">
        <w:rPr>
          <w:b/>
          <w:sz w:val="22"/>
          <w:szCs w:val="22"/>
        </w:rPr>
        <w:t xml:space="preserve"> </w:t>
      </w:r>
      <w:r w:rsidRPr="0062361F">
        <w:rPr>
          <w:sz w:val="22"/>
          <w:szCs w:val="22"/>
        </w:rPr>
        <w:t>delivered a</w:t>
      </w:r>
      <w:r w:rsidR="0040024E" w:rsidRPr="0062361F">
        <w:rPr>
          <w:sz w:val="22"/>
          <w:szCs w:val="22"/>
        </w:rPr>
        <w:t>nother joint event for</w:t>
      </w:r>
      <w:r w:rsidRPr="0062361F">
        <w:rPr>
          <w:sz w:val="22"/>
          <w:szCs w:val="22"/>
        </w:rPr>
        <w:t xml:space="preserve"> London Local Authority Archive and Museum Services</w:t>
      </w:r>
      <w:r w:rsidR="0040024E" w:rsidRPr="0062361F">
        <w:rPr>
          <w:sz w:val="22"/>
          <w:szCs w:val="22"/>
        </w:rPr>
        <w:t xml:space="preserve"> </w:t>
      </w:r>
      <w:r w:rsidR="0062361F" w:rsidRPr="0062361F">
        <w:rPr>
          <w:sz w:val="22"/>
          <w:szCs w:val="22"/>
        </w:rPr>
        <w:t>on 5</w:t>
      </w:r>
      <w:r w:rsidR="0062361F" w:rsidRPr="0062361F">
        <w:rPr>
          <w:sz w:val="22"/>
          <w:szCs w:val="22"/>
          <w:vertAlign w:val="superscript"/>
        </w:rPr>
        <w:t>th</w:t>
      </w:r>
      <w:r w:rsidR="0062361F" w:rsidRPr="0062361F">
        <w:rPr>
          <w:sz w:val="22"/>
          <w:szCs w:val="22"/>
        </w:rPr>
        <w:t xml:space="preserve"> May,</w:t>
      </w:r>
      <w:r w:rsidR="0040024E" w:rsidRPr="0062361F">
        <w:rPr>
          <w:sz w:val="22"/>
          <w:szCs w:val="22"/>
        </w:rPr>
        <w:t xml:space="preserve"> </w:t>
      </w:r>
      <w:r w:rsidR="00133602" w:rsidRPr="0062361F">
        <w:rPr>
          <w:sz w:val="22"/>
          <w:szCs w:val="22"/>
        </w:rPr>
        <w:t xml:space="preserve">kindly </w:t>
      </w:r>
      <w:r w:rsidR="0040024E" w:rsidRPr="0062361F">
        <w:rPr>
          <w:sz w:val="22"/>
          <w:szCs w:val="22"/>
        </w:rPr>
        <w:t>hosted by LMA</w:t>
      </w:r>
      <w:r w:rsidRPr="0062361F">
        <w:rPr>
          <w:sz w:val="22"/>
          <w:szCs w:val="22"/>
        </w:rPr>
        <w:t>.</w:t>
      </w:r>
      <w:r w:rsidR="0062361F" w:rsidRPr="0062361F">
        <w:rPr>
          <w:sz w:val="22"/>
          <w:szCs w:val="22"/>
        </w:rPr>
        <w:t xml:space="preserve"> The conference was on the theme of resilience and business planning and f</w:t>
      </w:r>
      <w:r w:rsidR="00133602" w:rsidRPr="0062361F">
        <w:rPr>
          <w:sz w:val="22"/>
          <w:szCs w:val="22"/>
        </w:rPr>
        <w:t>eatured presentations by</w:t>
      </w:r>
      <w:r w:rsidR="0062361F" w:rsidRPr="0062361F">
        <w:rPr>
          <w:sz w:val="22"/>
          <w:szCs w:val="22"/>
        </w:rPr>
        <w:t xml:space="preserve"> Dianna Neal (Head of Economy, Culture and Tourism at London Councils), Isobel Hunter (Head of Archives</w:t>
      </w:r>
      <w:r w:rsidR="00133602" w:rsidRPr="0062361F">
        <w:rPr>
          <w:sz w:val="22"/>
          <w:szCs w:val="22"/>
        </w:rPr>
        <w:t xml:space="preserve"> </w:t>
      </w:r>
      <w:r w:rsidR="0062361F" w:rsidRPr="0062361F">
        <w:rPr>
          <w:sz w:val="22"/>
          <w:szCs w:val="22"/>
        </w:rPr>
        <w:t xml:space="preserve">Sector Development at TNA), Finbarr </w:t>
      </w:r>
      <w:proofErr w:type="spellStart"/>
      <w:r w:rsidR="0062361F" w:rsidRPr="0062361F">
        <w:rPr>
          <w:sz w:val="22"/>
          <w:szCs w:val="22"/>
        </w:rPr>
        <w:t>Whooley</w:t>
      </w:r>
      <w:proofErr w:type="spellEnd"/>
      <w:r w:rsidR="0062361F" w:rsidRPr="0062361F">
        <w:rPr>
          <w:sz w:val="22"/>
          <w:szCs w:val="22"/>
        </w:rPr>
        <w:t xml:space="preserve"> (Head of Content at the Museum of London) and Geoff Pick (Director of LMA). The afternoon session included case studies from Karen Perkins (Director of Arts and Museums at Luton Culture) on Luton </w:t>
      </w:r>
      <w:proofErr w:type="spellStart"/>
      <w:r w:rsidR="0062361F" w:rsidRPr="0062361F">
        <w:rPr>
          <w:sz w:val="22"/>
          <w:szCs w:val="22"/>
        </w:rPr>
        <w:t>Wardown</w:t>
      </w:r>
      <w:proofErr w:type="spellEnd"/>
      <w:r w:rsidR="0062361F" w:rsidRPr="0062361F">
        <w:rPr>
          <w:sz w:val="22"/>
          <w:szCs w:val="22"/>
        </w:rPr>
        <w:t xml:space="preserve"> Park Museum, and Clare Wood (Archivist) and Chloe Bird (Heritage Participation Associate) on the Southbank Archive Studio. The</w:t>
      </w:r>
      <w:r w:rsidR="0062361F">
        <w:rPr>
          <w:sz w:val="22"/>
          <w:szCs w:val="22"/>
        </w:rPr>
        <w:t xml:space="preserve"> day concluded with a workshop on business models for resilience and advocacy by Dawn Langley from Alchemy Research and Consultancy.</w:t>
      </w:r>
    </w:p>
    <w:p w:rsidR="0034213C" w:rsidRDefault="0034213C" w:rsidP="0034213C">
      <w:pPr>
        <w:pStyle w:val="Default"/>
        <w:tabs>
          <w:tab w:val="left" w:pos="3505"/>
        </w:tabs>
        <w:ind w:left="720"/>
        <w:rPr>
          <w:sz w:val="22"/>
          <w:szCs w:val="22"/>
        </w:rPr>
      </w:pPr>
      <w:r>
        <w:rPr>
          <w:b/>
          <w:sz w:val="22"/>
          <w:szCs w:val="22"/>
        </w:rPr>
        <w:t>London Screen Archives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F5C84">
        <w:rPr>
          <w:b/>
          <w:sz w:val="22"/>
          <w:szCs w:val="22"/>
        </w:rPr>
        <w:tab/>
      </w:r>
      <w:r w:rsidR="0040024E">
        <w:rPr>
          <w:sz w:val="22"/>
          <w:szCs w:val="22"/>
        </w:rPr>
        <w:t>Bea Harbour</w:t>
      </w:r>
    </w:p>
    <w:p w:rsidR="00836D90" w:rsidRDefault="0040024E" w:rsidP="0034213C">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lastRenderedPageBreak/>
        <w:t xml:space="preserve">The new LSA Manager, Bea Harbour, gave an overview of recent work and the future focus of the network’s work. The steering group has a number of new members, including from LMA, Croydon, and TNA. Bea offered to give a fuller update on LSA at a future LAP network meeting. </w:t>
      </w:r>
    </w:p>
    <w:p w:rsidR="00FB49F3" w:rsidRDefault="00FB49F3" w:rsidP="00FB49F3">
      <w:pPr>
        <w:pStyle w:val="Default"/>
        <w:tabs>
          <w:tab w:val="left" w:pos="3505"/>
        </w:tabs>
        <w:ind w:left="720"/>
        <w:rPr>
          <w:sz w:val="22"/>
          <w:szCs w:val="22"/>
        </w:rPr>
      </w:pPr>
      <w:r>
        <w:rPr>
          <w:b/>
          <w:sz w:val="22"/>
          <w:szCs w:val="22"/>
        </w:rPr>
        <w:t>British Library Save our Sounds project</w:t>
      </w:r>
      <w:r>
        <w:rPr>
          <w:b/>
          <w:sz w:val="22"/>
          <w:szCs w:val="22"/>
        </w:rPr>
        <w:tab/>
      </w:r>
      <w:r>
        <w:rPr>
          <w:b/>
          <w:sz w:val="22"/>
          <w:szCs w:val="22"/>
        </w:rPr>
        <w:tab/>
      </w:r>
      <w:r>
        <w:rPr>
          <w:b/>
          <w:sz w:val="22"/>
          <w:szCs w:val="22"/>
        </w:rPr>
        <w:tab/>
      </w:r>
      <w:r>
        <w:rPr>
          <w:b/>
          <w:sz w:val="22"/>
          <w:szCs w:val="22"/>
        </w:rPr>
        <w:tab/>
      </w:r>
      <w:r w:rsidR="005F5C84">
        <w:rPr>
          <w:b/>
          <w:sz w:val="22"/>
          <w:szCs w:val="22"/>
        </w:rPr>
        <w:tab/>
      </w:r>
      <w:r>
        <w:rPr>
          <w:sz w:val="22"/>
          <w:szCs w:val="22"/>
        </w:rPr>
        <w:t>Geoff Pick</w:t>
      </w:r>
    </w:p>
    <w:p w:rsidR="00FB49F3" w:rsidRPr="00140D94" w:rsidRDefault="00FB49F3" w:rsidP="00FB49F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140D94">
        <w:rPr>
          <w:sz w:val="22"/>
          <w:szCs w:val="22"/>
        </w:rPr>
        <w:t xml:space="preserve">British Library </w:t>
      </w:r>
      <w:r w:rsidR="0040024E">
        <w:rPr>
          <w:sz w:val="22"/>
          <w:szCs w:val="22"/>
        </w:rPr>
        <w:t>has now secured phase 2 funding from HLF</w:t>
      </w:r>
      <w:r w:rsidRPr="00140D94">
        <w:rPr>
          <w:sz w:val="22"/>
          <w:szCs w:val="22"/>
        </w:rPr>
        <w:t>. LMA will be London</w:t>
      </w:r>
      <w:r w:rsidR="0040024E">
        <w:rPr>
          <w:sz w:val="22"/>
          <w:szCs w:val="22"/>
        </w:rPr>
        <w:t xml:space="preserve"> hub/</w:t>
      </w:r>
      <w:r w:rsidRPr="00140D94">
        <w:rPr>
          <w:sz w:val="22"/>
          <w:szCs w:val="22"/>
        </w:rPr>
        <w:t xml:space="preserve">regional </w:t>
      </w:r>
      <w:r w:rsidR="00133602">
        <w:rPr>
          <w:sz w:val="22"/>
          <w:szCs w:val="22"/>
        </w:rPr>
        <w:t>partner and will be able to provide further details on progress of project, including details of material to be digitised and shape of outreach work.</w:t>
      </w:r>
    </w:p>
    <w:p w:rsidR="00133602" w:rsidRPr="00133602" w:rsidRDefault="00133602" w:rsidP="00133602">
      <w:pPr>
        <w:pStyle w:val="Default"/>
        <w:tabs>
          <w:tab w:val="left" w:pos="3505"/>
        </w:tabs>
        <w:ind w:left="360"/>
        <w:rPr>
          <w:sz w:val="22"/>
          <w:szCs w:val="22"/>
        </w:rPr>
      </w:pPr>
    </w:p>
    <w:p w:rsidR="00133602" w:rsidRDefault="00133602" w:rsidP="00133602">
      <w:pPr>
        <w:pStyle w:val="Default"/>
        <w:numPr>
          <w:ilvl w:val="0"/>
          <w:numId w:val="1"/>
        </w:numPr>
        <w:tabs>
          <w:tab w:val="left" w:pos="3505"/>
        </w:tabs>
        <w:rPr>
          <w:sz w:val="22"/>
          <w:szCs w:val="22"/>
        </w:rPr>
      </w:pPr>
      <w:r>
        <w:rPr>
          <w:b/>
          <w:sz w:val="22"/>
          <w:szCs w:val="22"/>
        </w:rPr>
        <w:t>Social media and branding</w:t>
      </w:r>
      <w:r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F5C84">
        <w:rPr>
          <w:sz w:val="22"/>
          <w:szCs w:val="22"/>
        </w:rPr>
        <w:tab/>
      </w:r>
      <w:r w:rsidR="005F5C84">
        <w:rPr>
          <w:sz w:val="22"/>
          <w:szCs w:val="22"/>
        </w:rPr>
        <w:tab/>
      </w:r>
      <w:r>
        <w:rPr>
          <w:sz w:val="22"/>
          <w:szCs w:val="22"/>
        </w:rPr>
        <w:t>Owen Munday</w:t>
      </w:r>
    </w:p>
    <w:p w:rsidR="00133602" w:rsidRPr="007B1A5F" w:rsidRDefault="005F5C84" w:rsidP="00133602">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t xml:space="preserve">LAP has now been in existence for four years, and the board feel it is time for the partnership to have a more visible profile. Alongside the work to produce the advocacy document (see above) this is an opportunity to think about what LAP is, what we do, and why we do it, and to communicate this more widely. Possible pieces of work include developing a strapline and a logo for LAP, and building an online presence through social media, starting with Twitter. If any LAP member or anyone in their team is interested in helping us to start up and manage an LAP Twitter account, please contact </w:t>
      </w:r>
      <w:hyperlink r:id="rId10" w:history="1">
        <w:r w:rsidRPr="005F5C84">
          <w:rPr>
            <w:rStyle w:val="Hyperlink"/>
            <w:sz w:val="22"/>
            <w:szCs w:val="22"/>
          </w:rPr>
          <w:t>Owen Munday</w:t>
        </w:r>
      </w:hyperlink>
      <w:r>
        <w:rPr>
          <w:sz w:val="22"/>
          <w:szCs w:val="22"/>
        </w:rPr>
        <w:t>.</w:t>
      </w:r>
    </w:p>
    <w:p w:rsidR="00833EDC" w:rsidRPr="00833EDC" w:rsidRDefault="00833EDC" w:rsidP="00833EDC">
      <w:pPr>
        <w:pStyle w:val="Default"/>
        <w:tabs>
          <w:tab w:val="left" w:pos="3505"/>
        </w:tabs>
        <w:rPr>
          <w:sz w:val="22"/>
          <w:szCs w:val="22"/>
        </w:rPr>
      </w:pPr>
    </w:p>
    <w:p w:rsidR="005F5C84" w:rsidRDefault="005F5C84" w:rsidP="005F5C84">
      <w:pPr>
        <w:pStyle w:val="Default"/>
        <w:numPr>
          <w:ilvl w:val="0"/>
          <w:numId w:val="1"/>
        </w:numPr>
        <w:tabs>
          <w:tab w:val="left" w:pos="3505"/>
        </w:tabs>
        <w:rPr>
          <w:sz w:val="22"/>
          <w:szCs w:val="22"/>
        </w:rPr>
      </w:pPr>
      <w:r>
        <w:rPr>
          <w:b/>
          <w:sz w:val="22"/>
          <w:szCs w:val="22"/>
        </w:rPr>
        <w:t>Westminster Armed Forces Community Covenant projects</w:t>
      </w:r>
      <w:r w:rsidRPr="00C341CE">
        <w:rPr>
          <w:sz w:val="22"/>
          <w:szCs w:val="22"/>
        </w:rPr>
        <w:t xml:space="preserve"> </w:t>
      </w:r>
      <w:r>
        <w:rPr>
          <w:sz w:val="22"/>
          <w:szCs w:val="22"/>
        </w:rPr>
        <w:tab/>
      </w:r>
      <w:r>
        <w:rPr>
          <w:sz w:val="22"/>
          <w:szCs w:val="22"/>
        </w:rPr>
        <w:tab/>
        <w:t>Peter Daniel</w:t>
      </w:r>
    </w:p>
    <w:p w:rsidR="00813107" w:rsidRPr="00813107" w:rsidRDefault="005F5C84" w:rsidP="0081310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Peter Daniel from Westminster Archives </w:t>
      </w:r>
      <w:r w:rsidR="00D0050B">
        <w:rPr>
          <w:sz w:val="22"/>
          <w:szCs w:val="22"/>
        </w:rPr>
        <w:t xml:space="preserve">gave a presentation on Westminster’s successful bid to the </w:t>
      </w:r>
      <w:hyperlink r:id="rId11" w:history="1">
        <w:r w:rsidR="00D0050B" w:rsidRPr="00D0050B">
          <w:rPr>
            <w:rStyle w:val="Hyperlink"/>
            <w:sz w:val="22"/>
            <w:szCs w:val="22"/>
          </w:rPr>
          <w:t>Armed Forces Community Covenant Fund</w:t>
        </w:r>
      </w:hyperlink>
      <w:r w:rsidR="00D0050B">
        <w:rPr>
          <w:sz w:val="22"/>
          <w:szCs w:val="22"/>
        </w:rPr>
        <w:t xml:space="preserve"> and the resulting project, ‘</w:t>
      </w:r>
      <w:r w:rsidR="00D0050B" w:rsidRPr="00D0050B">
        <w:rPr>
          <w:sz w:val="22"/>
          <w:szCs w:val="22"/>
        </w:rPr>
        <w:t>A Candle for Major Booth</w:t>
      </w:r>
      <w:r w:rsidR="00D0050B">
        <w:rPr>
          <w:sz w:val="22"/>
          <w:szCs w:val="22"/>
        </w:rPr>
        <w:t xml:space="preserve">’. </w:t>
      </w:r>
      <w:r w:rsidR="00813107">
        <w:rPr>
          <w:sz w:val="22"/>
          <w:szCs w:val="22"/>
        </w:rPr>
        <w:t>The fund, which has £</w:t>
      </w:r>
      <w:proofErr w:type="gramStart"/>
      <w:r w:rsidR="00813107">
        <w:rPr>
          <w:sz w:val="22"/>
          <w:szCs w:val="22"/>
        </w:rPr>
        <w:t>10M/year available</w:t>
      </w:r>
      <w:proofErr w:type="gramEnd"/>
      <w:r w:rsidR="00813107">
        <w:rPr>
          <w:sz w:val="22"/>
          <w:szCs w:val="22"/>
        </w:rPr>
        <w:t xml:space="preserve"> provides grants between </w:t>
      </w:r>
      <w:r w:rsidR="00813107" w:rsidRPr="00813107">
        <w:rPr>
          <w:sz w:val="22"/>
          <w:szCs w:val="22"/>
        </w:rPr>
        <w:t xml:space="preserve">£100 </w:t>
      </w:r>
      <w:r w:rsidR="00813107">
        <w:rPr>
          <w:sz w:val="22"/>
          <w:szCs w:val="22"/>
        </w:rPr>
        <w:t>and</w:t>
      </w:r>
      <w:r w:rsidR="00813107" w:rsidRPr="00813107">
        <w:rPr>
          <w:sz w:val="22"/>
          <w:szCs w:val="22"/>
        </w:rPr>
        <w:t xml:space="preserve"> £250,000</w:t>
      </w:r>
      <w:r w:rsidR="00813107">
        <w:rPr>
          <w:sz w:val="22"/>
          <w:szCs w:val="22"/>
        </w:rPr>
        <w:t xml:space="preserve"> for projects that </w:t>
      </w:r>
      <w:r w:rsidR="00813107" w:rsidRPr="00813107">
        <w:rPr>
          <w:sz w:val="22"/>
          <w:szCs w:val="22"/>
        </w:rPr>
        <w:t>strengthen ties and mutual understanding</w:t>
      </w:r>
    </w:p>
    <w:p w:rsidR="005F5C84" w:rsidRPr="007B1A5F" w:rsidRDefault="00813107" w:rsidP="00813107">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roofErr w:type="gramStart"/>
      <w:r w:rsidRPr="00813107">
        <w:rPr>
          <w:sz w:val="22"/>
          <w:szCs w:val="22"/>
        </w:rPr>
        <w:t>between</w:t>
      </w:r>
      <w:proofErr w:type="gramEnd"/>
      <w:r w:rsidRPr="00813107">
        <w:rPr>
          <w:sz w:val="22"/>
          <w:szCs w:val="22"/>
        </w:rPr>
        <w:t xml:space="preserve"> the Armed Forces and civilian communities</w:t>
      </w:r>
      <w:r>
        <w:rPr>
          <w:sz w:val="22"/>
          <w:szCs w:val="22"/>
        </w:rPr>
        <w:t>. No match funding is normally required</w:t>
      </w:r>
      <w:r w:rsidR="00EC235E">
        <w:rPr>
          <w:sz w:val="22"/>
          <w:szCs w:val="22"/>
        </w:rPr>
        <w:t xml:space="preserve"> and the fund does not insist on unique activities for each phase of a project, meaning that it may be more suited to schools programmes which reuse material and activities over time</w:t>
      </w:r>
      <w:r>
        <w:rPr>
          <w:sz w:val="22"/>
          <w:szCs w:val="22"/>
        </w:rPr>
        <w:t>. Funding priorities and guidance are published online</w:t>
      </w:r>
      <w:r w:rsidR="00EC235E">
        <w:rPr>
          <w:sz w:val="22"/>
          <w:szCs w:val="22"/>
        </w:rPr>
        <w:t xml:space="preserve"> and the application process is likely to differ slightly for each borough</w:t>
      </w:r>
      <w:r>
        <w:rPr>
          <w:sz w:val="22"/>
          <w:szCs w:val="22"/>
        </w:rPr>
        <w:t xml:space="preserve">. The slides from Peter’s presentation </w:t>
      </w:r>
      <w:r w:rsidR="00BB5AC6">
        <w:rPr>
          <w:sz w:val="22"/>
          <w:szCs w:val="22"/>
        </w:rPr>
        <w:t>will be circulated separately.</w:t>
      </w:r>
    </w:p>
    <w:p w:rsidR="005F5C84" w:rsidRDefault="005F5C84" w:rsidP="005F5C84">
      <w:pPr>
        <w:pStyle w:val="Default"/>
        <w:tabs>
          <w:tab w:val="left" w:pos="3505"/>
        </w:tabs>
        <w:ind w:left="360"/>
        <w:rPr>
          <w:b/>
          <w:sz w:val="22"/>
          <w:szCs w:val="22"/>
        </w:rPr>
      </w:pPr>
    </w:p>
    <w:p w:rsidR="00BB5AC6" w:rsidRDefault="00BB5AC6" w:rsidP="00BB5AC6">
      <w:pPr>
        <w:pStyle w:val="Default"/>
        <w:numPr>
          <w:ilvl w:val="0"/>
          <w:numId w:val="1"/>
        </w:numPr>
        <w:tabs>
          <w:tab w:val="left" w:pos="3505"/>
        </w:tabs>
        <w:rPr>
          <w:sz w:val="22"/>
          <w:szCs w:val="22"/>
        </w:rPr>
      </w:pPr>
      <w:r>
        <w:rPr>
          <w:b/>
          <w:sz w:val="22"/>
          <w:szCs w:val="22"/>
        </w:rPr>
        <w:t>Parliamentary Archives Vote 100 project</w:t>
      </w:r>
      <w:r w:rsidRPr="00C341CE">
        <w:rPr>
          <w:sz w:val="22"/>
          <w:szCs w:val="22"/>
        </w:rPr>
        <w:t xml:space="preserve"> </w:t>
      </w:r>
      <w:r>
        <w:rPr>
          <w:sz w:val="22"/>
          <w:szCs w:val="22"/>
        </w:rPr>
        <w:tab/>
      </w:r>
      <w:r>
        <w:rPr>
          <w:sz w:val="22"/>
          <w:szCs w:val="22"/>
        </w:rPr>
        <w:tab/>
      </w:r>
      <w:r>
        <w:rPr>
          <w:sz w:val="22"/>
          <w:szCs w:val="22"/>
        </w:rPr>
        <w:tab/>
      </w:r>
      <w:r>
        <w:rPr>
          <w:sz w:val="22"/>
          <w:szCs w:val="22"/>
        </w:rPr>
        <w:tab/>
        <w:t xml:space="preserve">Mari </w:t>
      </w:r>
      <w:proofErr w:type="spellStart"/>
      <w:r>
        <w:rPr>
          <w:sz w:val="22"/>
          <w:szCs w:val="22"/>
        </w:rPr>
        <w:t>Takayanagi</w:t>
      </w:r>
      <w:proofErr w:type="spellEnd"/>
    </w:p>
    <w:p w:rsidR="00F35F2E" w:rsidRDefault="00BB5AC6" w:rsidP="00BB5AC6">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Mari </w:t>
      </w:r>
      <w:proofErr w:type="spellStart"/>
      <w:r>
        <w:rPr>
          <w:sz w:val="22"/>
          <w:szCs w:val="22"/>
        </w:rPr>
        <w:t>Takayanagi</w:t>
      </w:r>
      <w:proofErr w:type="spellEnd"/>
      <w:r>
        <w:rPr>
          <w:sz w:val="22"/>
          <w:szCs w:val="22"/>
        </w:rPr>
        <w:t xml:space="preserve"> gave a presentation on the various projects and pieces of work taking place at the Houses of Parliament around the Centenary of the Representation of the People Act 1918 and subsequent suffrage anniversaries in 1928, 1958 and 1963, all under the Vote 100 banner. The concept is to tell the story of women, the vote and parliament (i.e. much more broadly than the suffragette movement and story). The project includes a major exhibition at Westminster Hall in summer 2018.</w:t>
      </w:r>
      <w:r w:rsidR="00E55AFD">
        <w:rPr>
          <w:sz w:val="22"/>
          <w:szCs w:val="22"/>
        </w:rPr>
        <w:t xml:space="preserve"> </w:t>
      </w:r>
      <w:r w:rsidR="00533600">
        <w:rPr>
          <w:sz w:val="22"/>
          <w:szCs w:val="22"/>
        </w:rPr>
        <w:t xml:space="preserve">Many other projects have borrowed Vote 100 branding, and Royal Holloway are coordinating an online portal to them all (to be published soon). Please send details of any projects or events you would like to be included to </w:t>
      </w:r>
      <w:hyperlink r:id="rId12" w:history="1">
        <w:r w:rsidR="00533600" w:rsidRPr="004027A7">
          <w:rPr>
            <w:rStyle w:val="Hyperlink"/>
            <w:sz w:val="22"/>
            <w:szCs w:val="22"/>
          </w:rPr>
          <w:t>vote100@rhul.ac.uk</w:t>
        </w:r>
      </w:hyperlink>
      <w:r w:rsidR="00533600">
        <w:rPr>
          <w:sz w:val="22"/>
          <w:szCs w:val="22"/>
        </w:rPr>
        <w:t xml:space="preserve"> . Royal Holloway </w:t>
      </w:r>
      <w:proofErr w:type="gramStart"/>
      <w:r w:rsidR="00533600">
        <w:rPr>
          <w:sz w:val="22"/>
          <w:szCs w:val="22"/>
        </w:rPr>
        <w:t>are</w:t>
      </w:r>
      <w:proofErr w:type="gramEnd"/>
      <w:r w:rsidR="00533600">
        <w:rPr>
          <w:sz w:val="22"/>
          <w:szCs w:val="22"/>
        </w:rPr>
        <w:t xml:space="preserve"> also developing a MOOC. Another Vote 100 project of interest is the </w:t>
      </w:r>
      <w:hyperlink r:id="rId13" w:history="1">
        <w:r w:rsidR="00533600" w:rsidRPr="00533600">
          <w:rPr>
            <w:rStyle w:val="Hyperlink"/>
            <w:sz w:val="22"/>
            <w:szCs w:val="22"/>
          </w:rPr>
          <w:t>Suffrage Pioneers</w:t>
        </w:r>
      </w:hyperlink>
      <w:r w:rsidR="00533600">
        <w:rPr>
          <w:sz w:val="22"/>
          <w:szCs w:val="22"/>
        </w:rPr>
        <w:t xml:space="preserve"> project, organised by the Women’s Local Government Society, which aims to “</w:t>
      </w:r>
      <w:r w:rsidR="00533600" w:rsidRPr="00533600">
        <w:rPr>
          <w:sz w:val="22"/>
          <w:szCs w:val="22"/>
        </w:rPr>
        <w:t>identify and celebrate the lives of 100 previously hidden women and supportive men who were active in the campaign for votes, leading to the Representation of the People Act 1918, and who used the extended rights to citizenship in a positive way locally</w:t>
      </w:r>
      <w:r w:rsidR="00533600">
        <w:rPr>
          <w:sz w:val="22"/>
          <w:szCs w:val="22"/>
        </w:rPr>
        <w:t xml:space="preserve">”. Nominations are open until 31 Oct 2017.  </w:t>
      </w:r>
      <w:r w:rsidR="00F35F2E">
        <w:rPr>
          <w:sz w:val="22"/>
          <w:szCs w:val="22"/>
        </w:rPr>
        <w:br/>
      </w:r>
      <w:r w:rsidR="00533600">
        <w:rPr>
          <w:sz w:val="22"/>
          <w:szCs w:val="22"/>
        </w:rPr>
        <w:t xml:space="preserve">Also mentioned was the £5M funding mentioned in spring budget for suffrage centenary fund. Both Vote 100 and TNA have been in touch with Government Equalities Office, who are managing fund, to request details of when criteria for fund will be published and applications formally opened. </w:t>
      </w:r>
      <w:r w:rsidR="00F35F2E">
        <w:rPr>
          <w:sz w:val="22"/>
          <w:szCs w:val="22"/>
        </w:rPr>
        <w:br/>
        <w:t xml:space="preserve">The @UKVote100 Twitter account gives regular project updates. Mari also offered to give a talk on women in parliament for any archive service interested. Please contact Mari on </w:t>
      </w:r>
      <w:hyperlink r:id="rId14" w:history="1">
        <w:r w:rsidR="00F35F2E" w:rsidRPr="00F35F2E">
          <w:rPr>
            <w:rStyle w:val="Hyperlink"/>
            <w:bCs/>
            <w:sz w:val="22"/>
            <w:szCs w:val="22"/>
          </w:rPr>
          <w:t>vote100@parliament.uk</w:t>
        </w:r>
      </w:hyperlink>
    </w:p>
    <w:p w:rsidR="00BB5AC6" w:rsidRPr="00F35F2E" w:rsidRDefault="00F35F2E" w:rsidP="00BB5AC6">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slides from Mari’s presentation will be circulated separately.</w:t>
      </w:r>
    </w:p>
    <w:p w:rsidR="00BB5AC6" w:rsidRDefault="00BB5AC6" w:rsidP="00BB5AC6">
      <w:pPr>
        <w:pStyle w:val="Default"/>
        <w:tabs>
          <w:tab w:val="left" w:pos="3505"/>
        </w:tabs>
        <w:ind w:left="360"/>
        <w:rPr>
          <w:b/>
          <w:sz w:val="22"/>
          <w:szCs w:val="22"/>
        </w:rPr>
      </w:pPr>
    </w:p>
    <w:p w:rsidR="00096761" w:rsidRDefault="00096761" w:rsidP="00096761">
      <w:pPr>
        <w:pStyle w:val="Default"/>
        <w:numPr>
          <w:ilvl w:val="0"/>
          <w:numId w:val="1"/>
        </w:numPr>
        <w:tabs>
          <w:tab w:val="left" w:pos="3505"/>
        </w:tabs>
        <w:rPr>
          <w:sz w:val="22"/>
          <w:szCs w:val="22"/>
        </w:rPr>
      </w:pPr>
      <w:r>
        <w:rPr>
          <w:b/>
          <w:sz w:val="22"/>
          <w:szCs w:val="22"/>
        </w:rPr>
        <w:t>Workshop – Advocacy, crowdfunding and social media</w:t>
      </w:r>
      <w:r w:rsidRPr="00C341CE">
        <w:rPr>
          <w:sz w:val="22"/>
          <w:szCs w:val="22"/>
        </w:rPr>
        <w:t xml:space="preserve"> </w:t>
      </w:r>
      <w:r>
        <w:rPr>
          <w:sz w:val="22"/>
          <w:szCs w:val="22"/>
        </w:rPr>
        <w:tab/>
      </w:r>
      <w:r>
        <w:rPr>
          <w:sz w:val="22"/>
          <w:szCs w:val="22"/>
        </w:rPr>
        <w:tab/>
      </w:r>
      <w:r>
        <w:rPr>
          <w:sz w:val="22"/>
          <w:szCs w:val="22"/>
        </w:rPr>
        <w:tab/>
        <w:t>Sharon Elliott</w:t>
      </w:r>
    </w:p>
    <w:p w:rsidR="00096761" w:rsidRDefault="0062361F" w:rsidP="0009676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Sharon Elliott from TNA’s </w:t>
      </w:r>
      <w:hyperlink r:id="rId15" w:history="1">
        <w:r w:rsidRPr="003A2A23">
          <w:rPr>
            <w:rStyle w:val="Hyperlink"/>
            <w:sz w:val="22"/>
            <w:szCs w:val="22"/>
          </w:rPr>
          <w:t>Fundraising for Archives</w:t>
        </w:r>
      </w:hyperlink>
      <w:r>
        <w:rPr>
          <w:sz w:val="22"/>
          <w:szCs w:val="22"/>
        </w:rPr>
        <w:t xml:space="preserve"> team gave a short presentation on advocacy</w:t>
      </w:r>
      <w:r w:rsidR="003A2A23">
        <w:rPr>
          <w:sz w:val="22"/>
          <w:szCs w:val="22"/>
        </w:rPr>
        <w:t xml:space="preserve"> tips and</w:t>
      </w:r>
      <w:r>
        <w:rPr>
          <w:sz w:val="22"/>
          <w:szCs w:val="22"/>
        </w:rPr>
        <w:t xml:space="preserve"> techniques using </w:t>
      </w:r>
      <w:r w:rsidR="003A2A23">
        <w:rPr>
          <w:sz w:val="22"/>
          <w:szCs w:val="22"/>
        </w:rPr>
        <w:t xml:space="preserve">different </w:t>
      </w:r>
      <w:r>
        <w:rPr>
          <w:sz w:val="22"/>
          <w:szCs w:val="22"/>
        </w:rPr>
        <w:t xml:space="preserve">social media and crowdfunding platforms, </w:t>
      </w:r>
      <w:r w:rsidR="003A2A23">
        <w:rPr>
          <w:sz w:val="22"/>
          <w:szCs w:val="22"/>
        </w:rPr>
        <w:t>using the example of the successful Royal Voluntary Service Kickstarter campaign, ‘</w:t>
      </w:r>
      <w:hyperlink r:id="rId16" w:history="1">
        <w:r w:rsidR="003A2A23" w:rsidRPr="003A2A23">
          <w:rPr>
            <w:rStyle w:val="Hyperlink"/>
            <w:sz w:val="22"/>
            <w:szCs w:val="22"/>
          </w:rPr>
          <w:t>Hidden Histories of a Million Wartime Women’</w:t>
        </w:r>
      </w:hyperlink>
      <w:r w:rsidR="003A2A23">
        <w:rPr>
          <w:sz w:val="22"/>
          <w:szCs w:val="22"/>
        </w:rPr>
        <w:t xml:space="preserve">. The presentation was </w:t>
      </w:r>
      <w:r>
        <w:rPr>
          <w:sz w:val="22"/>
          <w:szCs w:val="22"/>
        </w:rPr>
        <w:t xml:space="preserve">followed by </w:t>
      </w:r>
      <w:r w:rsidR="003A2A23">
        <w:rPr>
          <w:sz w:val="22"/>
          <w:szCs w:val="22"/>
        </w:rPr>
        <w:t xml:space="preserve">a short group exercise thinking about how to advocate to two different audiences: </w:t>
      </w:r>
      <w:proofErr w:type="gramStart"/>
      <w:r w:rsidR="003A2A23">
        <w:rPr>
          <w:sz w:val="22"/>
          <w:szCs w:val="22"/>
        </w:rPr>
        <w:t>trustees,</w:t>
      </w:r>
      <w:proofErr w:type="gramEnd"/>
      <w:r w:rsidR="003A2A23">
        <w:rPr>
          <w:sz w:val="22"/>
          <w:szCs w:val="22"/>
        </w:rPr>
        <w:t xml:space="preserve"> and potential funders/wider community.</w:t>
      </w:r>
      <w:r>
        <w:rPr>
          <w:sz w:val="22"/>
          <w:szCs w:val="22"/>
        </w:rPr>
        <w:t xml:space="preserve"> </w:t>
      </w:r>
    </w:p>
    <w:p w:rsidR="0062361F" w:rsidRDefault="0062361F" w:rsidP="0009676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slides from Sharon’s presentation will be circulated separately.</w:t>
      </w:r>
    </w:p>
    <w:p w:rsidR="00BC169D" w:rsidRDefault="00BC169D" w:rsidP="0009676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BC169D" w:rsidRDefault="00BC169D" w:rsidP="0009676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 final open call training days for the Fundraising for Archives programme are listed on the </w:t>
      </w:r>
      <w:hyperlink r:id="rId17" w:history="1">
        <w:r w:rsidRPr="00BC169D">
          <w:rPr>
            <w:rStyle w:val="Hyperlink"/>
            <w:sz w:val="22"/>
            <w:szCs w:val="22"/>
          </w:rPr>
          <w:t>TNA training webpage</w:t>
        </w:r>
      </w:hyperlink>
      <w:r>
        <w:rPr>
          <w:sz w:val="22"/>
          <w:szCs w:val="22"/>
        </w:rPr>
        <w:t xml:space="preserve">, and include two sessions on </w:t>
      </w:r>
      <w:r w:rsidRPr="00BC169D">
        <w:rPr>
          <w:sz w:val="22"/>
          <w:szCs w:val="22"/>
        </w:rPr>
        <w:t>Crowdfunding, Crowdsourcing and Digital Fundraising</w:t>
      </w:r>
      <w:r>
        <w:rPr>
          <w:sz w:val="22"/>
          <w:szCs w:val="22"/>
        </w:rPr>
        <w:t xml:space="preserve"> – one in Leeds (10 Oct) and one in Birmingham (15 Oct).  </w:t>
      </w:r>
    </w:p>
    <w:p w:rsidR="00BC169D" w:rsidRDefault="00BC169D" w:rsidP="0009676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BC169D" w:rsidRPr="007B1A5F" w:rsidRDefault="00BC169D" w:rsidP="00096761">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t xml:space="preserve">Fundraising for Archives e-Learning modules are also being developed, with two already available: Case for Support and Financial Planning. You can sign up for this e-Learning </w:t>
      </w:r>
      <w:hyperlink r:id="rId18" w:history="1">
        <w:r w:rsidRPr="00BC169D">
          <w:rPr>
            <w:rStyle w:val="Hyperlink"/>
            <w:sz w:val="22"/>
            <w:szCs w:val="22"/>
          </w:rPr>
          <w:t>here</w:t>
        </w:r>
      </w:hyperlink>
      <w:r>
        <w:rPr>
          <w:sz w:val="22"/>
          <w:szCs w:val="22"/>
        </w:rPr>
        <w:t>.</w:t>
      </w:r>
    </w:p>
    <w:p w:rsidR="00096761" w:rsidRDefault="00096761" w:rsidP="00096761">
      <w:pPr>
        <w:pStyle w:val="Default"/>
        <w:tabs>
          <w:tab w:val="left" w:pos="3505"/>
        </w:tabs>
        <w:ind w:left="360"/>
        <w:rPr>
          <w:b/>
          <w:sz w:val="22"/>
          <w:szCs w:val="22"/>
        </w:rPr>
      </w:pPr>
    </w:p>
    <w:p w:rsidR="00427E2A" w:rsidRDefault="00427E2A" w:rsidP="00096761">
      <w:pPr>
        <w:pStyle w:val="Default"/>
        <w:numPr>
          <w:ilvl w:val="0"/>
          <w:numId w:val="1"/>
        </w:numPr>
        <w:tabs>
          <w:tab w:val="left" w:pos="3505"/>
        </w:tabs>
        <w:rPr>
          <w:b/>
          <w:sz w:val="22"/>
          <w:szCs w:val="22"/>
        </w:rPr>
      </w:pPr>
      <w:r>
        <w:rPr>
          <w:b/>
          <w:sz w:val="22"/>
          <w:szCs w:val="22"/>
        </w:rPr>
        <w:t>Borough news round up</w:t>
      </w:r>
    </w:p>
    <w:p w:rsidR="00655A16" w:rsidRDefault="00427E2A"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427E2A">
        <w:rPr>
          <w:sz w:val="22"/>
          <w:szCs w:val="22"/>
        </w:rPr>
        <w:t>Updates</w:t>
      </w:r>
      <w:r>
        <w:rPr>
          <w:sz w:val="22"/>
          <w:szCs w:val="22"/>
        </w:rPr>
        <w:t xml:space="preserve"> from</w:t>
      </w:r>
      <w:r w:rsidR="00655A16">
        <w:rPr>
          <w:sz w:val="22"/>
          <w:szCs w:val="22"/>
        </w:rPr>
        <w:t>:</w:t>
      </w:r>
      <w:r>
        <w:rPr>
          <w:sz w:val="22"/>
          <w:szCs w:val="22"/>
        </w:rPr>
        <w:t xml:space="preserve"> </w:t>
      </w:r>
    </w:p>
    <w:p w:rsidR="00655A16" w:rsidRPr="0026615A" w:rsidRDefault="0026615A"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6615A">
        <w:rPr>
          <w:b/>
          <w:color w:val="auto"/>
          <w:sz w:val="22"/>
          <w:szCs w:val="22"/>
        </w:rPr>
        <w:t xml:space="preserve">Richmond </w:t>
      </w:r>
      <w:r w:rsidRPr="0026615A">
        <w:rPr>
          <w:color w:val="auto"/>
          <w:sz w:val="22"/>
          <w:szCs w:val="22"/>
        </w:rPr>
        <w:t xml:space="preserve">New archivist, Janine Stanford, started in January. </w:t>
      </w:r>
      <w:hyperlink r:id="rId19" w:history="1">
        <w:r w:rsidRPr="0060254E">
          <w:rPr>
            <w:rStyle w:val="Hyperlink"/>
            <w:sz w:val="22"/>
            <w:szCs w:val="22"/>
          </w:rPr>
          <w:t>Know Your Place heritage festival</w:t>
        </w:r>
      </w:hyperlink>
      <w:r w:rsidRPr="0026615A">
        <w:rPr>
          <w:color w:val="auto"/>
          <w:sz w:val="22"/>
          <w:szCs w:val="22"/>
        </w:rPr>
        <w:t xml:space="preserve"> in September – bookings now open. Archive Explorers 5-day summer course for 9-14 year olds. New volunteers for summer shelf audit.</w:t>
      </w:r>
    </w:p>
    <w:p w:rsidR="00BF2083" w:rsidRP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roofErr w:type="gramStart"/>
      <w:r>
        <w:rPr>
          <w:b/>
          <w:sz w:val="22"/>
          <w:szCs w:val="22"/>
        </w:rPr>
        <w:t xml:space="preserve">Tower Hamlets </w:t>
      </w:r>
      <w:r>
        <w:rPr>
          <w:sz w:val="22"/>
          <w:szCs w:val="22"/>
        </w:rPr>
        <w:t>Options for future location of service under review.</w:t>
      </w:r>
      <w:proofErr w:type="gramEnd"/>
      <w:r>
        <w:rPr>
          <w:sz w:val="22"/>
          <w:szCs w:val="22"/>
        </w:rPr>
        <w:t xml:space="preserve"> Some staff changes, but able to recruit. </w:t>
      </w:r>
      <w:proofErr w:type="gramStart"/>
      <w:r>
        <w:rPr>
          <w:sz w:val="22"/>
          <w:szCs w:val="22"/>
        </w:rPr>
        <w:t>Mapping the Hamlets exhibition extended until September.</w:t>
      </w:r>
      <w:proofErr w:type="gramEnd"/>
      <w:r>
        <w:rPr>
          <w:sz w:val="22"/>
          <w:szCs w:val="22"/>
        </w:rPr>
        <w:t xml:space="preserve"> 18 school visits so far in 2017. </w:t>
      </w:r>
      <w:proofErr w:type="gramStart"/>
      <w:r>
        <w:rPr>
          <w:sz w:val="22"/>
          <w:szCs w:val="22"/>
        </w:rPr>
        <w:t>Internal audit in May – highlighted issues with cataloguing backlog and locations management.</w:t>
      </w:r>
      <w:proofErr w:type="gramEnd"/>
    </w:p>
    <w:p w:rsidR="00BF2083" w:rsidRPr="0060254E"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roofErr w:type="gramStart"/>
      <w:r>
        <w:rPr>
          <w:b/>
          <w:sz w:val="22"/>
          <w:szCs w:val="22"/>
        </w:rPr>
        <w:t xml:space="preserve">Lambeth </w:t>
      </w:r>
      <w:hyperlink r:id="rId20" w:history="1">
        <w:proofErr w:type="spellStart"/>
        <w:r w:rsidR="0060254E" w:rsidRPr="0060254E">
          <w:rPr>
            <w:rStyle w:val="Hyperlink"/>
            <w:sz w:val="22"/>
            <w:szCs w:val="22"/>
          </w:rPr>
          <w:t>Lambeth</w:t>
        </w:r>
        <w:proofErr w:type="spellEnd"/>
        <w:r w:rsidR="0060254E" w:rsidRPr="0060254E">
          <w:rPr>
            <w:rStyle w:val="Hyperlink"/>
            <w:sz w:val="22"/>
            <w:szCs w:val="22"/>
          </w:rPr>
          <w:t xml:space="preserve"> Heritage Festival</w:t>
        </w:r>
      </w:hyperlink>
      <w:r w:rsidR="0060254E">
        <w:rPr>
          <w:sz w:val="22"/>
          <w:szCs w:val="22"/>
        </w:rPr>
        <w:t xml:space="preserve"> in September (Brochures available if anyone interested).</w:t>
      </w:r>
      <w:proofErr w:type="gramEnd"/>
      <w:r w:rsidR="0060254E">
        <w:rPr>
          <w:sz w:val="22"/>
          <w:szCs w:val="22"/>
        </w:rPr>
        <w:t xml:space="preserve"> </w:t>
      </w:r>
      <w:proofErr w:type="gramStart"/>
      <w:r w:rsidR="0060254E">
        <w:rPr>
          <w:sz w:val="22"/>
          <w:szCs w:val="22"/>
        </w:rPr>
        <w:t>To move collection of 12,000+ images to new platform (likely boroughphotos.org).</w:t>
      </w:r>
      <w:proofErr w:type="gramEnd"/>
      <w:r w:rsidR="0060254E">
        <w:rPr>
          <w:sz w:val="22"/>
          <w:szCs w:val="22"/>
        </w:rPr>
        <w:t xml:space="preserve"> </w:t>
      </w:r>
      <w:proofErr w:type="gramStart"/>
      <w:r w:rsidR="0060254E">
        <w:rPr>
          <w:sz w:val="22"/>
          <w:szCs w:val="22"/>
        </w:rPr>
        <w:t>Looking at relocating Lambeth Archives to new more accessible location in borough.</w:t>
      </w:r>
      <w:proofErr w:type="gramEnd"/>
      <w:r w:rsidR="0060254E">
        <w:rPr>
          <w:sz w:val="22"/>
          <w:szCs w:val="22"/>
        </w:rPr>
        <w:t xml:space="preserve"> Stakeholders meeting end of July. Small restructure to lead to increase in staffing later in year.</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roofErr w:type="gramStart"/>
      <w:r>
        <w:rPr>
          <w:b/>
          <w:sz w:val="22"/>
          <w:szCs w:val="22"/>
        </w:rPr>
        <w:t>Barking &amp; Dagenham</w:t>
      </w:r>
      <w:r w:rsidR="0060254E">
        <w:rPr>
          <w:b/>
          <w:sz w:val="22"/>
          <w:szCs w:val="22"/>
        </w:rPr>
        <w:t xml:space="preserve"> </w:t>
      </w:r>
      <w:r w:rsidR="0060254E" w:rsidRPr="0060254E">
        <w:rPr>
          <w:sz w:val="22"/>
          <w:szCs w:val="22"/>
        </w:rPr>
        <w:t>New borough Archivist, Karen Rushton.</w:t>
      </w:r>
      <w:proofErr w:type="gramEnd"/>
      <w:r w:rsidR="0060254E">
        <w:rPr>
          <w:sz w:val="22"/>
          <w:szCs w:val="22"/>
        </w:rPr>
        <w:t xml:space="preserve"> HLF Our Everyday Futures project to digitise photos and film, plus oral history interviews, heritage walks and other activities.</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roofErr w:type="gramStart"/>
      <w:r>
        <w:rPr>
          <w:b/>
          <w:sz w:val="22"/>
          <w:szCs w:val="22"/>
        </w:rPr>
        <w:t>Kingston</w:t>
      </w:r>
      <w:r w:rsidR="0060254E">
        <w:rPr>
          <w:b/>
          <w:sz w:val="22"/>
          <w:szCs w:val="22"/>
        </w:rPr>
        <w:t xml:space="preserve"> </w:t>
      </w:r>
      <w:r w:rsidR="0060254E" w:rsidRPr="00063B83">
        <w:rPr>
          <w:sz w:val="22"/>
          <w:szCs w:val="22"/>
        </w:rPr>
        <w:t>Applying for Archive Service Accreditation.</w:t>
      </w:r>
      <w:proofErr w:type="gramEnd"/>
      <w:r w:rsidR="0060254E" w:rsidRPr="00063B83">
        <w:rPr>
          <w:sz w:val="22"/>
          <w:szCs w:val="22"/>
        </w:rPr>
        <w:t xml:space="preserve"> Storage Review underway, part-funded by London Museums Development grant, looking at options to bring </w:t>
      </w:r>
      <w:r w:rsidR="00063B83" w:rsidRPr="00063B83">
        <w:rPr>
          <w:sz w:val="22"/>
          <w:szCs w:val="22"/>
        </w:rPr>
        <w:t xml:space="preserve">NCS collections </w:t>
      </w:r>
      <w:r w:rsidR="0060254E" w:rsidRPr="00063B83">
        <w:rPr>
          <w:sz w:val="22"/>
          <w:szCs w:val="22"/>
        </w:rPr>
        <w:t>back into borough.</w:t>
      </w:r>
      <w:r w:rsidR="00063B83" w:rsidRPr="00063B83">
        <w:rPr>
          <w:sz w:val="22"/>
          <w:szCs w:val="22"/>
        </w:rPr>
        <w:t xml:space="preserve"> </w:t>
      </w:r>
      <w:proofErr w:type="gramStart"/>
      <w:r w:rsidR="00063B83" w:rsidRPr="00063B83">
        <w:rPr>
          <w:sz w:val="22"/>
          <w:szCs w:val="22"/>
        </w:rPr>
        <w:t>Working with local organisations and stakeholders.</w:t>
      </w:r>
      <w:proofErr w:type="gramEnd"/>
      <w:r w:rsidR="00063B83" w:rsidRPr="00063B83">
        <w:rPr>
          <w:sz w:val="22"/>
          <w:szCs w:val="22"/>
        </w:rPr>
        <w:t xml:space="preserve"> Kingston is now HLF priority borough.</w:t>
      </w:r>
    </w:p>
    <w:p w:rsidR="00BF2083" w:rsidRPr="00063B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roofErr w:type="gramStart"/>
      <w:r>
        <w:rPr>
          <w:b/>
          <w:sz w:val="22"/>
          <w:szCs w:val="22"/>
        </w:rPr>
        <w:t>Croydon</w:t>
      </w:r>
      <w:r w:rsidR="00063B83">
        <w:rPr>
          <w:b/>
          <w:sz w:val="22"/>
          <w:szCs w:val="22"/>
        </w:rPr>
        <w:t xml:space="preserve"> </w:t>
      </w:r>
      <w:r w:rsidR="00063B83" w:rsidRPr="00063B83">
        <w:rPr>
          <w:sz w:val="22"/>
          <w:szCs w:val="22"/>
        </w:rPr>
        <w:t>Completing HLF Fairfield Collection project.</w:t>
      </w:r>
      <w:proofErr w:type="gramEnd"/>
      <w:r w:rsidR="00063B83" w:rsidRPr="00063B83">
        <w:rPr>
          <w:sz w:val="22"/>
          <w:szCs w:val="22"/>
        </w:rPr>
        <w:t xml:space="preserve"> Final event took place on 23 June, with viewing of two exhibitions and community film. </w:t>
      </w:r>
      <w:proofErr w:type="gramStart"/>
      <w:r w:rsidR="00063B83" w:rsidRPr="00063B83">
        <w:rPr>
          <w:sz w:val="22"/>
          <w:szCs w:val="22"/>
        </w:rPr>
        <w:t xml:space="preserve">Exhibitions also </w:t>
      </w:r>
      <w:hyperlink r:id="rId21" w:history="1">
        <w:r w:rsidR="00063B83" w:rsidRPr="00063B83">
          <w:rPr>
            <w:rStyle w:val="Hyperlink"/>
            <w:sz w:val="22"/>
            <w:szCs w:val="22"/>
          </w:rPr>
          <w:t>online</w:t>
        </w:r>
      </w:hyperlink>
      <w:r w:rsidR="00063B83" w:rsidRPr="00063B83">
        <w:rPr>
          <w:sz w:val="22"/>
          <w:szCs w:val="22"/>
        </w:rPr>
        <w:t>.</w:t>
      </w:r>
      <w:proofErr w:type="gramEnd"/>
      <w:r w:rsidR="00063B83" w:rsidRPr="00063B83">
        <w:rPr>
          <w:sz w:val="22"/>
          <w:szCs w:val="22"/>
        </w:rPr>
        <w:t xml:space="preserve"> </w:t>
      </w:r>
      <w:proofErr w:type="gramStart"/>
      <w:r w:rsidR="00063B83" w:rsidRPr="00063B83">
        <w:rPr>
          <w:sz w:val="22"/>
          <w:szCs w:val="22"/>
        </w:rPr>
        <w:t>Post-Accreditation work.</w:t>
      </w:r>
      <w:proofErr w:type="gramEnd"/>
      <w:r w:rsidR="00063B83" w:rsidRPr="00063B83">
        <w:rPr>
          <w:sz w:val="22"/>
          <w:szCs w:val="22"/>
        </w:rPr>
        <w:t xml:space="preserve"> </w:t>
      </w:r>
      <w:proofErr w:type="gramStart"/>
      <w:r w:rsidR="00063B83" w:rsidRPr="00063B83">
        <w:rPr>
          <w:sz w:val="22"/>
          <w:szCs w:val="22"/>
        </w:rPr>
        <w:t xml:space="preserve">Migrating remaining collections to </w:t>
      </w:r>
      <w:proofErr w:type="spellStart"/>
      <w:r w:rsidR="00063B83" w:rsidRPr="00063B83">
        <w:rPr>
          <w:sz w:val="22"/>
          <w:szCs w:val="22"/>
        </w:rPr>
        <w:t>AtoM</w:t>
      </w:r>
      <w:proofErr w:type="spellEnd"/>
      <w:r w:rsidR="00063B83" w:rsidRPr="00063B83">
        <w:rPr>
          <w:sz w:val="22"/>
          <w:szCs w:val="22"/>
        </w:rPr>
        <w:t xml:space="preserve"> catalogue.</w:t>
      </w:r>
      <w:proofErr w:type="gramEnd"/>
      <w:r w:rsidR="00063B83" w:rsidRPr="00063B83">
        <w:rPr>
          <w:sz w:val="22"/>
          <w:szCs w:val="22"/>
        </w:rPr>
        <w:t xml:space="preserve"> Future bid to London Borough of Culture. </w:t>
      </w:r>
      <w:proofErr w:type="gramStart"/>
      <w:r w:rsidR="00063B83" w:rsidRPr="00063B83">
        <w:rPr>
          <w:sz w:val="22"/>
          <w:szCs w:val="22"/>
        </w:rPr>
        <w:t>Possible photographic project using Photographic Survey and Record of Surrey Collection (from 1902).</w:t>
      </w:r>
      <w:proofErr w:type="gramEnd"/>
    </w:p>
    <w:p w:rsidR="00BF2083" w:rsidRPr="00063B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b/>
          <w:sz w:val="22"/>
          <w:szCs w:val="22"/>
        </w:rPr>
        <w:t>London’s Screen Archives</w:t>
      </w:r>
      <w:r w:rsidR="00063B83">
        <w:rPr>
          <w:b/>
          <w:sz w:val="22"/>
          <w:szCs w:val="22"/>
        </w:rPr>
        <w:t xml:space="preserve"> </w:t>
      </w:r>
      <w:r w:rsidR="00063B83">
        <w:rPr>
          <w:sz w:val="22"/>
          <w:szCs w:val="22"/>
        </w:rPr>
        <w:t xml:space="preserve">New LSA Manager, Beatrice Harbour, started May. Key priorities to deliver final stages of London: A Bigger Picture project, and securing ongoing funding for LSA and partners. </w:t>
      </w:r>
      <w:proofErr w:type="spellStart"/>
      <w:proofErr w:type="gramStart"/>
      <w:r w:rsidR="00063B83">
        <w:rPr>
          <w:sz w:val="22"/>
          <w:szCs w:val="22"/>
        </w:rPr>
        <w:t>Restruture</w:t>
      </w:r>
      <w:proofErr w:type="spellEnd"/>
      <w:r w:rsidR="00063B83">
        <w:rPr>
          <w:sz w:val="22"/>
          <w:szCs w:val="22"/>
        </w:rPr>
        <w:t xml:space="preserve"> of LSA Steering Group, chaired by Museum of London Director, Sharon Ament.</w:t>
      </w:r>
      <w:proofErr w:type="gramEnd"/>
      <w:r w:rsidR="00063B83">
        <w:rPr>
          <w:sz w:val="22"/>
          <w:szCs w:val="22"/>
        </w:rPr>
        <w:t xml:space="preserve"> </w:t>
      </w:r>
      <w:proofErr w:type="gramStart"/>
      <w:r w:rsidR="00063B83">
        <w:rPr>
          <w:sz w:val="22"/>
          <w:szCs w:val="22"/>
        </w:rPr>
        <w:t>LSA application to BFI 2022 Film Digitisation Fund, with focus on outer boroughs.</w:t>
      </w:r>
      <w:proofErr w:type="gramEnd"/>
      <w:r w:rsidR="00063B83">
        <w:rPr>
          <w:sz w:val="22"/>
          <w:szCs w:val="22"/>
        </w:rPr>
        <w:t xml:space="preserve"> </w:t>
      </w:r>
      <w:proofErr w:type="gramStart"/>
      <w:r w:rsidR="00063B83">
        <w:rPr>
          <w:sz w:val="22"/>
          <w:szCs w:val="22"/>
        </w:rPr>
        <w:t>Application (with MACE and Film London AMI Network) for funding to support artists working with archive film.</w:t>
      </w:r>
      <w:proofErr w:type="gramEnd"/>
      <w:r w:rsidR="00063B83">
        <w:rPr>
          <w:sz w:val="22"/>
          <w:szCs w:val="22"/>
        </w:rPr>
        <w:t xml:space="preserve"> London: A Bigger Picture </w:t>
      </w:r>
      <w:r w:rsidR="00E76877">
        <w:rPr>
          <w:sz w:val="22"/>
          <w:szCs w:val="22"/>
        </w:rPr>
        <w:t>already screen archive film at 33 events (with more to come)</w:t>
      </w:r>
      <w:r w:rsidR="00063B83">
        <w:rPr>
          <w:sz w:val="22"/>
          <w:szCs w:val="22"/>
        </w:rPr>
        <w:t>, across 13 outer boroughs.</w:t>
      </w:r>
      <w:r w:rsidR="00E76877">
        <w:rPr>
          <w:sz w:val="22"/>
          <w:szCs w:val="22"/>
        </w:rPr>
        <w:t xml:space="preserve"> Project has collected over 30 hours of material on behalf of project boroughs. </w:t>
      </w:r>
      <w:proofErr w:type="gramStart"/>
      <w:r w:rsidR="00E76877">
        <w:rPr>
          <w:sz w:val="22"/>
          <w:szCs w:val="22"/>
        </w:rPr>
        <w:t>New-look LSA website to launch soon.</w:t>
      </w:r>
      <w:proofErr w:type="gramEnd"/>
      <w:r w:rsidR="00E76877">
        <w:rPr>
          <w:sz w:val="22"/>
          <w:szCs w:val="22"/>
        </w:rPr>
        <w:t xml:space="preserve"> Teaching and learning resource for KS3 students developed.</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Kensington &amp; Chelsea/</w:t>
      </w:r>
      <w:proofErr w:type="spellStart"/>
      <w:r>
        <w:rPr>
          <w:b/>
          <w:sz w:val="22"/>
          <w:szCs w:val="22"/>
        </w:rPr>
        <w:t>Triborough</w:t>
      </w:r>
      <w:proofErr w:type="spellEnd"/>
    </w:p>
    <w:p w:rsidR="00E76877" w:rsidRPr="00E76877" w:rsidRDefault="00E76877"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Two thirds of restructure complete, due to finish April 2018. </w:t>
      </w:r>
      <w:proofErr w:type="gramStart"/>
      <w:r>
        <w:rPr>
          <w:sz w:val="22"/>
          <w:szCs w:val="22"/>
        </w:rPr>
        <w:t>Net loss of 1 member of staff</w:t>
      </w:r>
      <w:r w:rsidRPr="00B21DEA">
        <w:rPr>
          <w:sz w:val="22"/>
          <w:szCs w:val="22"/>
        </w:rPr>
        <w:t>.</w:t>
      </w:r>
      <w:proofErr w:type="gramEnd"/>
      <w:r w:rsidRPr="00B21DEA">
        <w:rPr>
          <w:sz w:val="22"/>
          <w:szCs w:val="22"/>
        </w:rPr>
        <w:t xml:space="preserve"> </w:t>
      </w:r>
      <w:proofErr w:type="gramStart"/>
      <w:r w:rsidRPr="00B21DEA">
        <w:rPr>
          <w:sz w:val="22"/>
          <w:szCs w:val="22"/>
        </w:rPr>
        <w:t xml:space="preserve">Adrian </w:t>
      </w:r>
      <w:proofErr w:type="spellStart"/>
      <w:r w:rsidRPr="00B21DEA">
        <w:rPr>
          <w:sz w:val="22"/>
          <w:szCs w:val="22"/>
        </w:rPr>
        <w:t>Autton</w:t>
      </w:r>
      <w:proofErr w:type="spellEnd"/>
      <w:r w:rsidRPr="00B21DEA">
        <w:rPr>
          <w:sz w:val="22"/>
          <w:szCs w:val="22"/>
        </w:rPr>
        <w:t xml:space="preserve"> now</w:t>
      </w:r>
      <w:r>
        <w:rPr>
          <w:sz w:val="22"/>
          <w:szCs w:val="22"/>
        </w:rPr>
        <w:t xml:space="preserve"> </w:t>
      </w:r>
      <w:r w:rsidR="00B21DEA">
        <w:rPr>
          <w:sz w:val="22"/>
          <w:szCs w:val="22"/>
        </w:rPr>
        <w:t xml:space="preserve">in </w:t>
      </w:r>
      <w:proofErr w:type="spellStart"/>
      <w:r w:rsidR="00B21DEA">
        <w:rPr>
          <w:sz w:val="22"/>
          <w:szCs w:val="22"/>
        </w:rPr>
        <w:t>Triborough</w:t>
      </w:r>
      <w:proofErr w:type="spellEnd"/>
      <w:r w:rsidR="00B21DEA">
        <w:rPr>
          <w:sz w:val="22"/>
          <w:szCs w:val="22"/>
        </w:rPr>
        <w:t xml:space="preserve"> management role.</w:t>
      </w:r>
      <w:proofErr w:type="gramEnd"/>
      <w:r w:rsidR="00E238B0">
        <w:rPr>
          <w:sz w:val="22"/>
          <w:szCs w:val="22"/>
        </w:rPr>
        <w:t xml:space="preserve"> New Oral History project: Two Potato: An Oral History of Children’s Play in North Kensington premiered in Notting Hill.</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roofErr w:type="gramStart"/>
      <w:r>
        <w:rPr>
          <w:b/>
          <w:sz w:val="22"/>
          <w:szCs w:val="22"/>
        </w:rPr>
        <w:t>Hounslow</w:t>
      </w:r>
      <w:r w:rsidR="00B21DEA">
        <w:rPr>
          <w:b/>
          <w:sz w:val="22"/>
          <w:szCs w:val="22"/>
        </w:rPr>
        <w:t xml:space="preserve"> </w:t>
      </w:r>
      <w:r w:rsidR="00B21DEA" w:rsidRPr="00B21DEA">
        <w:rPr>
          <w:sz w:val="22"/>
          <w:szCs w:val="22"/>
        </w:rPr>
        <w:t>Period of considerable</w:t>
      </w:r>
      <w:r w:rsidR="00B21DEA">
        <w:rPr>
          <w:sz w:val="22"/>
          <w:szCs w:val="22"/>
        </w:rPr>
        <w:t xml:space="preserve"> change</w:t>
      </w:r>
      <w:r w:rsidR="00B21DEA" w:rsidRPr="00B21DEA">
        <w:rPr>
          <w:sz w:val="22"/>
          <w:szCs w:val="22"/>
        </w:rPr>
        <w:t>.</w:t>
      </w:r>
      <w:proofErr w:type="gramEnd"/>
      <w:r w:rsidR="00B21DEA" w:rsidRPr="00B21DEA">
        <w:rPr>
          <w:sz w:val="22"/>
          <w:szCs w:val="22"/>
        </w:rPr>
        <w:t xml:space="preserve"> LB Hounslow has withdrawn from Treaty Centre funding arrangement. The town library is now in the Civic Centre. Archive is now in Feltham Library. Work is underway to repopulate strong room in Feltham. LB Hounslow has also ended library services contract with Carillion, and will bring responsibility for services back into council from August.</w:t>
      </w:r>
    </w:p>
    <w:p w:rsidR="00BF2083" w:rsidRPr="00B21DEA"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b/>
          <w:sz w:val="22"/>
          <w:szCs w:val="22"/>
        </w:rPr>
        <w:t>Brent</w:t>
      </w:r>
      <w:r w:rsidR="00B21DEA">
        <w:rPr>
          <w:b/>
          <w:sz w:val="22"/>
          <w:szCs w:val="22"/>
        </w:rPr>
        <w:t xml:space="preserve"> </w:t>
      </w:r>
      <w:r w:rsidR="00B21DEA" w:rsidRPr="00B21DEA">
        <w:rPr>
          <w:sz w:val="22"/>
          <w:szCs w:val="22"/>
        </w:rPr>
        <w:t xml:space="preserve">Application for large-scale volunteering underway, to support archive work. </w:t>
      </w:r>
      <w:proofErr w:type="gramStart"/>
      <w:r w:rsidR="00B21DEA" w:rsidRPr="00B21DEA">
        <w:rPr>
          <w:sz w:val="22"/>
          <w:szCs w:val="22"/>
        </w:rPr>
        <w:t>Reorganisation of stores, and audit of locations information and catalogue underway.</w:t>
      </w:r>
      <w:proofErr w:type="gramEnd"/>
      <w:r w:rsidR="00B21DEA" w:rsidRPr="00B21DEA">
        <w:rPr>
          <w:sz w:val="22"/>
          <w:szCs w:val="22"/>
        </w:rPr>
        <w:t xml:space="preserve"> </w:t>
      </w:r>
      <w:proofErr w:type="gramStart"/>
      <w:r w:rsidR="00B21DEA" w:rsidRPr="00B21DEA">
        <w:rPr>
          <w:sz w:val="22"/>
          <w:szCs w:val="22"/>
        </w:rPr>
        <w:t>Local studies library collection to be rationalised.</w:t>
      </w:r>
      <w:proofErr w:type="gramEnd"/>
      <w:r w:rsidR="00B21DEA" w:rsidRPr="00B21DEA">
        <w:rPr>
          <w:sz w:val="22"/>
          <w:szCs w:val="22"/>
        </w:rPr>
        <w:t xml:space="preserve"> </w:t>
      </w:r>
      <w:proofErr w:type="gramStart"/>
      <w:r w:rsidR="00B21DEA" w:rsidRPr="00B21DEA">
        <w:rPr>
          <w:sz w:val="22"/>
          <w:szCs w:val="22"/>
        </w:rPr>
        <w:t>Conversations with TNA and head of service ahead of Accreditation application.</w:t>
      </w:r>
      <w:proofErr w:type="gramEnd"/>
      <w:r w:rsidR="00B21DEA" w:rsidRPr="00B21DEA">
        <w:rPr>
          <w:sz w:val="22"/>
          <w:szCs w:val="22"/>
        </w:rPr>
        <w:t xml:space="preserve"> Small regular archive display programme established.</w:t>
      </w:r>
    </w:p>
    <w:p w:rsidR="00BF2083" w:rsidRPr="00E238B0"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b/>
          <w:sz w:val="22"/>
          <w:szCs w:val="22"/>
        </w:rPr>
        <w:t>Parliamentary Archives</w:t>
      </w:r>
      <w:r w:rsidR="00E238B0">
        <w:rPr>
          <w:b/>
          <w:sz w:val="22"/>
          <w:szCs w:val="22"/>
        </w:rPr>
        <w:t xml:space="preserve"> </w:t>
      </w:r>
      <w:r w:rsidR="00E238B0">
        <w:rPr>
          <w:sz w:val="22"/>
          <w:szCs w:val="22"/>
        </w:rPr>
        <w:t>Looking at future application to Archive Service Accreditation.</w:t>
      </w:r>
    </w:p>
    <w:p w:rsidR="0026615A" w:rsidRDefault="0026615A"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6615A">
        <w:rPr>
          <w:b/>
          <w:sz w:val="22"/>
          <w:szCs w:val="22"/>
        </w:rPr>
        <w:t>Southwark</w:t>
      </w:r>
      <w:r w:rsidR="00B026A9" w:rsidRPr="0026615A">
        <w:rPr>
          <w:sz w:val="22"/>
          <w:szCs w:val="22"/>
        </w:rPr>
        <w:t xml:space="preserve"> </w:t>
      </w:r>
      <w:r w:rsidRPr="0026615A">
        <w:rPr>
          <w:sz w:val="22"/>
          <w:szCs w:val="22"/>
        </w:rPr>
        <w:t xml:space="preserve">Updating outreach offer, </w:t>
      </w:r>
      <w:proofErr w:type="spellStart"/>
      <w:proofErr w:type="gramStart"/>
      <w:r w:rsidRPr="0026615A">
        <w:rPr>
          <w:sz w:val="22"/>
          <w:szCs w:val="22"/>
        </w:rPr>
        <w:t>esp</w:t>
      </w:r>
      <w:proofErr w:type="spellEnd"/>
      <w:proofErr w:type="gramEnd"/>
      <w:r w:rsidRPr="0026615A">
        <w:rPr>
          <w:sz w:val="22"/>
          <w:szCs w:val="22"/>
        </w:rPr>
        <w:t xml:space="preserve"> to children and families (input from other services welcome). Processing material stored off-site following </w:t>
      </w:r>
      <w:proofErr w:type="spellStart"/>
      <w:r w:rsidRPr="0026615A">
        <w:rPr>
          <w:sz w:val="22"/>
          <w:szCs w:val="22"/>
        </w:rPr>
        <w:t>Cuming</w:t>
      </w:r>
      <w:proofErr w:type="spellEnd"/>
      <w:r w:rsidRPr="0026615A">
        <w:rPr>
          <w:sz w:val="22"/>
          <w:szCs w:val="22"/>
        </w:rPr>
        <w:t xml:space="preserve"> Museum fire. Developing volunteer programme (input welcome). Adapting Excel catalogues for upload to Discovery. London Bridge attacks – material from memorial responsibly removed and now in storage. </w:t>
      </w:r>
    </w:p>
    <w:p w:rsidR="00BF2083" w:rsidRPr="0062501D"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F2083">
        <w:rPr>
          <w:b/>
          <w:sz w:val="22"/>
          <w:szCs w:val="22"/>
        </w:rPr>
        <w:t>Westminster</w:t>
      </w:r>
      <w:r w:rsidR="00E238B0">
        <w:rPr>
          <w:b/>
          <w:sz w:val="22"/>
          <w:szCs w:val="22"/>
        </w:rPr>
        <w:t xml:space="preserve"> </w:t>
      </w:r>
      <w:r w:rsidR="0062501D">
        <w:rPr>
          <w:sz w:val="22"/>
          <w:szCs w:val="22"/>
        </w:rPr>
        <w:t>Restructure finished, including 2 posts (</w:t>
      </w:r>
      <w:proofErr w:type="spellStart"/>
      <w:r w:rsidR="0062501D">
        <w:rPr>
          <w:sz w:val="22"/>
          <w:szCs w:val="22"/>
        </w:rPr>
        <w:t>incl</w:t>
      </w:r>
      <w:proofErr w:type="spellEnd"/>
      <w:r w:rsidR="0062501D">
        <w:rPr>
          <w:sz w:val="22"/>
          <w:szCs w:val="22"/>
        </w:rPr>
        <w:t xml:space="preserve"> local studies). Libraries panel formed – paper on future plans due next April.</w:t>
      </w:r>
    </w:p>
    <w:p w:rsidR="00BF2083" w:rsidRPr="0062501D"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F2083">
        <w:rPr>
          <w:b/>
          <w:sz w:val="22"/>
          <w:szCs w:val="22"/>
        </w:rPr>
        <w:t>Hammersmith &amp; Fulham</w:t>
      </w:r>
      <w:r w:rsidR="0062501D">
        <w:rPr>
          <w:b/>
          <w:sz w:val="22"/>
          <w:szCs w:val="22"/>
        </w:rPr>
        <w:t xml:space="preserve"> </w:t>
      </w:r>
      <w:r w:rsidR="0062501D" w:rsidRPr="0062501D">
        <w:rPr>
          <w:sz w:val="22"/>
          <w:szCs w:val="22"/>
        </w:rPr>
        <w:t xml:space="preserve">New borough Archivist (Kath </w:t>
      </w:r>
      <w:proofErr w:type="spellStart"/>
      <w:r w:rsidR="0062501D" w:rsidRPr="0062501D">
        <w:rPr>
          <w:sz w:val="22"/>
          <w:szCs w:val="22"/>
        </w:rPr>
        <w:t>Shawcross</w:t>
      </w:r>
      <w:proofErr w:type="spellEnd"/>
      <w:r w:rsidR="0062501D" w:rsidRPr="0062501D">
        <w:rPr>
          <w:sz w:val="22"/>
          <w:szCs w:val="22"/>
        </w:rPr>
        <w:t>) started. CALM catalogue to be upgraded to latest version and first online catalogue to launch in August. Additional volunteers recruited.</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b/>
          <w:sz w:val="22"/>
          <w:szCs w:val="22"/>
        </w:rPr>
        <w:t>LMA</w:t>
      </w:r>
      <w:r w:rsidR="0062501D">
        <w:rPr>
          <w:b/>
          <w:sz w:val="22"/>
          <w:szCs w:val="22"/>
        </w:rPr>
        <w:t xml:space="preserve"> </w:t>
      </w:r>
      <w:r w:rsidR="0062501D" w:rsidRPr="009D283E">
        <w:rPr>
          <w:sz w:val="22"/>
          <w:szCs w:val="22"/>
        </w:rPr>
        <w:t xml:space="preserve">Long-term review of accommodation needs (current lease expires 2035). </w:t>
      </w:r>
      <w:proofErr w:type="gramStart"/>
      <w:r w:rsidR="0062501D" w:rsidRPr="009D283E">
        <w:rPr>
          <w:sz w:val="22"/>
          <w:szCs w:val="22"/>
        </w:rPr>
        <w:t>Temporary work with Hounslow on storage and with Royal College of Surgeons on storage and access during HLF-funded refurbishment of college site.</w:t>
      </w:r>
      <w:proofErr w:type="gramEnd"/>
      <w:r w:rsidR="0062501D" w:rsidRPr="009D283E">
        <w:rPr>
          <w:sz w:val="22"/>
          <w:szCs w:val="22"/>
        </w:rPr>
        <w:t xml:space="preserve"> </w:t>
      </w:r>
      <w:proofErr w:type="gramStart"/>
      <w:r w:rsidR="0062501D" w:rsidRPr="009D283E">
        <w:rPr>
          <w:sz w:val="22"/>
          <w:szCs w:val="22"/>
        </w:rPr>
        <w:t>Exhibition on life on the London stage at LMA until end of 2017.</w:t>
      </w:r>
      <w:proofErr w:type="gramEnd"/>
      <w:r w:rsidR="0062501D" w:rsidRPr="009D283E">
        <w:rPr>
          <w:sz w:val="22"/>
          <w:szCs w:val="22"/>
        </w:rPr>
        <w:t xml:space="preserve"> Upgraded online catalogue frontend to go live in autumn.</w:t>
      </w:r>
      <w:r w:rsidR="009D283E">
        <w:rPr>
          <w:sz w:val="22"/>
          <w:szCs w:val="22"/>
        </w:rPr>
        <w:t xml:space="preserve"> Review stage application for Archive Service Accreditation submitted.</w:t>
      </w:r>
    </w:p>
    <w:p w:rsidR="009D283E" w:rsidRDefault="009D283E"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9D283E" w:rsidRDefault="009D283E"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780133">
        <w:rPr>
          <w:b/>
          <w:sz w:val="22"/>
          <w:szCs w:val="22"/>
        </w:rPr>
        <w:t>ARA</w:t>
      </w:r>
      <w:r w:rsidR="00780133">
        <w:rPr>
          <w:sz w:val="22"/>
          <w:szCs w:val="22"/>
        </w:rPr>
        <w:t xml:space="preserve"> The new </w:t>
      </w:r>
      <w:hyperlink r:id="rId22" w:history="1">
        <w:r w:rsidR="00780133" w:rsidRPr="00780133">
          <w:rPr>
            <w:rStyle w:val="Hyperlink"/>
            <w:sz w:val="22"/>
            <w:szCs w:val="22"/>
          </w:rPr>
          <w:t>competency-based CPD scheme</w:t>
        </w:r>
      </w:hyperlink>
      <w:r w:rsidR="00780133">
        <w:rPr>
          <w:sz w:val="22"/>
          <w:szCs w:val="22"/>
        </w:rPr>
        <w:t xml:space="preserve"> will be launched at the ARA conference in August. The scheme will be introducing new foundation and fellowship levels of attainment, r</w:t>
      </w:r>
      <w:r w:rsidR="00780133" w:rsidRPr="00780133">
        <w:rPr>
          <w:sz w:val="22"/>
          <w:szCs w:val="22"/>
        </w:rPr>
        <w:t>ecognising professional development at earlier and later stages of members’ careers</w:t>
      </w:r>
      <w:r w:rsidR="00780133">
        <w:rPr>
          <w:sz w:val="22"/>
          <w:szCs w:val="22"/>
        </w:rPr>
        <w:t xml:space="preserve">.  </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TNA</w:t>
      </w:r>
    </w:p>
    <w:p w:rsidR="00BF2083" w:rsidRPr="00063B83" w:rsidRDefault="009C322A" w:rsidP="00BF208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F2083">
        <w:rPr>
          <w:b/>
          <w:sz w:val="22"/>
          <w:szCs w:val="22"/>
        </w:rPr>
        <w:t>Collaborative Networks Sharing Event</w:t>
      </w:r>
      <w:r w:rsidRPr="00BF2083">
        <w:rPr>
          <w:b/>
        </w:rPr>
        <w:br/>
      </w:r>
      <w:r w:rsidRPr="00BF2083">
        <w:rPr>
          <w:sz w:val="22"/>
          <w:szCs w:val="22"/>
        </w:rPr>
        <w:t>11 September 2017, 10:15am – 4:00pm, The National Archives</w:t>
      </w:r>
      <w:r w:rsidRPr="00BF2083">
        <w:rPr>
          <w:sz w:val="22"/>
          <w:szCs w:val="22"/>
        </w:rPr>
        <w:br/>
        <w:t xml:space="preserve">Open to anyone interested in learning more about regional collaborative networks. Book a place here: </w:t>
      </w:r>
      <w:hyperlink r:id="rId23" w:tgtFrame="_blank" w:history="1">
        <w:r w:rsidRPr="00BF2083">
          <w:rPr>
            <w:rStyle w:val="Hyperlink"/>
            <w:sz w:val="22"/>
            <w:szCs w:val="22"/>
          </w:rPr>
          <w:t>https://www.eventbrite.co.uk/e/collaborative-networks-sharing-event-tickets-35763681133</w:t>
        </w:r>
      </w:hyperlink>
    </w:p>
    <w:p w:rsidR="00BF2083" w:rsidRPr="00063B83" w:rsidRDefault="009C322A" w:rsidP="00BF208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F2083">
        <w:rPr>
          <w:b/>
          <w:sz w:val="22"/>
          <w:szCs w:val="22"/>
        </w:rPr>
        <w:t>Archives Unlocked – London workshop</w:t>
      </w:r>
      <w:r w:rsidRPr="00BF2083">
        <w:rPr>
          <w:b/>
          <w:sz w:val="22"/>
          <w:szCs w:val="22"/>
        </w:rPr>
        <w:br/>
      </w:r>
      <w:r w:rsidRPr="00BF2083">
        <w:rPr>
          <w:sz w:val="22"/>
          <w:szCs w:val="22"/>
        </w:rPr>
        <w:t>3 October 2017, The National Archives</w:t>
      </w:r>
      <w:r w:rsidRPr="00BF2083">
        <w:rPr>
          <w:sz w:val="22"/>
          <w:szCs w:val="22"/>
        </w:rPr>
        <w:br/>
        <w:t>Looking at Archives Unlocked, our strategic vision for the future of the archives sector, and what it means in practice. Book a place here</w:t>
      </w:r>
      <w:proofErr w:type="gramStart"/>
      <w:r w:rsidRPr="00BF2083">
        <w:rPr>
          <w:sz w:val="22"/>
          <w:szCs w:val="22"/>
        </w:rPr>
        <w:t>:</w:t>
      </w:r>
      <w:proofErr w:type="gramEnd"/>
      <w:r w:rsidRPr="00BF2083">
        <w:rPr>
          <w:sz w:val="22"/>
          <w:szCs w:val="22"/>
        </w:rPr>
        <w:br/>
      </w:r>
      <w:hyperlink r:id="rId24" w:history="1">
        <w:r w:rsidRPr="00BF2083">
          <w:rPr>
            <w:rStyle w:val="Hyperlink"/>
            <w:sz w:val="22"/>
            <w:szCs w:val="22"/>
          </w:rPr>
          <w:t>https://www.eventbrite.co.uk/e/archives-unlocked-workshop-tickets-36684385986</w:t>
        </w:r>
      </w:hyperlink>
    </w:p>
    <w:p w:rsidR="005572FC" w:rsidRPr="00BF2083" w:rsidRDefault="009C322A" w:rsidP="00BF208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F2083">
        <w:rPr>
          <w:b/>
          <w:sz w:val="22"/>
          <w:szCs w:val="22"/>
        </w:rPr>
        <w:t xml:space="preserve">DCDC </w:t>
      </w:r>
      <w:proofErr w:type="gramStart"/>
      <w:r w:rsidRPr="00BF2083">
        <w:rPr>
          <w:b/>
          <w:sz w:val="22"/>
          <w:szCs w:val="22"/>
        </w:rPr>
        <w:t>conference 2017</w:t>
      </w:r>
      <w:r w:rsidRPr="00BF2083">
        <w:rPr>
          <w:b/>
          <w:sz w:val="22"/>
          <w:szCs w:val="22"/>
        </w:rPr>
        <w:br/>
      </w:r>
      <w:r w:rsidRPr="00BF2083">
        <w:rPr>
          <w:sz w:val="22"/>
          <w:szCs w:val="22"/>
        </w:rPr>
        <w:t>27-29 November 2017, The Lowry, Salford Quays</w:t>
      </w:r>
      <w:r w:rsidRPr="00BF2083">
        <w:rPr>
          <w:sz w:val="22"/>
          <w:szCs w:val="22"/>
        </w:rPr>
        <w:br/>
      </w:r>
      <w:r w:rsidR="0060254E">
        <w:rPr>
          <w:sz w:val="22"/>
          <w:szCs w:val="22"/>
        </w:rPr>
        <w:t>Conference registration now open</w:t>
      </w:r>
      <w:proofErr w:type="gramEnd"/>
      <w:r w:rsidRPr="00BF2083">
        <w:rPr>
          <w:sz w:val="22"/>
          <w:szCs w:val="22"/>
        </w:rPr>
        <w:t xml:space="preserve">. See the programme and book your place here: </w:t>
      </w:r>
      <w:hyperlink r:id="rId25" w:history="1">
        <w:r w:rsidRPr="00BF2083">
          <w:rPr>
            <w:rStyle w:val="Hyperlink"/>
            <w:sz w:val="22"/>
            <w:szCs w:val="22"/>
          </w:rPr>
          <w:t>http://bit.ly/DCDC17</w:t>
        </w:r>
      </w:hyperlink>
    </w:p>
    <w:p w:rsidR="00BF2083" w:rsidRPr="00BF2083" w:rsidRDefault="00BF2083" w:rsidP="00BF2083">
      <w:pPr>
        <w:pStyle w:val="Default"/>
        <w:pBdr>
          <w:top w:val="single" w:sz="4" w:space="1" w:color="auto"/>
          <w:left w:val="single" w:sz="4" w:space="4" w:color="auto"/>
          <w:bottom w:val="single" w:sz="4" w:space="1" w:color="auto"/>
          <w:right w:val="single" w:sz="4" w:space="4" w:color="auto"/>
        </w:pBdr>
        <w:tabs>
          <w:tab w:val="left" w:pos="3505"/>
        </w:tabs>
        <w:rPr>
          <w:b/>
        </w:rPr>
      </w:pPr>
    </w:p>
    <w:p w:rsidR="00BF2083" w:rsidRP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F2083">
        <w:rPr>
          <w:sz w:val="22"/>
          <w:szCs w:val="22"/>
        </w:rPr>
        <w:t xml:space="preserve">Note: Fuller written updates from those services </w:t>
      </w:r>
      <w:r w:rsidR="00780133">
        <w:rPr>
          <w:sz w:val="22"/>
          <w:szCs w:val="22"/>
        </w:rPr>
        <w:t>which</w:t>
      </w:r>
      <w:r w:rsidRPr="00BF2083">
        <w:rPr>
          <w:sz w:val="22"/>
          <w:szCs w:val="22"/>
        </w:rPr>
        <w:t xml:space="preserve"> submitted them </w:t>
      </w:r>
      <w:r w:rsidR="00780133">
        <w:rPr>
          <w:sz w:val="22"/>
          <w:szCs w:val="22"/>
        </w:rPr>
        <w:t xml:space="preserve">in writing </w:t>
      </w:r>
      <w:r w:rsidRPr="00BF2083">
        <w:rPr>
          <w:sz w:val="22"/>
          <w:szCs w:val="22"/>
        </w:rPr>
        <w:t>will be circulated separately.</w:t>
      </w:r>
    </w:p>
    <w:p w:rsidR="00427E2A" w:rsidRPr="00655A16" w:rsidRDefault="00427E2A"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B026A9" w:rsidRDefault="00B026A9" w:rsidP="00B026A9">
      <w:pPr>
        <w:pStyle w:val="Default"/>
        <w:tabs>
          <w:tab w:val="left" w:pos="3505"/>
        </w:tabs>
        <w:ind w:left="720"/>
        <w:rPr>
          <w:b/>
          <w:sz w:val="22"/>
          <w:szCs w:val="22"/>
        </w:rPr>
      </w:pPr>
    </w:p>
    <w:p w:rsidR="00B94647" w:rsidRPr="00900888" w:rsidRDefault="00B94647" w:rsidP="00B94647">
      <w:pPr>
        <w:pStyle w:val="Default"/>
        <w:tabs>
          <w:tab w:val="left" w:pos="3505"/>
        </w:tabs>
        <w:rPr>
          <w:b/>
          <w:sz w:val="22"/>
          <w:szCs w:val="22"/>
        </w:rPr>
      </w:pPr>
    </w:p>
    <w:p w:rsidR="00C341CE" w:rsidRPr="005B4BBE" w:rsidRDefault="00C341CE" w:rsidP="00096761">
      <w:pPr>
        <w:pStyle w:val="Default"/>
        <w:numPr>
          <w:ilvl w:val="0"/>
          <w:numId w:val="1"/>
        </w:numPr>
        <w:tabs>
          <w:tab w:val="left" w:pos="3505"/>
        </w:tabs>
        <w:rPr>
          <w:b/>
          <w:sz w:val="22"/>
          <w:szCs w:val="22"/>
        </w:rPr>
      </w:pPr>
      <w:r w:rsidRPr="005B4BBE">
        <w:rPr>
          <w:b/>
          <w:sz w:val="22"/>
          <w:szCs w:val="22"/>
        </w:rPr>
        <w:t xml:space="preserve">Actions and Next steps (including ideas for future meetings) </w:t>
      </w:r>
      <w:r w:rsidR="00046990">
        <w:rPr>
          <w:b/>
          <w:sz w:val="22"/>
          <w:szCs w:val="22"/>
        </w:rPr>
        <w:tab/>
      </w:r>
    </w:p>
    <w:p w:rsidR="00D73716" w:rsidRPr="00D73716" w:rsidRDefault="00D73716" w:rsidP="00841E6B">
      <w:pPr>
        <w:pBdr>
          <w:top w:val="single" w:sz="4" w:space="1" w:color="auto"/>
          <w:left w:val="single" w:sz="4" w:space="4" w:color="auto"/>
          <w:bottom w:val="single" w:sz="4" w:space="1" w:color="auto"/>
          <w:right w:val="single" w:sz="4" w:space="4" w:color="auto"/>
        </w:pBdr>
        <w:spacing w:after="0" w:line="240" w:lineRule="auto"/>
        <w:rPr>
          <w:b/>
        </w:rPr>
      </w:pPr>
      <w:r w:rsidRPr="00D73716">
        <w:rPr>
          <w:b/>
        </w:rPr>
        <w:t>DATE OF NEXT MEETINGS:</w:t>
      </w:r>
    </w:p>
    <w:p w:rsidR="00D73716" w:rsidRPr="00D73716" w:rsidRDefault="00B94647" w:rsidP="00841E6B">
      <w:pPr>
        <w:pBdr>
          <w:top w:val="single" w:sz="4" w:space="1" w:color="auto"/>
          <w:left w:val="single" w:sz="4" w:space="4" w:color="auto"/>
          <w:bottom w:val="single" w:sz="4" w:space="1" w:color="auto"/>
          <w:right w:val="single" w:sz="4" w:space="4" w:color="auto"/>
        </w:pBdr>
        <w:spacing w:after="0" w:line="240" w:lineRule="auto"/>
        <w:rPr>
          <w:b/>
        </w:rPr>
      </w:pPr>
      <w:proofErr w:type="gramStart"/>
      <w:r>
        <w:rPr>
          <w:b/>
        </w:rPr>
        <w:t>tbc</w:t>
      </w:r>
      <w:proofErr w:type="gramEnd"/>
    </w:p>
    <w:p w:rsidR="00D73716" w:rsidRDefault="00D73716" w:rsidP="00841E6B">
      <w:pPr>
        <w:pBdr>
          <w:top w:val="single" w:sz="4" w:space="1" w:color="auto"/>
          <w:left w:val="single" w:sz="4" w:space="4" w:color="auto"/>
          <w:bottom w:val="single" w:sz="4" w:space="1" w:color="auto"/>
          <w:right w:val="single" w:sz="4" w:space="4" w:color="auto"/>
        </w:pBdr>
        <w:spacing w:after="0" w:line="240" w:lineRule="auto"/>
      </w:pPr>
    </w:p>
    <w:p w:rsidR="00046990" w:rsidRDefault="00046990" w:rsidP="00841E6B">
      <w:pPr>
        <w:pBdr>
          <w:top w:val="single" w:sz="4" w:space="1" w:color="auto"/>
          <w:left w:val="single" w:sz="4" w:space="4" w:color="auto"/>
          <w:bottom w:val="single" w:sz="4" w:space="1" w:color="auto"/>
          <w:right w:val="single" w:sz="4" w:space="4" w:color="auto"/>
        </w:pBdr>
        <w:spacing w:after="0" w:line="240" w:lineRule="auto"/>
      </w:pPr>
      <w:r>
        <w:t>Ideas for future meetings:</w:t>
      </w:r>
    </w:p>
    <w:p w:rsidR="00833EDC" w:rsidRDefault="00D10C8B" w:rsidP="00841E6B">
      <w:pPr>
        <w:pBdr>
          <w:top w:val="single" w:sz="4" w:space="1" w:color="auto"/>
          <w:left w:val="single" w:sz="4" w:space="4" w:color="auto"/>
          <w:bottom w:val="single" w:sz="4" w:space="1" w:color="auto"/>
          <w:right w:val="single" w:sz="4" w:space="4" w:color="auto"/>
        </w:pBdr>
        <w:spacing w:after="0" w:line="240" w:lineRule="auto"/>
      </w:pPr>
      <w:r>
        <w:rPr>
          <w:b/>
        </w:rPr>
        <w:t>London’s Screen Archives</w:t>
      </w:r>
      <w:r w:rsidR="00780133">
        <w:rPr>
          <w:b/>
        </w:rPr>
        <w:t xml:space="preserve"> and film collections</w:t>
      </w:r>
    </w:p>
    <w:p w:rsidR="008F6FB7" w:rsidRDefault="008F6FB7" w:rsidP="00841E6B">
      <w:pPr>
        <w:pBdr>
          <w:top w:val="single" w:sz="4" w:space="1" w:color="auto"/>
          <w:left w:val="single" w:sz="4" w:space="4" w:color="auto"/>
          <w:bottom w:val="single" w:sz="4" w:space="1" w:color="auto"/>
          <w:right w:val="single" w:sz="4" w:space="4" w:color="auto"/>
        </w:pBdr>
        <w:spacing w:after="0" w:line="240" w:lineRule="auto"/>
      </w:pPr>
    </w:p>
    <w:p w:rsidR="008F6FB7" w:rsidRDefault="008F6FB7" w:rsidP="00841E6B">
      <w:pPr>
        <w:pBdr>
          <w:top w:val="single" w:sz="4" w:space="1" w:color="auto"/>
          <w:left w:val="single" w:sz="4" w:space="4" w:color="auto"/>
          <w:bottom w:val="single" w:sz="4" w:space="1" w:color="auto"/>
          <w:right w:val="single" w:sz="4" w:space="4" w:color="auto"/>
        </w:pBdr>
        <w:spacing w:after="0" w:line="240" w:lineRule="auto"/>
      </w:pPr>
      <w:r>
        <w:t xml:space="preserve">Any additional ideas please send through to </w:t>
      </w:r>
      <w:r w:rsidR="00D10C8B">
        <w:t xml:space="preserve">Owen Munday: </w:t>
      </w:r>
      <w:hyperlink r:id="rId26" w:history="1">
        <w:r w:rsidR="00D10C8B" w:rsidRPr="00D10C8B">
          <w:rPr>
            <w:rStyle w:val="Hyperlink"/>
          </w:rPr>
          <w:t>owen.munday@nationalarchives.gsi.gov.uk</w:t>
        </w:r>
      </w:hyperlink>
      <w:r>
        <w:t xml:space="preserve"> </w:t>
      </w:r>
    </w:p>
    <w:p w:rsidR="00B619B0" w:rsidRDefault="00B619B0"/>
    <w:sectPr w:rsidR="00B619B0" w:rsidSect="00EB6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A7"/>
    <w:multiLevelType w:val="hybridMultilevel"/>
    <w:tmpl w:val="E0E09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3BE3E7F"/>
    <w:multiLevelType w:val="hybridMultilevel"/>
    <w:tmpl w:val="9646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F811D5"/>
    <w:multiLevelType w:val="hybridMultilevel"/>
    <w:tmpl w:val="29F04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6B491B"/>
    <w:multiLevelType w:val="hybridMultilevel"/>
    <w:tmpl w:val="BA0CE8E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4513B"/>
    <w:multiLevelType w:val="hybridMultilevel"/>
    <w:tmpl w:val="4C6EA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734557"/>
    <w:multiLevelType w:val="hybridMultilevel"/>
    <w:tmpl w:val="D496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314FFC"/>
    <w:multiLevelType w:val="hybridMultilevel"/>
    <w:tmpl w:val="339A1AB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714B6"/>
    <w:multiLevelType w:val="hybridMultilevel"/>
    <w:tmpl w:val="765A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0E0F92"/>
    <w:multiLevelType w:val="hybridMultilevel"/>
    <w:tmpl w:val="750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3534C"/>
    <w:multiLevelType w:val="hybridMultilevel"/>
    <w:tmpl w:val="AB6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666CC"/>
    <w:multiLevelType w:val="hybridMultilevel"/>
    <w:tmpl w:val="C62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172F11"/>
    <w:multiLevelType w:val="hybridMultilevel"/>
    <w:tmpl w:val="70C47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4914CE9"/>
    <w:multiLevelType w:val="hybridMultilevel"/>
    <w:tmpl w:val="E6B0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C76FB9"/>
    <w:multiLevelType w:val="hybridMultilevel"/>
    <w:tmpl w:val="A66CF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5038CF"/>
    <w:multiLevelType w:val="hybridMultilevel"/>
    <w:tmpl w:val="BE648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C112DB"/>
    <w:multiLevelType w:val="hybridMultilevel"/>
    <w:tmpl w:val="0F8856D4"/>
    <w:lvl w:ilvl="0" w:tplc="9522D2C4">
      <w:start w:val="1"/>
      <w:numFmt w:val="bullet"/>
      <w:lvlText w:val="•"/>
      <w:lvlJc w:val="left"/>
      <w:pPr>
        <w:tabs>
          <w:tab w:val="num" w:pos="720"/>
        </w:tabs>
        <w:ind w:left="720" w:hanging="360"/>
      </w:pPr>
      <w:rPr>
        <w:rFonts w:ascii="Arial" w:hAnsi="Arial" w:hint="default"/>
      </w:rPr>
    </w:lvl>
    <w:lvl w:ilvl="1" w:tplc="3DBCA904" w:tentative="1">
      <w:start w:val="1"/>
      <w:numFmt w:val="bullet"/>
      <w:lvlText w:val="•"/>
      <w:lvlJc w:val="left"/>
      <w:pPr>
        <w:tabs>
          <w:tab w:val="num" w:pos="1440"/>
        </w:tabs>
        <w:ind w:left="1440" w:hanging="360"/>
      </w:pPr>
      <w:rPr>
        <w:rFonts w:ascii="Arial" w:hAnsi="Arial" w:hint="default"/>
      </w:rPr>
    </w:lvl>
    <w:lvl w:ilvl="2" w:tplc="91DAC90A" w:tentative="1">
      <w:start w:val="1"/>
      <w:numFmt w:val="bullet"/>
      <w:lvlText w:val="•"/>
      <w:lvlJc w:val="left"/>
      <w:pPr>
        <w:tabs>
          <w:tab w:val="num" w:pos="2160"/>
        </w:tabs>
        <w:ind w:left="2160" w:hanging="360"/>
      </w:pPr>
      <w:rPr>
        <w:rFonts w:ascii="Arial" w:hAnsi="Arial" w:hint="default"/>
      </w:rPr>
    </w:lvl>
    <w:lvl w:ilvl="3" w:tplc="33F8041A" w:tentative="1">
      <w:start w:val="1"/>
      <w:numFmt w:val="bullet"/>
      <w:lvlText w:val="•"/>
      <w:lvlJc w:val="left"/>
      <w:pPr>
        <w:tabs>
          <w:tab w:val="num" w:pos="2880"/>
        </w:tabs>
        <w:ind w:left="2880" w:hanging="360"/>
      </w:pPr>
      <w:rPr>
        <w:rFonts w:ascii="Arial" w:hAnsi="Arial" w:hint="default"/>
      </w:rPr>
    </w:lvl>
    <w:lvl w:ilvl="4" w:tplc="D0280F90" w:tentative="1">
      <w:start w:val="1"/>
      <w:numFmt w:val="bullet"/>
      <w:lvlText w:val="•"/>
      <w:lvlJc w:val="left"/>
      <w:pPr>
        <w:tabs>
          <w:tab w:val="num" w:pos="3600"/>
        </w:tabs>
        <w:ind w:left="3600" w:hanging="360"/>
      </w:pPr>
      <w:rPr>
        <w:rFonts w:ascii="Arial" w:hAnsi="Arial" w:hint="default"/>
      </w:rPr>
    </w:lvl>
    <w:lvl w:ilvl="5" w:tplc="6938E1AC" w:tentative="1">
      <w:start w:val="1"/>
      <w:numFmt w:val="bullet"/>
      <w:lvlText w:val="•"/>
      <w:lvlJc w:val="left"/>
      <w:pPr>
        <w:tabs>
          <w:tab w:val="num" w:pos="4320"/>
        </w:tabs>
        <w:ind w:left="4320" w:hanging="360"/>
      </w:pPr>
      <w:rPr>
        <w:rFonts w:ascii="Arial" w:hAnsi="Arial" w:hint="default"/>
      </w:rPr>
    </w:lvl>
    <w:lvl w:ilvl="6" w:tplc="14A8D570" w:tentative="1">
      <w:start w:val="1"/>
      <w:numFmt w:val="bullet"/>
      <w:lvlText w:val="•"/>
      <w:lvlJc w:val="left"/>
      <w:pPr>
        <w:tabs>
          <w:tab w:val="num" w:pos="5040"/>
        </w:tabs>
        <w:ind w:left="5040" w:hanging="360"/>
      </w:pPr>
      <w:rPr>
        <w:rFonts w:ascii="Arial" w:hAnsi="Arial" w:hint="default"/>
      </w:rPr>
    </w:lvl>
    <w:lvl w:ilvl="7" w:tplc="CABAE96E" w:tentative="1">
      <w:start w:val="1"/>
      <w:numFmt w:val="bullet"/>
      <w:lvlText w:val="•"/>
      <w:lvlJc w:val="left"/>
      <w:pPr>
        <w:tabs>
          <w:tab w:val="num" w:pos="5760"/>
        </w:tabs>
        <w:ind w:left="5760" w:hanging="360"/>
      </w:pPr>
      <w:rPr>
        <w:rFonts w:ascii="Arial" w:hAnsi="Arial" w:hint="default"/>
      </w:rPr>
    </w:lvl>
    <w:lvl w:ilvl="8" w:tplc="CA82508C" w:tentative="1">
      <w:start w:val="1"/>
      <w:numFmt w:val="bullet"/>
      <w:lvlText w:val="•"/>
      <w:lvlJc w:val="left"/>
      <w:pPr>
        <w:tabs>
          <w:tab w:val="num" w:pos="6480"/>
        </w:tabs>
        <w:ind w:left="6480" w:hanging="360"/>
      </w:pPr>
      <w:rPr>
        <w:rFonts w:ascii="Arial" w:hAnsi="Arial" w:hint="default"/>
      </w:rPr>
    </w:lvl>
  </w:abstractNum>
  <w:abstractNum w:abstractNumId="16">
    <w:nsid w:val="39506EBD"/>
    <w:multiLevelType w:val="hybridMultilevel"/>
    <w:tmpl w:val="0FE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A3E1D"/>
    <w:multiLevelType w:val="hybridMultilevel"/>
    <w:tmpl w:val="640A5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92E3174"/>
    <w:multiLevelType w:val="hybridMultilevel"/>
    <w:tmpl w:val="CCF6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D1D0FF9"/>
    <w:multiLevelType w:val="hybridMultilevel"/>
    <w:tmpl w:val="D06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1368F9"/>
    <w:multiLevelType w:val="hybridMultilevel"/>
    <w:tmpl w:val="C100B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F111C0"/>
    <w:multiLevelType w:val="hybridMultilevel"/>
    <w:tmpl w:val="3850B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3192E75"/>
    <w:multiLevelType w:val="hybridMultilevel"/>
    <w:tmpl w:val="FCDE6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3286448"/>
    <w:multiLevelType w:val="hybridMultilevel"/>
    <w:tmpl w:val="59347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745847"/>
    <w:multiLevelType w:val="hybridMultilevel"/>
    <w:tmpl w:val="CC3CB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4795C61"/>
    <w:multiLevelType w:val="hybridMultilevel"/>
    <w:tmpl w:val="7FA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8590F"/>
    <w:multiLevelType w:val="hybridMultilevel"/>
    <w:tmpl w:val="5B0EA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B14B81"/>
    <w:multiLevelType w:val="hybridMultilevel"/>
    <w:tmpl w:val="30F47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5CF06C3"/>
    <w:multiLevelType w:val="hybridMultilevel"/>
    <w:tmpl w:val="758CE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685E19D4"/>
    <w:multiLevelType w:val="hybridMultilevel"/>
    <w:tmpl w:val="331C496C"/>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4E2311"/>
    <w:multiLevelType w:val="hybridMultilevel"/>
    <w:tmpl w:val="8BBE8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6"/>
  </w:num>
  <w:num w:numId="3">
    <w:abstractNumId w:val="16"/>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21"/>
  </w:num>
  <w:num w:numId="11">
    <w:abstractNumId w:val="5"/>
  </w:num>
  <w:num w:numId="12">
    <w:abstractNumId w:val="24"/>
  </w:num>
  <w:num w:numId="13">
    <w:abstractNumId w:val="19"/>
  </w:num>
  <w:num w:numId="14">
    <w:abstractNumId w:val="9"/>
  </w:num>
  <w:num w:numId="15">
    <w:abstractNumId w:val="7"/>
  </w:num>
  <w:num w:numId="16">
    <w:abstractNumId w:val="15"/>
  </w:num>
  <w:num w:numId="17">
    <w:abstractNumId w:val="10"/>
  </w:num>
  <w:num w:numId="18">
    <w:abstractNumId w:val="11"/>
  </w:num>
  <w:num w:numId="19">
    <w:abstractNumId w:val="22"/>
  </w:num>
  <w:num w:numId="20">
    <w:abstractNumId w:val="17"/>
  </w:num>
  <w:num w:numId="21">
    <w:abstractNumId w:val="12"/>
  </w:num>
  <w:num w:numId="22">
    <w:abstractNumId w:val="4"/>
  </w:num>
  <w:num w:numId="23">
    <w:abstractNumId w:val="20"/>
  </w:num>
  <w:num w:numId="24">
    <w:abstractNumId w:val="18"/>
  </w:num>
  <w:num w:numId="25">
    <w:abstractNumId w:val="0"/>
  </w:num>
  <w:num w:numId="26">
    <w:abstractNumId w:val="2"/>
  </w:num>
  <w:num w:numId="27">
    <w:abstractNumId w:val="0"/>
  </w:num>
  <w:num w:numId="28">
    <w:abstractNumId w:val="25"/>
  </w:num>
  <w:num w:numId="29">
    <w:abstractNumId w:val="23"/>
  </w:num>
  <w:num w:numId="30">
    <w:abstractNumId w:val="14"/>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82"/>
    <w:rsid w:val="00046990"/>
    <w:rsid w:val="00056B3E"/>
    <w:rsid w:val="00063B83"/>
    <w:rsid w:val="000811F0"/>
    <w:rsid w:val="00096761"/>
    <w:rsid w:val="000D31DD"/>
    <w:rsid w:val="000F4B4A"/>
    <w:rsid w:val="00117266"/>
    <w:rsid w:val="00133602"/>
    <w:rsid w:val="00140D94"/>
    <w:rsid w:val="0014231E"/>
    <w:rsid w:val="0019281F"/>
    <w:rsid w:val="0026615A"/>
    <w:rsid w:val="0027379F"/>
    <w:rsid w:val="002835D5"/>
    <w:rsid w:val="00287AF4"/>
    <w:rsid w:val="002C5026"/>
    <w:rsid w:val="002E0A48"/>
    <w:rsid w:val="0031314E"/>
    <w:rsid w:val="00341329"/>
    <w:rsid w:val="0034213C"/>
    <w:rsid w:val="003575A3"/>
    <w:rsid w:val="00363F36"/>
    <w:rsid w:val="003A2A23"/>
    <w:rsid w:val="0040024E"/>
    <w:rsid w:val="00427E2A"/>
    <w:rsid w:val="00436753"/>
    <w:rsid w:val="00442661"/>
    <w:rsid w:val="00477188"/>
    <w:rsid w:val="00490F8F"/>
    <w:rsid w:val="004A47CC"/>
    <w:rsid w:val="004D1733"/>
    <w:rsid w:val="004E5609"/>
    <w:rsid w:val="00526B89"/>
    <w:rsid w:val="005307EC"/>
    <w:rsid w:val="00533600"/>
    <w:rsid w:val="00536CA0"/>
    <w:rsid w:val="00572D75"/>
    <w:rsid w:val="00593ECD"/>
    <w:rsid w:val="005B34E1"/>
    <w:rsid w:val="005B4BBE"/>
    <w:rsid w:val="005D7905"/>
    <w:rsid w:val="005F5C84"/>
    <w:rsid w:val="0060254E"/>
    <w:rsid w:val="0062361F"/>
    <w:rsid w:val="0062501D"/>
    <w:rsid w:val="006374D8"/>
    <w:rsid w:val="00655A16"/>
    <w:rsid w:val="00660CD5"/>
    <w:rsid w:val="00683425"/>
    <w:rsid w:val="006E2A6C"/>
    <w:rsid w:val="007460F2"/>
    <w:rsid w:val="00757A82"/>
    <w:rsid w:val="00780133"/>
    <w:rsid w:val="007903B4"/>
    <w:rsid w:val="007B1A5F"/>
    <w:rsid w:val="00807767"/>
    <w:rsid w:val="00813107"/>
    <w:rsid w:val="00822F61"/>
    <w:rsid w:val="00833EDC"/>
    <w:rsid w:val="00836D90"/>
    <w:rsid w:val="00841E6B"/>
    <w:rsid w:val="0085501F"/>
    <w:rsid w:val="00872520"/>
    <w:rsid w:val="008777C5"/>
    <w:rsid w:val="008F6FB7"/>
    <w:rsid w:val="00900888"/>
    <w:rsid w:val="009232DD"/>
    <w:rsid w:val="00946F45"/>
    <w:rsid w:val="009546C8"/>
    <w:rsid w:val="00972071"/>
    <w:rsid w:val="009C322A"/>
    <w:rsid w:val="009D283E"/>
    <w:rsid w:val="009E5BED"/>
    <w:rsid w:val="00A26501"/>
    <w:rsid w:val="00A662C9"/>
    <w:rsid w:val="00B026A9"/>
    <w:rsid w:val="00B21DEA"/>
    <w:rsid w:val="00B25409"/>
    <w:rsid w:val="00B619B0"/>
    <w:rsid w:val="00B94647"/>
    <w:rsid w:val="00BB5AC6"/>
    <w:rsid w:val="00BC169D"/>
    <w:rsid w:val="00BD1A3A"/>
    <w:rsid w:val="00BE008E"/>
    <w:rsid w:val="00BF2083"/>
    <w:rsid w:val="00C054D9"/>
    <w:rsid w:val="00C341CE"/>
    <w:rsid w:val="00C56321"/>
    <w:rsid w:val="00CC6ADB"/>
    <w:rsid w:val="00CF630C"/>
    <w:rsid w:val="00D0050B"/>
    <w:rsid w:val="00D10C8B"/>
    <w:rsid w:val="00D358E8"/>
    <w:rsid w:val="00D40313"/>
    <w:rsid w:val="00D45982"/>
    <w:rsid w:val="00D73716"/>
    <w:rsid w:val="00DA29BC"/>
    <w:rsid w:val="00E178D6"/>
    <w:rsid w:val="00E20400"/>
    <w:rsid w:val="00E22BA3"/>
    <w:rsid w:val="00E238B0"/>
    <w:rsid w:val="00E41368"/>
    <w:rsid w:val="00E55AFD"/>
    <w:rsid w:val="00E76877"/>
    <w:rsid w:val="00E93C06"/>
    <w:rsid w:val="00E96522"/>
    <w:rsid w:val="00EA5A93"/>
    <w:rsid w:val="00EB5898"/>
    <w:rsid w:val="00EB6694"/>
    <w:rsid w:val="00EB6D6F"/>
    <w:rsid w:val="00EC235E"/>
    <w:rsid w:val="00F35F2E"/>
    <w:rsid w:val="00FB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5BED"/>
    <w:pPr>
      <w:ind w:left="720"/>
      <w:contextualSpacing/>
    </w:pPr>
  </w:style>
  <w:style w:type="table" w:styleId="TableGrid">
    <w:name w:val="Table Grid"/>
    <w:basedOn w:val="TableNormal"/>
    <w:uiPriority w:val="59"/>
    <w:rsid w:val="009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501"/>
    <w:rPr>
      <w:color w:val="0000FF" w:themeColor="hyperlink"/>
      <w:u w:val="single"/>
    </w:rPr>
  </w:style>
  <w:style w:type="character" w:styleId="Emphasis">
    <w:name w:val="Emphasis"/>
    <w:basedOn w:val="DefaultParagraphFont"/>
    <w:uiPriority w:val="20"/>
    <w:qFormat/>
    <w:rsid w:val="000811F0"/>
    <w:rPr>
      <w:i/>
      <w:iCs/>
    </w:rPr>
  </w:style>
  <w:style w:type="paragraph" w:styleId="NormalWeb">
    <w:name w:val="Normal (Web)"/>
    <w:basedOn w:val="Normal"/>
    <w:uiPriority w:val="99"/>
    <w:unhideWhenUsed/>
    <w:rsid w:val="00B94647"/>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94647"/>
  </w:style>
  <w:style w:type="character" w:styleId="Strong">
    <w:name w:val="Strong"/>
    <w:basedOn w:val="DefaultParagraphFont"/>
    <w:uiPriority w:val="22"/>
    <w:qFormat/>
    <w:rsid w:val="00B94647"/>
    <w:rPr>
      <w:b/>
      <w:bCs/>
    </w:rPr>
  </w:style>
  <w:style w:type="character" w:styleId="FollowedHyperlink">
    <w:name w:val="FollowedHyperlink"/>
    <w:basedOn w:val="DefaultParagraphFont"/>
    <w:uiPriority w:val="99"/>
    <w:semiHidden/>
    <w:unhideWhenUsed/>
    <w:rsid w:val="003413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5BED"/>
    <w:pPr>
      <w:ind w:left="720"/>
      <w:contextualSpacing/>
    </w:pPr>
  </w:style>
  <w:style w:type="table" w:styleId="TableGrid">
    <w:name w:val="Table Grid"/>
    <w:basedOn w:val="TableNormal"/>
    <w:uiPriority w:val="59"/>
    <w:rsid w:val="009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501"/>
    <w:rPr>
      <w:color w:val="0000FF" w:themeColor="hyperlink"/>
      <w:u w:val="single"/>
    </w:rPr>
  </w:style>
  <w:style w:type="character" w:styleId="Emphasis">
    <w:name w:val="Emphasis"/>
    <w:basedOn w:val="DefaultParagraphFont"/>
    <w:uiPriority w:val="20"/>
    <w:qFormat/>
    <w:rsid w:val="000811F0"/>
    <w:rPr>
      <w:i/>
      <w:iCs/>
    </w:rPr>
  </w:style>
  <w:style w:type="paragraph" w:styleId="NormalWeb">
    <w:name w:val="Normal (Web)"/>
    <w:basedOn w:val="Normal"/>
    <w:uiPriority w:val="99"/>
    <w:unhideWhenUsed/>
    <w:rsid w:val="00B94647"/>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94647"/>
  </w:style>
  <w:style w:type="character" w:styleId="Strong">
    <w:name w:val="Strong"/>
    <w:basedOn w:val="DefaultParagraphFont"/>
    <w:uiPriority w:val="22"/>
    <w:qFormat/>
    <w:rsid w:val="00B94647"/>
    <w:rPr>
      <w:b/>
      <w:bCs/>
    </w:rPr>
  </w:style>
  <w:style w:type="character" w:styleId="FollowedHyperlink">
    <w:name w:val="FollowedHyperlink"/>
    <w:basedOn w:val="DefaultParagraphFont"/>
    <w:uiPriority w:val="99"/>
    <w:semiHidden/>
    <w:unhideWhenUsed/>
    <w:rsid w:val="00341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236">
      <w:bodyDiv w:val="1"/>
      <w:marLeft w:val="0"/>
      <w:marRight w:val="0"/>
      <w:marTop w:val="0"/>
      <w:marBottom w:val="0"/>
      <w:divBdr>
        <w:top w:val="none" w:sz="0" w:space="0" w:color="auto"/>
        <w:left w:val="none" w:sz="0" w:space="0" w:color="auto"/>
        <w:bottom w:val="none" w:sz="0" w:space="0" w:color="auto"/>
        <w:right w:val="none" w:sz="0" w:space="0" w:color="auto"/>
      </w:divBdr>
    </w:div>
    <w:div w:id="73675303">
      <w:bodyDiv w:val="1"/>
      <w:marLeft w:val="0"/>
      <w:marRight w:val="0"/>
      <w:marTop w:val="0"/>
      <w:marBottom w:val="0"/>
      <w:divBdr>
        <w:top w:val="none" w:sz="0" w:space="0" w:color="auto"/>
        <w:left w:val="none" w:sz="0" w:space="0" w:color="auto"/>
        <w:bottom w:val="none" w:sz="0" w:space="0" w:color="auto"/>
        <w:right w:val="none" w:sz="0" w:space="0" w:color="auto"/>
      </w:divBdr>
    </w:div>
    <w:div w:id="171922158">
      <w:bodyDiv w:val="1"/>
      <w:marLeft w:val="0"/>
      <w:marRight w:val="0"/>
      <w:marTop w:val="0"/>
      <w:marBottom w:val="0"/>
      <w:divBdr>
        <w:top w:val="none" w:sz="0" w:space="0" w:color="auto"/>
        <w:left w:val="none" w:sz="0" w:space="0" w:color="auto"/>
        <w:bottom w:val="none" w:sz="0" w:space="0" w:color="auto"/>
        <w:right w:val="none" w:sz="0" w:space="0" w:color="auto"/>
      </w:divBdr>
    </w:div>
    <w:div w:id="236523094">
      <w:bodyDiv w:val="1"/>
      <w:marLeft w:val="0"/>
      <w:marRight w:val="0"/>
      <w:marTop w:val="0"/>
      <w:marBottom w:val="0"/>
      <w:divBdr>
        <w:top w:val="none" w:sz="0" w:space="0" w:color="auto"/>
        <w:left w:val="none" w:sz="0" w:space="0" w:color="auto"/>
        <w:bottom w:val="none" w:sz="0" w:space="0" w:color="auto"/>
        <w:right w:val="none" w:sz="0" w:space="0" w:color="auto"/>
      </w:divBdr>
    </w:div>
    <w:div w:id="699278076">
      <w:bodyDiv w:val="1"/>
      <w:marLeft w:val="0"/>
      <w:marRight w:val="0"/>
      <w:marTop w:val="0"/>
      <w:marBottom w:val="0"/>
      <w:divBdr>
        <w:top w:val="none" w:sz="0" w:space="0" w:color="auto"/>
        <w:left w:val="none" w:sz="0" w:space="0" w:color="auto"/>
        <w:bottom w:val="none" w:sz="0" w:space="0" w:color="auto"/>
        <w:right w:val="none" w:sz="0" w:space="0" w:color="auto"/>
      </w:divBdr>
      <w:divsChild>
        <w:div w:id="1360471355">
          <w:marLeft w:val="446"/>
          <w:marRight w:val="0"/>
          <w:marTop w:val="0"/>
          <w:marBottom w:val="0"/>
          <w:divBdr>
            <w:top w:val="none" w:sz="0" w:space="0" w:color="auto"/>
            <w:left w:val="none" w:sz="0" w:space="0" w:color="auto"/>
            <w:bottom w:val="none" w:sz="0" w:space="0" w:color="auto"/>
            <w:right w:val="none" w:sz="0" w:space="0" w:color="auto"/>
          </w:divBdr>
        </w:div>
        <w:div w:id="1794595856">
          <w:marLeft w:val="446"/>
          <w:marRight w:val="0"/>
          <w:marTop w:val="0"/>
          <w:marBottom w:val="0"/>
          <w:divBdr>
            <w:top w:val="none" w:sz="0" w:space="0" w:color="auto"/>
            <w:left w:val="none" w:sz="0" w:space="0" w:color="auto"/>
            <w:bottom w:val="none" w:sz="0" w:space="0" w:color="auto"/>
            <w:right w:val="none" w:sz="0" w:space="0" w:color="auto"/>
          </w:divBdr>
        </w:div>
        <w:div w:id="91243773">
          <w:marLeft w:val="446"/>
          <w:marRight w:val="0"/>
          <w:marTop w:val="0"/>
          <w:marBottom w:val="0"/>
          <w:divBdr>
            <w:top w:val="none" w:sz="0" w:space="0" w:color="auto"/>
            <w:left w:val="none" w:sz="0" w:space="0" w:color="auto"/>
            <w:bottom w:val="none" w:sz="0" w:space="0" w:color="auto"/>
            <w:right w:val="none" w:sz="0" w:space="0" w:color="auto"/>
          </w:divBdr>
        </w:div>
      </w:divsChild>
    </w:div>
    <w:div w:id="863327764">
      <w:bodyDiv w:val="1"/>
      <w:marLeft w:val="0"/>
      <w:marRight w:val="0"/>
      <w:marTop w:val="0"/>
      <w:marBottom w:val="0"/>
      <w:divBdr>
        <w:top w:val="none" w:sz="0" w:space="0" w:color="auto"/>
        <w:left w:val="none" w:sz="0" w:space="0" w:color="auto"/>
        <w:bottom w:val="none" w:sz="0" w:space="0" w:color="auto"/>
        <w:right w:val="none" w:sz="0" w:space="0" w:color="auto"/>
      </w:divBdr>
    </w:div>
    <w:div w:id="908418473">
      <w:bodyDiv w:val="1"/>
      <w:marLeft w:val="0"/>
      <w:marRight w:val="0"/>
      <w:marTop w:val="0"/>
      <w:marBottom w:val="0"/>
      <w:divBdr>
        <w:top w:val="none" w:sz="0" w:space="0" w:color="auto"/>
        <w:left w:val="none" w:sz="0" w:space="0" w:color="auto"/>
        <w:bottom w:val="none" w:sz="0" w:space="0" w:color="auto"/>
        <w:right w:val="none" w:sz="0" w:space="0" w:color="auto"/>
      </w:divBdr>
    </w:div>
    <w:div w:id="920022213">
      <w:bodyDiv w:val="1"/>
      <w:marLeft w:val="0"/>
      <w:marRight w:val="0"/>
      <w:marTop w:val="0"/>
      <w:marBottom w:val="0"/>
      <w:divBdr>
        <w:top w:val="none" w:sz="0" w:space="0" w:color="auto"/>
        <w:left w:val="none" w:sz="0" w:space="0" w:color="auto"/>
        <w:bottom w:val="none" w:sz="0" w:space="0" w:color="auto"/>
        <w:right w:val="none" w:sz="0" w:space="0" w:color="auto"/>
      </w:divBdr>
    </w:div>
    <w:div w:id="1104154524">
      <w:bodyDiv w:val="1"/>
      <w:marLeft w:val="0"/>
      <w:marRight w:val="0"/>
      <w:marTop w:val="0"/>
      <w:marBottom w:val="0"/>
      <w:divBdr>
        <w:top w:val="none" w:sz="0" w:space="0" w:color="auto"/>
        <w:left w:val="none" w:sz="0" w:space="0" w:color="auto"/>
        <w:bottom w:val="none" w:sz="0" w:space="0" w:color="auto"/>
        <w:right w:val="none" w:sz="0" w:space="0" w:color="auto"/>
      </w:divBdr>
    </w:div>
    <w:div w:id="1380474688">
      <w:bodyDiv w:val="1"/>
      <w:marLeft w:val="0"/>
      <w:marRight w:val="0"/>
      <w:marTop w:val="0"/>
      <w:marBottom w:val="0"/>
      <w:divBdr>
        <w:top w:val="none" w:sz="0" w:space="0" w:color="auto"/>
        <w:left w:val="none" w:sz="0" w:space="0" w:color="auto"/>
        <w:bottom w:val="none" w:sz="0" w:space="0" w:color="auto"/>
        <w:right w:val="none" w:sz="0" w:space="0" w:color="auto"/>
      </w:divBdr>
    </w:div>
    <w:div w:id="1435203120">
      <w:bodyDiv w:val="1"/>
      <w:marLeft w:val="0"/>
      <w:marRight w:val="0"/>
      <w:marTop w:val="0"/>
      <w:marBottom w:val="0"/>
      <w:divBdr>
        <w:top w:val="none" w:sz="0" w:space="0" w:color="auto"/>
        <w:left w:val="none" w:sz="0" w:space="0" w:color="auto"/>
        <w:bottom w:val="none" w:sz="0" w:space="0" w:color="auto"/>
        <w:right w:val="none" w:sz="0" w:space="0" w:color="auto"/>
      </w:divBdr>
    </w:div>
    <w:div w:id="1761875145">
      <w:bodyDiv w:val="1"/>
      <w:marLeft w:val="0"/>
      <w:marRight w:val="0"/>
      <w:marTop w:val="0"/>
      <w:marBottom w:val="0"/>
      <w:divBdr>
        <w:top w:val="none" w:sz="0" w:space="0" w:color="auto"/>
        <w:left w:val="none" w:sz="0" w:space="0" w:color="auto"/>
        <w:bottom w:val="none" w:sz="0" w:space="0" w:color="auto"/>
        <w:right w:val="none" w:sz="0" w:space="0" w:color="auto"/>
      </w:divBdr>
    </w:div>
    <w:div w:id="1793133229">
      <w:bodyDiv w:val="1"/>
      <w:marLeft w:val="0"/>
      <w:marRight w:val="0"/>
      <w:marTop w:val="0"/>
      <w:marBottom w:val="0"/>
      <w:divBdr>
        <w:top w:val="none" w:sz="0" w:space="0" w:color="auto"/>
        <w:left w:val="none" w:sz="0" w:space="0" w:color="auto"/>
        <w:bottom w:val="none" w:sz="0" w:space="0" w:color="auto"/>
        <w:right w:val="none" w:sz="0" w:space="0" w:color="auto"/>
      </w:divBdr>
    </w:div>
    <w:div w:id="2049135638">
      <w:bodyDiv w:val="1"/>
      <w:marLeft w:val="0"/>
      <w:marRight w:val="0"/>
      <w:marTop w:val="0"/>
      <w:marBottom w:val="0"/>
      <w:divBdr>
        <w:top w:val="none" w:sz="0" w:space="0" w:color="auto"/>
        <w:left w:val="none" w:sz="0" w:space="0" w:color="auto"/>
        <w:bottom w:val="none" w:sz="0" w:space="0" w:color="auto"/>
        <w:right w:val="none" w:sz="0" w:space="0" w:color="auto"/>
      </w:divBdr>
    </w:div>
    <w:div w:id="2065594187">
      <w:bodyDiv w:val="1"/>
      <w:marLeft w:val="0"/>
      <w:marRight w:val="0"/>
      <w:marTop w:val="0"/>
      <w:marBottom w:val="0"/>
      <w:divBdr>
        <w:top w:val="none" w:sz="0" w:space="0" w:color="auto"/>
        <w:left w:val="none" w:sz="0" w:space="0" w:color="auto"/>
        <w:bottom w:val="none" w:sz="0" w:space="0" w:color="auto"/>
        <w:right w:val="none" w:sz="0" w:space="0" w:color="auto"/>
      </w:divBdr>
    </w:div>
    <w:div w:id="20904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munday@nationalarchives.gsi.gov.uk" TargetMode="External"/><Relationship Id="rId13" Type="http://schemas.openxmlformats.org/officeDocument/2006/relationships/hyperlink" Target="http://www.suffrage-pioneers.net/the-project/" TargetMode="External"/><Relationship Id="rId18" Type="http://schemas.openxmlformats.org/officeDocument/2006/relationships/hyperlink" Target="https://www.eventbrite.co.uk/e/fundraising-for-archives-e-learning-courses-tickets-31256513072" TargetMode="External"/><Relationship Id="rId26" Type="http://schemas.openxmlformats.org/officeDocument/2006/relationships/hyperlink" Target="mailto:owen.munday@nationalarchives.gsi.gov.uk" TargetMode="External"/><Relationship Id="rId3" Type="http://schemas.openxmlformats.org/officeDocument/2006/relationships/styles" Target="styles.xml"/><Relationship Id="rId21" Type="http://schemas.openxmlformats.org/officeDocument/2006/relationships/hyperlink" Target="http://www.museumofcroydon.com/ixbin/indexplus?record=ART5694" TargetMode="External"/><Relationship Id="rId7" Type="http://schemas.openxmlformats.org/officeDocument/2006/relationships/hyperlink" Target="http://www.londoncouncils.gov.uk/node/32009" TargetMode="External"/><Relationship Id="rId12" Type="http://schemas.openxmlformats.org/officeDocument/2006/relationships/hyperlink" Target="mailto:vote100@rhul.ac.uk" TargetMode="External"/><Relationship Id="rId17" Type="http://schemas.openxmlformats.org/officeDocument/2006/relationships/hyperlink" Target="http://www.nationalarchives.gov.uk/archives-sector/training-and-events/" TargetMode="External"/><Relationship Id="rId25" Type="http://schemas.openxmlformats.org/officeDocument/2006/relationships/hyperlink" Target="http://bit.ly/DCDC17" TargetMode="External"/><Relationship Id="rId2" Type="http://schemas.openxmlformats.org/officeDocument/2006/relationships/numbering" Target="numbering.xml"/><Relationship Id="rId16" Type="http://schemas.openxmlformats.org/officeDocument/2006/relationships/hyperlink" Target="https://www.kickstarter.com/projects/1419318354/hidden-histories-of-a-million-wartime-women" TargetMode="External"/><Relationship Id="rId20" Type="http://schemas.openxmlformats.org/officeDocument/2006/relationships/hyperlink" Target="https://www.lambeth.gov.uk/sites/default/files/lpl-heritage-festival-2017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covenant-fund" TargetMode="External"/><Relationship Id="rId24" Type="http://schemas.openxmlformats.org/officeDocument/2006/relationships/hyperlink" Target="https://www.eventbrite.co.uk/e/archives-unlocked-workshop-tickets-36684385986" TargetMode="External"/><Relationship Id="rId5" Type="http://schemas.openxmlformats.org/officeDocument/2006/relationships/settings" Target="settings.xml"/><Relationship Id="rId15" Type="http://schemas.openxmlformats.org/officeDocument/2006/relationships/hyperlink" Target="http://www.nationalarchives.gov.uk/archives-sector/projects-and-programmes/fundraising-for-archives/" TargetMode="External"/><Relationship Id="rId23" Type="http://schemas.openxmlformats.org/officeDocument/2006/relationships/hyperlink" Target="https://www.eventbrite.co.uk/e/collaborative-networks-sharing-event-tickets-35763681133" TargetMode="External"/><Relationship Id="rId28" Type="http://schemas.openxmlformats.org/officeDocument/2006/relationships/theme" Target="theme/theme1.xml"/><Relationship Id="rId10" Type="http://schemas.openxmlformats.org/officeDocument/2006/relationships/hyperlink" Target="mailto:owen.munday@nationalarchives.gsi.gov.uk" TargetMode="External"/><Relationship Id="rId19" Type="http://schemas.openxmlformats.org/officeDocument/2006/relationships/hyperlink" Target="http://www.richmond.gov.uk/know_your_place" TargetMode="External"/><Relationship Id="rId4" Type="http://schemas.microsoft.com/office/2007/relationships/stylesWithEffects" Target="stylesWithEffects.xml"/><Relationship Id="rId9" Type="http://schemas.openxmlformats.org/officeDocument/2006/relationships/hyperlink" Target="https://www.london.gov.uk/what-we-do/arts-and-culture/apply-become-london-borough-culture?source=vanityurl" TargetMode="External"/><Relationship Id="rId14" Type="http://schemas.openxmlformats.org/officeDocument/2006/relationships/hyperlink" Target="mailto:vote100@parliament.uk" TargetMode="External"/><Relationship Id="rId22" Type="http://schemas.openxmlformats.org/officeDocument/2006/relationships/hyperlink" Target="http://www.archives.org.uk/cp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DCD0-F981-4638-9BE9-3F16E47C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Tina</dc:creator>
  <cp:lastModifiedBy>Owen Munday</cp:lastModifiedBy>
  <cp:revision>2</cp:revision>
  <dcterms:created xsi:type="dcterms:W3CDTF">2017-09-13T16:19:00Z</dcterms:created>
  <dcterms:modified xsi:type="dcterms:W3CDTF">2017-09-13T16:19:00Z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A4621303</vt:lpwstr>
  </property>
  <property fmtid="{D5CDD505-2E9C-101B-9397-08002B2CF9AE}" pid="4" name="Objective-Title">
    <vt:lpwstr>LAP network meeting notes - Jul 2017</vt:lpwstr>
  </property>
  <property fmtid="{D5CDD505-2E9C-101B-9397-08002B2CF9AE}" pid="5" name="Objective-Comment">
    <vt:lpwstr/>
  </property>
  <property fmtid="{D5CDD505-2E9C-101B-9397-08002B2CF9AE}" pid="6" name="Objective-CreationStamp">
    <vt:filetime>2017-07-28T15:24:46Z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2017-08-03T14:54:34Z</vt:filetime>
  </property>
  <property fmtid="{D5CDD505-2E9C-101B-9397-08002B2CF9AE}" pid="10" name="Objective-ModificationStamp">
    <vt:filetime>2017-09-13T16:17:49Z</vt:filetime>
  </property>
  <property fmtid="{D5CDD505-2E9C-101B-9397-08002B2CF9AE}" pid="11" name="Objective-Owner">
    <vt:lpwstr>Owen Munday</vt:lpwstr>
  </property>
  <property fmtid="{D5CDD505-2E9C-101B-9397-08002B2CF9AE}" pid="12" name="Objective-Path">
    <vt:lpwstr>File Plan:Archives Sector Development:National Archival Strategies:Collaborative Service Networks:London Archives Partnership:Network meetings:</vt:lpwstr>
  </property>
  <property fmtid="{D5CDD505-2E9C-101B-9397-08002B2CF9AE}" pid="13" name="Objective-Parent">
    <vt:lpwstr>Network meetings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