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7A456" w14:textId="77777777" w:rsidR="00941B44" w:rsidRPr="00941B44" w:rsidRDefault="00941B44" w:rsidP="00941B44">
      <w:pPr>
        <w:keepNext/>
        <w:tabs>
          <w:tab w:val="left" w:pos="709"/>
        </w:tabs>
        <w:spacing w:after="0" w:line="240" w:lineRule="auto"/>
        <w:outlineLvl w:val="0"/>
        <w:rPr>
          <w:rFonts w:ascii="Arial" w:eastAsia="Times New Roman" w:hAnsi="Arial" w:cs="Arial"/>
          <w:b/>
          <w:bCs/>
          <w:sz w:val="24"/>
          <w:szCs w:val="24"/>
        </w:rPr>
      </w:pPr>
      <w:bookmarkStart w:id="0" w:name="_GoBack"/>
      <w:bookmarkEnd w:id="0"/>
      <w:r w:rsidRPr="00941B44">
        <w:rPr>
          <w:rFonts w:ascii="Arial" w:eastAsia="Times New Roman" w:hAnsi="Arial" w:cs="Arial"/>
          <w:b/>
          <w:bCs/>
          <w:sz w:val="24"/>
          <w:szCs w:val="24"/>
        </w:rPr>
        <w:t>LONDON COUNCILS’ TRANSPORT AND ENVIRONMENT</w:t>
      </w:r>
    </w:p>
    <w:p w14:paraId="4B603561" w14:textId="0AEF1460" w:rsidR="00941B44" w:rsidRPr="00941B44" w:rsidRDefault="00941B44" w:rsidP="00941B44">
      <w:pPr>
        <w:keepNext/>
        <w:spacing w:after="0" w:line="240" w:lineRule="auto"/>
        <w:outlineLvl w:val="0"/>
        <w:rPr>
          <w:rFonts w:ascii="Arial" w:eastAsia="Times New Roman" w:hAnsi="Arial" w:cs="Arial"/>
          <w:b/>
          <w:bCs/>
          <w:sz w:val="24"/>
          <w:szCs w:val="24"/>
        </w:rPr>
      </w:pPr>
      <w:r w:rsidRPr="00941B44">
        <w:rPr>
          <w:rFonts w:ascii="Arial" w:eastAsia="Times New Roman" w:hAnsi="Arial" w:cs="Arial"/>
          <w:b/>
          <w:bCs/>
          <w:sz w:val="24"/>
          <w:szCs w:val="24"/>
        </w:rPr>
        <w:t>EXECUTIVE SUB COMMITTEE</w:t>
      </w:r>
      <w:r w:rsidR="00D85CA2">
        <w:rPr>
          <w:rFonts w:ascii="Arial" w:eastAsia="Times New Roman" w:hAnsi="Arial" w:cs="Arial"/>
          <w:b/>
          <w:bCs/>
          <w:sz w:val="24"/>
          <w:szCs w:val="24"/>
        </w:rPr>
        <w:t xml:space="preserve"> (VIA CORRESPONDENCE)</w:t>
      </w:r>
    </w:p>
    <w:p w14:paraId="1B366557" w14:textId="77777777" w:rsidR="00941B44" w:rsidRPr="00941B44" w:rsidRDefault="00941B44" w:rsidP="00941B44">
      <w:pPr>
        <w:spacing w:after="0" w:line="240" w:lineRule="auto"/>
        <w:rPr>
          <w:rFonts w:ascii="Officina Sans ITC TT" w:eastAsia="Times New Roman" w:hAnsi="Officina Sans ITC TT" w:cs="Times New Roman"/>
          <w:sz w:val="24"/>
          <w:szCs w:val="24"/>
        </w:rPr>
      </w:pPr>
    </w:p>
    <w:p w14:paraId="2D3F6789" w14:textId="5CAEB25C" w:rsidR="00941B44" w:rsidRPr="00941B44" w:rsidRDefault="00D85CA2" w:rsidP="00941B44">
      <w:pPr>
        <w:tabs>
          <w:tab w:val="left" w:pos="180"/>
        </w:tabs>
        <w:spacing w:after="0" w:line="240" w:lineRule="auto"/>
        <w:rPr>
          <w:rFonts w:ascii="Arial" w:eastAsia="Times New Roman" w:hAnsi="Arial" w:cs="Arial"/>
          <w:lang w:val="en"/>
        </w:rPr>
      </w:pPr>
      <w:r>
        <w:rPr>
          <w:rFonts w:ascii="Arial" w:eastAsia="Times New Roman" w:hAnsi="Arial" w:cs="Arial"/>
        </w:rPr>
        <w:t xml:space="preserve">Note </w:t>
      </w:r>
      <w:r w:rsidR="00941B44" w:rsidRPr="00941B44">
        <w:rPr>
          <w:rFonts w:ascii="Arial" w:eastAsia="Times New Roman" w:hAnsi="Arial" w:cs="Arial"/>
        </w:rPr>
        <w:t xml:space="preserve">of London Councils’ Transport and Environment Executive Sub Committee </w:t>
      </w:r>
      <w:r>
        <w:rPr>
          <w:rFonts w:ascii="Arial" w:eastAsia="Times New Roman" w:hAnsi="Arial" w:cs="Arial"/>
        </w:rPr>
        <w:t>that was scheduled for</w:t>
      </w:r>
      <w:r w:rsidR="00941B44" w:rsidRPr="00941B44">
        <w:rPr>
          <w:rFonts w:ascii="Arial" w:eastAsia="Times New Roman" w:hAnsi="Arial" w:cs="Arial"/>
        </w:rPr>
        <w:t xml:space="preserve"> </w:t>
      </w:r>
      <w:r>
        <w:rPr>
          <w:rFonts w:ascii="Arial" w:eastAsia="Times New Roman" w:hAnsi="Arial" w:cs="Arial"/>
          <w:b/>
        </w:rPr>
        <w:t>15 September 2016</w:t>
      </w:r>
      <w:r w:rsidR="00941B44" w:rsidRPr="00941B44">
        <w:rPr>
          <w:rFonts w:ascii="Arial" w:eastAsia="Times New Roman" w:hAnsi="Arial" w:cs="Arial"/>
          <w:b/>
          <w:bCs/>
        </w:rPr>
        <w:t xml:space="preserve"> </w:t>
      </w:r>
      <w:r w:rsidR="00941B44" w:rsidRPr="00941B44">
        <w:rPr>
          <w:rFonts w:ascii="Arial" w:eastAsia="Times New Roman" w:hAnsi="Arial" w:cs="Arial"/>
        </w:rPr>
        <w:t xml:space="preserve">at </w:t>
      </w:r>
      <w:r w:rsidR="005C17DD">
        <w:rPr>
          <w:rFonts w:ascii="Arial" w:eastAsia="Times New Roman" w:hAnsi="Arial" w:cs="Arial"/>
        </w:rPr>
        <w:t>10:00</w:t>
      </w:r>
      <w:r w:rsidR="00941B44" w:rsidRPr="00941B44">
        <w:rPr>
          <w:rFonts w:ascii="Arial" w:eastAsia="Times New Roman" w:hAnsi="Arial" w:cs="Arial"/>
        </w:rPr>
        <w:t xml:space="preserve">am, </w:t>
      </w:r>
      <w:r>
        <w:rPr>
          <w:rFonts w:ascii="Arial" w:eastAsia="Times New Roman" w:hAnsi="Arial" w:cs="Arial"/>
        </w:rPr>
        <w:t>which was carried out via correspondence.</w:t>
      </w:r>
    </w:p>
    <w:p w14:paraId="3B468D5D" w14:textId="77777777" w:rsidR="00941B44" w:rsidRPr="00941B44" w:rsidRDefault="00941B44" w:rsidP="00941B44">
      <w:pPr>
        <w:tabs>
          <w:tab w:val="left" w:pos="180"/>
        </w:tabs>
        <w:spacing w:after="0" w:line="240" w:lineRule="auto"/>
        <w:rPr>
          <w:rFonts w:ascii="Arial" w:eastAsia="Times New Roman" w:hAnsi="Arial" w:cs="Arial"/>
        </w:rPr>
      </w:pPr>
    </w:p>
    <w:p w14:paraId="5ADF39B0" w14:textId="34FD63BE" w:rsidR="00941B44" w:rsidRPr="00941B44" w:rsidRDefault="00D85CA2" w:rsidP="00941B44">
      <w:pPr>
        <w:spacing w:after="0" w:line="240" w:lineRule="auto"/>
        <w:rPr>
          <w:rFonts w:ascii="Arial" w:eastAsia="Times New Roman" w:hAnsi="Arial" w:cs="Arial"/>
          <w:bCs/>
        </w:rPr>
      </w:pPr>
      <w:r>
        <w:rPr>
          <w:rFonts w:ascii="Arial" w:eastAsia="Times New Roman" w:hAnsi="Arial" w:cs="Arial"/>
          <w:b/>
          <w:bCs/>
        </w:rPr>
        <w:t>TEC Executive Sub Committee Members (who were emailed the papers)</w:t>
      </w:r>
    </w:p>
    <w:p w14:paraId="72083829" w14:textId="77777777" w:rsid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Julian Bell</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LB Ealing (Chair)</w:t>
      </w:r>
    </w:p>
    <w:p w14:paraId="15CDDFDD" w14:textId="1611E22D" w:rsidR="005F17E1" w:rsidRDefault="005F17E1" w:rsidP="00941B44">
      <w:pPr>
        <w:spacing w:after="0" w:line="240" w:lineRule="auto"/>
        <w:rPr>
          <w:rFonts w:ascii="Arial" w:eastAsia="Times New Roman" w:hAnsi="Arial" w:cs="Arial"/>
        </w:rPr>
      </w:pPr>
      <w:r>
        <w:rPr>
          <w:rFonts w:ascii="Arial" w:eastAsia="Times New Roman" w:hAnsi="Arial" w:cs="Arial"/>
        </w:rPr>
        <w:t>Councillor Daniel Anderson</w:t>
      </w:r>
      <w:r>
        <w:rPr>
          <w:rFonts w:ascii="Arial" w:eastAsia="Times New Roman" w:hAnsi="Arial" w:cs="Arial"/>
        </w:rPr>
        <w:tab/>
      </w:r>
      <w:r>
        <w:rPr>
          <w:rFonts w:ascii="Arial" w:eastAsia="Times New Roman" w:hAnsi="Arial" w:cs="Arial"/>
        </w:rPr>
        <w:tab/>
      </w:r>
      <w:r>
        <w:rPr>
          <w:rFonts w:ascii="Arial" w:eastAsia="Times New Roman" w:hAnsi="Arial" w:cs="Arial"/>
        </w:rPr>
        <w:tab/>
        <w:t>LB Enfield</w:t>
      </w:r>
    </w:p>
    <w:p w14:paraId="4DC726B2" w14:textId="77777777" w:rsidR="003E1AE4" w:rsidRPr="00941B44" w:rsidRDefault="003E1AE4" w:rsidP="00941B44">
      <w:pPr>
        <w:spacing w:after="0" w:line="240" w:lineRule="auto"/>
        <w:rPr>
          <w:rFonts w:ascii="Arial" w:eastAsia="Times New Roman" w:hAnsi="Arial" w:cs="Arial"/>
        </w:rPr>
      </w:pPr>
      <w:r>
        <w:rPr>
          <w:rFonts w:ascii="Arial" w:eastAsia="Times New Roman" w:hAnsi="Arial" w:cs="Arial"/>
        </w:rPr>
        <w:t xml:space="preserve">Councillor </w:t>
      </w:r>
      <w:proofErr w:type="spellStart"/>
      <w:r>
        <w:rPr>
          <w:rFonts w:ascii="Arial" w:eastAsia="Times New Roman" w:hAnsi="Arial" w:cs="Arial"/>
        </w:rPr>
        <w:t>Feryal</w:t>
      </w:r>
      <w:proofErr w:type="spellEnd"/>
      <w:r>
        <w:rPr>
          <w:rFonts w:ascii="Arial" w:eastAsia="Times New Roman" w:hAnsi="Arial" w:cs="Arial"/>
        </w:rPr>
        <w:t xml:space="preserve"> </w:t>
      </w:r>
      <w:proofErr w:type="spellStart"/>
      <w:r>
        <w:rPr>
          <w:rFonts w:ascii="Arial" w:eastAsia="Times New Roman" w:hAnsi="Arial" w:cs="Arial"/>
        </w:rPr>
        <w:t>Demirci</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t>LB Hackney</w:t>
      </w:r>
    </w:p>
    <w:p w14:paraId="408045F6" w14:textId="77777777" w:rsid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Tim Coleridge</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RB Kensington &amp; Chelsea</w:t>
      </w:r>
    </w:p>
    <w:p w14:paraId="0E10B8A6" w14:textId="77777777" w:rsidR="003E1AE4" w:rsidRPr="00941B44" w:rsidRDefault="003E1AE4" w:rsidP="00941B44">
      <w:pPr>
        <w:spacing w:after="0" w:line="240" w:lineRule="auto"/>
        <w:rPr>
          <w:rFonts w:ascii="Arial" w:eastAsia="Times New Roman" w:hAnsi="Arial" w:cs="Arial"/>
        </w:rPr>
      </w:pPr>
      <w:r>
        <w:rPr>
          <w:rFonts w:ascii="Arial" w:eastAsia="Times New Roman" w:hAnsi="Arial" w:cs="Arial"/>
        </w:rPr>
        <w:t>Councillor Alan Smith</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LB Lewisham</w:t>
      </w:r>
    </w:p>
    <w:p w14:paraId="05BFC5A9" w14:textId="77777777" w:rsid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Jill Whitehead</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LB Sutton</w:t>
      </w:r>
    </w:p>
    <w:p w14:paraId="5652BE0E" w14:textId="7D95419E" w:rsidR="005F17E1" w:rsidRPr="00941B44" w:rsidRDefault="005F17E1" w:rsidP="00941B44">
      <w:pPr>
        <w:spacing w:after="0" w:line="240" w:lineRule="auto"/>
        <w:rPr>
          <w:rFonts w:ascii="Arial" w:eastAsia="Times New Roman" w:hAnsi="Arial" w:cs="Arial"/>
        </w:rPr>
      </w:pPr>
      <w:r>
        <w:rPr>
          <w:rFonts w:ascii="Arial" w:eastAsia="Times New Roman" w:hAnsi="Arial" w:cs="Arial"/>
        </w:rPr>
        <w:t>Councillor Caroline Usher</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LB </w:t>
      </w:r>
      <w:proofErr w:type="spellStart"/>
      <w:r>
        <w:rPr>
          <w:rFonts w:ascii="Arial" w:eastAsia="Times New Roman" w:hAnsi="Arial" w:cs="Arial"/>
        </w:rPr>
        <w:t>Wandsworth</w:t>
      </w:r>
      <w:proofErr w:type="spellEnd"/>
    </w:p>
    <w:p w14:paraId="550954D0" w14:textId="77777777" w:rsid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Heather Acton</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City of Westminster</w:t>
      </w:r>
    </w:p>
    <w:p w14:paraId="7297F14B" w14:textId="620345BB" w:rsidR="006977A5" w:rsidRDefault="005F17E1" w:rsidP="00941B44">
      <w:pPr>
        <w:spacing w:after="0" w:line="240" w:lineRule="auto"/>
        <w:rPr>
          <w:rFonts w:ascii="Arial" w:eastAsia="Times New Roman" w:hAnsi="Arial" w:cs="Arial"/>
        </w:rPr>
      </w:pPr>
      <w:r>
        <w:rPr>
          <w:rFonts w:ascii="Arial" w:eastAsia="Times New Roman" w:hAnsi="Arial" w:cs="Arial"/>
        </w:rPr>
        <w:t>Christopher Hayward</w:t>
      </w:r>
      <w:r w:rsidR="006977A5">
        <w:rPr>
          <w:rFonts w:ascii="Arial" w:eastAsia="Times New Roman" w:hAnsi="Arial" w:cs="Arial"/>
        </w:rPr>
        <w:tab/>
      </w:r>
      <w:r w:rsidR="006977A5">
        <w:rPr>
          <w:rFonts w:ascii="Arial" w:eastAsia="Times New Roman" w:hAnsi="Arial" w:cs="Arial"/>
        </w:rPr>
        <w:tab/>
      </w:r>
      <w:r w:rsidR="006977A5">
        <w:rPr>
          <w:rFonts w:ascii="Arial" w:eastAsia="Times New Roman" w:hAnsi="Arial" w:cs="Arial"/>
        </w:rPr>
        <w:tab/>
      </w:r>
      <w:r w:rsidR="006977A5">
        <w:rPr>
          <w:rFonts w:ascii="Arial" w:eastAsia="Times New Roman" w:hAnsi="Arial" w:cs="Arial"/>
        </w:rPr>
        <w:tab/>
        <w:t>City of London</w:t>
      </w:r>
    </w:p>
    <w:p w14:paraId="112CCE3D" w14:textId="77777777" w:rsidR="005F17E1" w:rsidRDefault="005F17E1" w:rsidP="00941B44">
      <w:pPr>
        <w:tabs>
          <w:tab w:val="left" w:pos="675"/>
          <w:tab w:val="left" w:pos="8188"/>
        </w:tabs>
        <w:spacing w:after="0" w:line="240" w:lineRule="auto"/>
        <w:rPr>
          <w:rFonts w:ascii="Arial" w:eastAsia="Times New Roman" w:hAnsi="Arial" w:cs="Arial"/>
        </w:rPr>
      </w:pPr>
    </w:p>
    <w:p w14:paraId="0E4B3894" w14:textId="77777777" w:rsidR="00941B44" w:rsidRDefault="00941B44" w:rsidP="00941B44">
      <w:pPr>
        <w:tabs>
          <w:tab w:val="left" w:pos="675"/>
          <w:tab w:val="left" w:pos="8188"/>
        </w:tabs>
        <w:spacing w:after="0" w:line="240" w:lineRule="auto"/>
        <w:rPr>
          <w:rFonts w:ascii="Arial" w:eastAsia="Times New Roman" w:hAnsi="Arial" w:cs="Arial"/>
          <w:b/>
        </w:rPr>
      </w:pPr>
    </w:p>
    <w:p w14:paraId="630A1AF8" w14:textId="0E5BB17A" w:rsidR="00941B44" w:rsidRPr="00941B44" w:rsidRDefault="00D85CA2" w:rsidP="00941B44">
      <w:pPr>
        <w:tabs>
          <w:tab w:val="left" w:pos="675"/>
          <w:tab w:val="left" w:pos="8188"/>
        </w:tabs>
        <w:spacing w:after="0" w:line="240" w:lineRule="auto"/>
        <w:rPr>
          <w:rFonts w:ascii="Arial" w:eastAsia="Times New Roman" w:hAnsi="Arial" w:cs="Arial"/>
          <w:b/>
          <w:bCs/>
        </w:rPr>
      </w:pPr>
      <w:r>
        <w:rPr>
          <w:rFonts w:ascii="Arial" w:eastAsia="Times New Roman" w:hAnsi="Arial" w:cs="Arial"/>
          <w:b/>
          <w:bCs/>
        </w:rPr>
        <w:t>1</w:t>
      </w:r>
      <w:r w:rsidR="00941B44" w:rsidRPr="00941B44">
        <w:rPr>
          <w:rFonts w:ascii="Arial" w:eastAsia="Times New Roman" w:hAnsi="Arial" w:cs="Arial"/>
          <w:b/>
          <w:bCs/>
        </w:rPr>
        <w:t>.</w:t>
      </w:r>
      <w:r w:rsidR="00941B44" w:rsidRPr="00941B44">
        <w:rPr>
          <w:rFonts w:ascii="Arial" w:eastAsia="Times New Roman" w:hAnsi="Arial" w:cs="Arial"/>
          <w:b/>
          <w:bCs/>
        </w:rPr>
        <w:tab/>
      </w:r>
      <w:r>
        <w:rPr>
          <w:rFonts w:ascii="Arial" w:eastAsia="Times New Roman" w:hAnsi="Arial" w:cs="Arial"/>
          <w:b/>
          <w:bCs/>
        </w:rPr>
        <w:t>TEC Month 3 Revenue Forecast 2016/17</w:t>
      </w:r>
    </w:p>
    <w:p w14:paraId="2834A0C1" w14:textId="77777777" w:rsidR="00941B44" w:rsidRPr="00941B44" w:rsidRDefault="00941B44" w:rsidP="00941B44">
      <w:pPr>
        <w:tabs>
          <w:tab w:val="left" w:pos="675"/>
          <w:tab w:val="left" w:pos="8188"/>
        </w:tabs>
        <w:spacing w:after="0" w:line="240" w:lineRule="auto"/>
        <w:rPr>
          <w:rFonts w:ascii="Arial" w:eastAsia="Times New Roman" w:hAnsi="Arial" w:cs="Arial"/>
          <w:bCs/>
        </w:rPr>
      </w:pPr>
    </w:p>
    <w:p w14:paraId="2A74E264" w14:textId="545A5A99" w:rsidR="00AC282B" w:rsidRDefault="00D85CA2" w:rsidP="00902661">
      <w:pPr>
        <w:spacing w:after="0" w:line="240" w:lineRule="auto"/>
        <w:rPr>
          <w:rFonts w:ascii="Arial" w:eastAsia="Times New Roman" w:hAnsi="Arial" w:cs="Arial"/>
        </w:rPr>
      </w:pPr>
      <w:r>
        <w:rPr>
          <w:rFonts w:ascii="Arial" w:eastAsia="Times New Roman" w:hAnsi="Arial" w:cs="Arial"/>
        </w:rPr>
        <w:t xml:space="preserve">Members of the TEC Executive Sub Committee were emailed a report </w:t>
      </w:r>
      <w:r w:rsidR="00AC282B">
        <w:rPr>
          <w:rFonts w:ascii="Arial" w:eastAsia="Times New Roman" w:hAnsi="Arial" w:cs="Arial"/>
        </w:rPr>
        <w:t xml:space="preserve">that outlined actual income and expenditure against the approved budget to the end of June 2016 for TEC and provided a forecast of the outturn position for 2016/17. At this early stage, a surplus of £699,000 was forecast over the budget figure. In addition, total expenditure in respect of </w:t>
      </w:r>
      <w:proofErr w:type="spellStart"/>
      <w:r w:rsidR="00AC282B">
        <w:rPr>
          <w:rFonts w:ascii="Arial" w:eastAsia="Times New Roman" w:hAnsi="Arial" w:cs="Arial"/>
        </w:rPr>
        <w:t>Taxicard</w:t>
      </w:r>
      <w:proofErr w:type="spellEnd"/>
      <w:r w:rsidR="00AC282B">
        <w:rPr>
          <w:rFonts w:ascii="Arial" w:eastAsia="Times New Roman" w:hAnsi="Arial" w:cs="Arial"/>
        </w:rPr>
        <w:t xml:space="preserve"> trips taken by scheme members was forecast to underspend by a net figure of £639,000, if trip volumes in the first quarter continued for the remainder of the year. The net borough proportion of underspend was projected to be £417,000, with £222,000 accruing to TfL.</w:t>
      </w:r>
    </w:p>
    <w:p w14:paraId="4FD669DE" w14:textId="77777777" w:rsidR="00AC282B" w:rsidRDefault="00AC282B" w:rsidP="00902661">
      <w:pPr>
        <w:spacing w:after="0" w:line="240" w:lineRule="auto"/>
        <w:rPr>
          <w:rFonts w:ascii="Arial" w:eastAsia="Times New Roman" w:hAnsi="Arial" w:cs="Arial"/>
        </w:rPr>
      </w:pPr>
    </w:p>
    <w:p w14:paraId="69536C27" w14:textId="2952753A" w:rsidR="00941B44" w:rsidRDefault="00AC282B" w:rsidP="00902661">
      <w:pPr>
        <w:spacing w:after="0" w:line="240" w:lineRule="auto"/>
        <w:rPr>
          <w:rFonts w:ascii="Arial" w:eastAsia="Times New Roman" w:hAnsi="Arial" w:cs="Arial"/>
        </w:rPr>
      </w:pPr>
      <w:r>
        <w:rPr>
          <w:rFonts w:ascii="Arial" w:eastAsia="Times New Roman" w:hAnsi="Arial" w:cs="Arial"/>
          <w:b/>
        </w:rPr>
        <w:t xml:space="preserve">Decision: </w:t>
      </w:r>
      <w:r>
        <w:rPr>
          <w:rFonts w:ascii="Arial" w:eastAsia="Times New Roman" w:hAnsi="Arial" w:cs="Arial"/>
        </w:rPr>
        <w:t>The TEC Executive Sub Committee</w:t>
      </w:r>
      <w:r w:rsidR="006977A5">
        <w:rPr>
          <w:rFonts w:ascii="Arial" w:eastAsia="Times New Roman" w:hAnsi="Arial" w:cs="Arial"/>
        </w:rPr>
        <w:t xml:space="preserve"> </w:t>
      </w:r>
      <w:r>
        <w:rPr>
          <w:rFonts w:ascii="Arial" w:eastAsia="Times New Roman" w:hAnsi="Arial" w:cs="Arial"/>
        </w:rPr>
        <w:t>(via email):</w:t>
      </w:r>
    </w:p>
    <w:p w14:paraId="121A964C" w14:textId="77777777" w:rsidR="00AC282B" w:rsidRDefault="00AC282B" w:rsidP="00902661">
      <w:pPr>
        <w:spacing w:after="0" w:line="240" w:lineRule="auto"/>
        <w:rPr>
          <w:rFonts w:ascii="Arial" w:eastAsia="Times New Roman" w:hAnsi="Arial" w:cs="Arial"/>
        </w:rPr>
      </w:pPr>
    </w:p>
    <w:p w14:paraId="4B2B1862" w14:textId="6C1B3CC6" w:rsidR="00AC282B" w:rsidRDefault="00AC282B" w:rsidP="00D60148">
      <w:pPr>
        <w:pStyle w:val="ListParagraph"/>
        <w:numPr>
          <w:ilvl w:val="0"/>
          <w:numId w:val="27"/>
        </w:numPr>
        <w:spacing w:after="0" w:line="240" w:lineRule="auto"/>
        <w:rPr>
          <w:rFonts w:ascii="Arial" w:eastAsia="Times New Roman" w:hAnsi="Arial" w:cs="Arial"/>
        </w:rPr>
      </w:pPr>
      <w:r w:rsidRPr="00D60148">
        <w:rPr>
          <w:rFonts w:ascii="Arial" w:eastAsia="Times New Roman" w:hAnsi="Arial" w:cs="Arial"/>
        </w:rPr>
        <w:t xml:space="preserve">Noted the projected surplus of £699,000 for the year, plus the forecast net underspend of </w:t>
      </w:r>
      <w:r>
        <w:rPr>
          <w:rFonts w:ascii="Arial" w:eastAsia="Times New Roman" w:hAnsi="Arial" w:cs="Arial"/>
        </w:rPr>
        <w:t xml:space="preserve">£639,000 for overall </w:t>
      </w:r>
      <w:proofErr w:type="spellStart"/>
      <w:r>
        <w:rPr>
          <w:rFonts w:ascii="Arial" w:eastAsia="Times New Roman" w:hAnsi="Arial" w:cs="Arial"/>
        </w:rPr>
        <w:t>Taxicard</w:t>
      </w:r>
      <w:proofErr w:type="spellEnd"/>
      <w:r>
        <w:rPr>
          <w:rFonts w:ascii="Arial" w:eastAsia="Times New Roman" w:hAnsi="Arial" w:cs="Arial"/>
        </w:rPr>
        <w:t xml:space="preserve"> trips, as detailed in the report; and</w:t>
      </w:r>
    </w:p>
    <w:p w14:paraId="7B40481B" w14:textId="5AD6B981" w:rsidR="00AC282B" w:rsidRPr="00D60148" w:rsidRDefault="00AC282B" w:rsidP="00D60148">
      <w:pPr>
        <w:pStyle w:val="ListParagraph"/>
        <w:numPr>
          <w:ilvl w:val="0"/>
          <w:numId w:val="27"/>
        </w:numPr>
        <w:spacing w:after="0" w:line="240" w:lineRule="auto"/>
        <w:rPr>
          <w:rFonts w:ascii="Arial" w:eastAsia="Times New Roman" w:hAnsi="Arial" w:cs="Arial"/>
        </w:rPr>
      </w:pPr>
      <w:r>
        <w:rPr>
          <w:rFonts w:ascii="Arial" w:eastAsia="Times New Roman" w:hAnsi="Arial" w:cs="Arial"/>
        </w:rPr>
        <w:t>Noted the projected level of Committee reserves, as detailed in paragraph 5 of the report</w:t>
      </w:r>
      <w:r w:rsidR="000137B3">
        <w:rPr>
          <w:rFonts w:ascii="Arial" w:eastAsia="Times New Roman" w:hAnsi="Arial" w:cs="Arial"/>
        </w:rPr>
        <w:t>, and the commentary on the financial position of the Committee included in paragraphs 6-8</w:t>
      </w:r>
    </w:p>
    <w:p w14:paraId="7F9F7ECA" w14:textId="77777777" w:rsidR="00941B44" w:rsidRPr="00941B44" w:rsidRDefault="00941B44" w:rsidP="00941B44">
      <w:pPr>
        <w:spacing w:after="0" w:line="240" w:lineRule="auto"/>
        <w:rPr>
          <w:rFonts w:ascii="Arial" w:eastAsia="Times New Roman" w:hAnsi="Arial" w:cs="Arial"/>
          <w:b/>
          <w:bCs/>
        </w:rPr>
      </w:pPr>
    </w:p>
    <w:p w14:paraId="6F270C12" w14:textId="77777777" w:rsidR="00A963D5" w:rsidRDefault="00A963D5" w:rsidP="00941B44">
      <w:pPr>
        <w:spacing w:after="0" w:line="240" w:lineRule="auto"/>
        <w:ind w:left="720" w:hanging="720"/>
        <w:rPr>
          <w:rFonts w:ascii="Arial" w:eastAsia="Times New Roman" w:hAnsi="Arial" w:cs="Arial"/>
          <w:b/>
        </w:rPr>
      </w:pPr>
    </w:p>
    <w:p w14:paraId="66F94CA1" w14:textId="3F6774CB" w:rsidR="00941B44" w:rsidRPr="00941B44" w:rsidRDefault="000137B3" w:rsidP="00941B44">
      <w:pPr>
        <w:spacing w:after="0" w:line="240" w:lineRule="auto"/>
        <w:ind w:left="720" w:hanging="720"/>
        <w:rPr>
          <w:rFonts w:ascii="Arial" w:eastAsia="Times New Roman" w:hAnsi="Arial" w:cs="Arial"/>
          <w:b/>
        </w:rPr>
      </w:pPr>
      <w:r>
        <w:rPr>
          <w:rFonts w:ascii="Arial" w:eastAsia="Times New Roman" w:hAnsi="Arial" w:cs="Arial"/>
          <w:b/>
        </w:rPr>
        <w:t>2</w:t>
      </w:r>
      <w:r w:rsidR="00941B44" w:rsidRPr="00941B44">
        <w:rPr>
          <w:rFonts w:ascii="Arial" w:eastAsia="Times New Roman" w:hAnsi="Arial" w:cs="Arial"/>
          <w:b/>
        </w:rPr>
        <w:t xml:space="preserve">. </w:t>
      </w:r>
      <w:r w:rsidR="00941B44" w:rsidRPr="00941B44">
        <w:rPr>
          <w:rFonts w:ascii="Arial" w:eastAsia="Times New Roman" w:hAnsi="Arial" w:cs="Arial"/>
          <w:b/>
        </w:rPr>
        <w:tab/>
      </w:r>
      <w:r>
        <w:rPr>
          <w:rFonts w:ascii="Arial" w:eastAsia="Times New Roman" w:hAnsi="Arial" w:cs="Arial"/>
          <w:b/>
        </w:rPr>
        <w:t>Minutes of the TEC Executive Sub Committee held on 21 July 2016</w:t>
      </w:r>
    </w:p>
    <w:p w14:paraId="2DA10C7B" w14:textId="77777777" w:rsidR="00941B44" w:rsidRPr="00941B44" w:rsidRDefault="00941B44" w:rsidP="00941B44">
      <w:pPr>
        <w:spacing w:after="0" w:line="240" w:lineRule="auto"/>
        <w:ind w:left="720" w:hanging="720"/>
        <w:rPr>
          <w:rFonts w:ascii="Arial" w:eastAsia="Times New Roman" w:hAnsi="Arial" w:cs="Arial"/>
          <w:u w:val="single"/>
        </w:rPr>
      </w:pPr>
    </w:p>
    <w:p w14:paraId="14572736" w14:textId="1CA87548" w:rsidR="0013734F" w:rsidRDefault="002978D9">
      <w:pPr>
        <w:spacing w:after="0" w:line="240" w:lineRule="auto"/>
        <w:rPr>
          <w:rFonts w:ascii="Arial" w:eastAsia="Times New Roman" w:hAnsi="Arial" w:cs="Arial"/>
          <w:i/>
          <w:u w:val="single"/>
        </w:rPr>
      </w:pPr>
      <w:r>
        <w:rPr>
          <w:rFonts w:ascii="Arial" w:eastAsia="Times New Roman" w:hAnsi="Arial" w:cs="Arial"/>
          <w:i/>
          <w:u w:val="single"/>
        </w:rPr>
        <w:t xml:space="preserve">Item 3 – Talk by Val </w:t>
      </w:r>
      <w:proofErr w:type="spellStart"/>
      <w:r>
        <w:rPr>
          <w:rFonts w:ascii="Arial" w:eastAsia="Times New Roman" w:hAnsi="Arial" w:cs="Arial"/>
          <w:i/>
          <w:u w:val="single"/>
        </w:rPr>
        <w:t>Shawcross</w:t>
      </w:r>
      <w:proofErr w:type="spellEnd"/>
      <w:r>
        <w:rPr>
          <w:rFonts w:ascii="Arial" w:eastAsia="Times New Roman" w:hAnsi="Arial" w:cs="Arial"/>
          <w:i/>
          <w:u w:val="single"/>
        </w:rPr>
        <w:t>, Deputy Mayor for London (page 3, 2</w:t>
      </w:r>
      <w:r w:rsidRPr="00D60148">
        <w:rPr>
          <w:rFonts w:ascii="Arial" w:eastAsia="Times New Roman" w:hAnsi="Arial" w:cs="Arial"/>
          <w:i/>
          <w:u w:val="single"/>
          <w:vertAlign w:val="superscript"/>
        </w:rPr>
        <w:t>nd</w:t>
      </w:r>
      <w:r>
        <w:rPr>
          <w:rFonts w:ascii="Arial" w:eastAsia="Times New Roman" w:hAnsi="Arial" w:cs="Arial"/>
          <w:i/>
          <w:u w:val="single"/>
        </w:rPr>
        <w:t xml:space="preserve"> paragraph)</w:t>
      </w:r>
    </w:p>
    <w:p w14:paraId="3CEF63F0" w14:textId="77777777" w:rsidR="002978D9" w:rsidRDefault="002978D9">
      <w:pPr>
        <w:spacing w:after="0" w:line="240" w:lineRule="auto"/>
        <w:rPr>
          <w:rFonts w:ascii="Arial" w:eastAsia="Times New Roman" w:hAnsi="Arial" w:cs="Arial"/>
          <w:i/>
          <w:u w:val="single"/>
        </w:rPr>
      </w:pPr>
    </w:p>
    <w:p w14:paraId="50CF95D2" w14:textId="46B38B8E" w:rsidR="00C76DFF" w:rsidRDefault="002978D9" w:rsidP="00C76DFF">
      <w:pPr>
        <w:rPr>
          <w:rFonts w:ascii="Arial" w:hAnsi="Arial" w:cs="Arial"/>
          <w:i/>
        </w:rPr>
      </w:pPr>
      <w:r>
        <w:rPr>
          <w:rFonts w:ascii="Arial" w:eastAsia="Times New Roman" w:hAnsi="Arial" w:cs="Arial"/>
        </w:rPr>
        <w:t>Councillor Whitehead</w:t>
      </w:r>
      <w:r w:rsidR="00C76DFF">
        <w:rPr>
          <w:rFonts w:ascii="Arial" w:eastAsia="Times New Roman" w:hAnsi="Arial" w:cs="Arial"/>
        </w:rPr>
        <w:t xml:space="preserve"> asked for the following sentence to be deleted from the minutes: </w:t>
      </w:r>
      <w:r w:rsidR="00C76DFF" w:rsidRPr="00D60148">
        <w:rPr>
          <w:rFonts w:ascii="Arial" w:eastAsia="Times New Roman" w:hAnsi="Arial" w:cs="Arial"/>
          <w:i/>
        </w:rPr>
        <w:t>“</w:t>
      </w:r>
      <w:r w:rsidR="00C76DFF" w:rsidRPr="00D60148">
        <w:rPr>
          <w:rFonts w:ascii="Arial" w:hAnsi="Arial" w:cs="Arial"/>
          <w:i/>
        </w:rPr>
        <w:t>Councillor Whitehead voiced concern that a great deal of land in Sutton was being given to schools, and there was not much spare land left. She said that the borough had the need/problem now</w:t>
      </w:r>
      <w:r w:rsidR="00C76DFF">
        <w:rPr>
          <w:rFonts w:ascii="Arial" w:hAnsi="Arial" w:cs="Arial"/>
          <w:i/>
        </w:rPr>
        <w:t xml:space="preserve">”, </w:t>
      </w:r>
      <w:r w:rsidR="00C76DFF">
        <w:rPr>
          <w:rFonts w:ascii="Arial" w:hAnsi="Arial" w:cs="Arial"/>
        </w:rPr>
        <w:t xml:space="preserve">and replaced with </w:t>
      </w:r>
      <w:r w:rsidR="00C76DFF" w:rsidRPr="00D60148">
        <w:rPr>
          <w:rFonts w:ascii="Arial" w:hAnsi="Arial" w:cs="Arial"/>
          <w:i/>
        </w:rPr>
        <w:t>Councillor Whitehead voiced concern that a great deal of land was being given to other essential services due to local population increases (such as schools to cater for more children), and so there was not much spare land left for growth except mainly in Sutton town centre. She said that the Borough had the need now for better transport.</w:t>
      </w:r>
      <w:proofErr w:type="gramStart"/>
      <w:r w:rsidR="00C76DFF" w:rsidRPr="00D60148">
        <w:rPr>
          <w:rFonts w:ascii="Arial" w:hAnsi="Arial" w:cs="Arial"/>
          <w:i/>
        </w:rPr>
        <w:t>"</w:t>
      </w:r>
      <w:r w:rsidR="00C76DFF">
        <w:rPr>
          <w:rFonts w:ascii="Arial" w:hAnsi="Arial" w:cs="Arial"/>
          <w:i/>
        </w:rPr>
        <w:t>.</w:t>
      </w:r>
      <w:proofErr w:type="gramEnd"/>
    </w:p>
    <w:p w14:paraId="70FDA07F" w14:textId="5F39CD59" w:rsidR="00C76DFF" w:rsidRPr="00C76DFF" w:rsidRDefault="00C76DFF" w:rsidP="00C76DFF">
      <w:pPr>
        <w:rPr>
          <w:rFonts w:ascii="Tahoma" w:hAnsi="Tahoma" w:cs="Tahoma"/>
        </w:rPr>
      </w:pPr>
      <w:r>
        <w:rPr>
          <w:rFonts w:ascii="Arial" w:hAnsi="Arial" w:cs="Arial"/>
        </w:rPr>
        <w:lastRenderedPageBreak/>
        <w:t>Subject to the above amendment, the minutes of the TEC Executive Sub Committee held on 21 July 2016 were agreed as an accurate record.</w:t>
      </w:r>
    </w:p>
    <w:p w14:paraId="28B6AA6E" w14:textId="6566D4E7" w:rsidR="002978D9" w:rsidRPr="00C76DFF" w:rsidRDefault="002978D9">
      <w:pPr>
        <w:spacing w:after="0" w:line="240" w:lineRule="auto"/>
      </w:pPr>
    </w:p>
    <w:sectPr w:rsidR="002978D9" w:rsidRPr="00C76DFF" w:rsidSect="005817A8">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BD2CB" w14:textId="77777777" w:rsidR="00B01FB4" w:rsidRDefault="00B01FB4">
      <w:pPr>
        <w:spacing w:after="0" w:line="240" w:lineRule="auto"/>
      </w:pPr>
      <w:r>
        <w:separator/>
      </w:r>
    </w:p>
  </w:endnote>
  <w:endnote w:type="continuationSeparator" w:id="0">
    <w:p w14:paraId="39AA27AB" w14:textId="77777777" w:rsidR="00B01FB4" w:rsidRDefault="00B0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503AD" w14:textId="77777777" w:rsidR="00B01FB4" w:rsidRDefault="00B01FB4" w:rsidP="00164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F99D9" w14:textId="77777777" w:rsidR="00B01FB4" w:rsidRDefault="00B01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F764" w14:textId="35C65AD3" w:rsidR="00B01FB4" w:rsidRPr="0071161A" w:rsidRDefault="00B01FB4">
    <w:pPr>
      <w:pStyle w:val="Footer"/>
      <w:rPr>
        <w:rFonts w:ascii="Arial" w:hAnsi="Arial" w:cs="Arial"/>
        <w:b/>
        <w:sz w:val="16"/>
        <w:szCs w:val="16"/>
      </w:rPr>
    </w:pPr>
    <w:r w:rsidRPr="0071161A">
      <w:rPr>
        <w:rFonts w:ascii="Arial" w:hAnsi="Arial" w:cs="Arial"/>
        <w:b/>
        <w:sz w:val="16"/>
        <w:szCs w:val="16"/>
      </w:rPr>
      <w:t xml:space="preserve">TEC </w:t>
    </w:r>
    <w:r>
      <w:rPr>
        <w:rFonts w:ascii="Arial" w:hAnsi="Arial" w:cs="Arial"/>
        <w:b/>
        <w:sz w:val="16"/>
        <w:szCs w:val="16"/>
      </w:rPr>
      <w:t xml:space="preserve">Executive </w:t>
    </w:r>
    <w:r w:rsidR="00C76DFF">
      <w:rPr>
        <w:rFonts w:ascii="Arial" w:hAnsi="Arial" w:cs="Arial"/>
        <w:b/>
        <w:sz w:val="16"/>
        <w:szCs w:val="16"/>
      </w:rPr>
      <w:t>Sub -</w:t>
    </w:r>
    <w:r w:rsidRPr="0071161A">
      <w:rPr>
        <w:rFonts w:ascii="Arial" w:hAnsi="Arial" w:cs="Arial"/>
        <w:b/>
        <w:sz w:val="16"/>
        <w:szCs w:val="16"/>
      </w:rPr>
      <w:t xml:space="preserve"> </w:t>
    </w:r>
    <w:r w:rsidR="00B57ACC">
      <w:rPr>
        <w:rFonts w:ascii="Arial" w:hAnsi="Arial" w:cs="Arial"/>
        <w:b/>
        <w:sz w:val="16"/>
        <w:szCs w:val="16"/>
      </w:rPr>
      <w:t>15</w:t>
    </w:r>
    <w:r>
      <w:rPr>
        <w:rFonts w:ascii="Arial" w:hAnsi="Arial" w:cs="Arial"/>
        <w:b/>
        <w:sz w:val="16"/>
        <w:szCs w:val="16"/>
      </w:rPr>
      <w:t xml:space="preserve"> </w:t>
    </w:r>
    <w:r w:rsidR="00C76DFF">
      <w:rPr>
        <w:rFonts w:ascii="Arial" w:hAnsi="Arial" w:cs="Arial"/>
        <w:b/>
        <w:sz w:val="16"/>
        <w:szCs w:val="16"/>
      </w:rPr>
      <w:t>September</w:t>
    </w:r>
    <w:r>
      <w:rPr>
        <w:rFonts w:ascii="Arial" w:hAnsi="Arial" w:cs="Arial"/>
        <w:b/>
        <w:sz w:val="16"/>
        <w:szCs w:val="16"/>
      </w:rPr>
      <w:t xml:space="preserve"> 2016</w:t>
    </w:r>
    <w:r w:rsidRPr="0071161A">
      <w:rPr>
        <w:rFonts w:ascii="Arial" w:hAnsi="Arial" w:cs="Arial"/>
        <w:b/>
        <w:sz w:val="16"/>
        <w:szCs w:val="16"/>
      </w:rPr>
      <w:t xml:space="preserve"> </w:t>
    </w:r>
    <w:r w:rsidR="005C70AB">
      <w:rPr>
        <w:rFonts w:ascii="Arial" w:hAnsi="Arial" w:cs="Arial"/>
        <w:b/>
        <w:sz w:val="16"/>
        <w:szCs w:val="16"/>
      </w:rPr>
      <w:t>(via correspondence)</w:t>
    </w:r>
    <w:r w:rsidR="008E6586">
      <w:rPr>
        <w:rFonts w:ascii="Arial" w:hAnsi="Arial" w:cs="Arial"/>
        <w:b/>
        <w:sz w:val="16"/>
        <w:szCs w:val="16"/>
      </w:rPr>
      <w:t xml:space="preserve">   </w:t>
    </w:r>
    <w:r w:rsidR="00C76DFF">
      <w:rPr>
        <w:rFonts w:ascii="Arial" w:hAnsi="Arial" w:cs="Arial"/>
        <w:b/>
        <w:sz w:val="16"/>
        <w:szCs w:val="16"/>
      </w:rPr>
      <w:tab/>
    </w:r>
    <w:r w:rsidR="008E6586">
      <w:rPr>
        <w:rFonts w:ascii="Arial" w:hAnsi="Arial" w:cs="Arial"/>
        <w:b/>
        <w:sz w:val="16"/>
        <w:szCs w:val="16"/>
      </w:rPr>
      <w:t xml:space="preserve"> </w:t>
    </w:r>
    <w:r w:rsidR="00C76DFF">
      <w:rPr>
        <w:rFonts w:ascii="Arial" w:hAnsi="Arial" w:cs="Arial"/>
        <w:b/>
        <w:sz w:val="16"/>
        <w:szCs w:val="16"/>
      </w:rPr>
      <w:t xml:space="preserve">London Councils TEC – 13 October </w:t>
    </w:r>
    <w:r>
      <w:rPr>
        <w:rFonts w:ascii="Arial" w:hAnsi="Arial" w:cs="Arial"/>
        <w:b/>
        <w:sz w:val="16"/>
        <w:szCs w:val="16"/>
      </w:rPr>
      <w:t>2016</w:t>
    </w:r>
  </w:p>
  <w:p w14:paraId="4689F511" w14:textId="7DBA8223" w:rsidR="00B01FB4" w:rsidRPr="0071161A" w:rsidRDefault="00B01FB4" w:rsidP="00164C88">
    <w:pPr>
      <w:pStyle w:val="Footer"/>
      <w:jc w:val="center"/>
      <w:rPr>
        <w:rFonts w:ascii="Arial" w:hAnsi="Arial" w:cs="Arial"/>
        <w:b/>
        <w:sz w:val="16"/>
        <w:szCs w:val="16"/>
      </w:rPr>
    </w:pPr>
    <w:r w:rsidRPr="0071161A">
      <w:rPr>
        <w:rFonts w:ascii="Arial" w:hAnsi="Arial" w:cs="Arial"/>
        <w:b/>
        <w:sz w:val="16"/>
        <w:szCs w:val="16"/>
      </w:rPr>
      <w:t>Agenda Item</w:t>
    </w:r>
    <w:r w:rsidR="000F73AD">
      <w:rPr>
        <w:rFonts w:ascii="Arial" w:hAnsi="Arial" w:cs="Arial"/>
        <w:b/>
        <w:sz w:val="16"/>
        <w:szCs w:val="16"/>
      </w:rPr>
      <w:t xml:space="preserve"> 1</w:t>
    </w:r>
    <w:r w:rsidR="001A7152">
      <w:rPr>
        <w:rFonts w:ascii="Arial" w:hAnsi="Arial" w:cs="Arial"/>
        <w:b/>
        <w:sz w:val="16"/>
        <w:szCs w:val="16"/>
      </w:rPr>
      <w:t>1</w:t>
    </w:r>
    <w:r w:rsidRPr="0071161A">
      <w:rPr>
        <w:rFonts w:ascii="Arial" w:hAnsi="Arial" w:cs="Arial"/>
        <w:b/>
        <w:sz w:val="16"/>
        <w:szCs w:val="16"/>
      </w:rPr>
      <w:t xml:space="preserve">, Page </w:t>
    </w:r>
    <w:r w:rsidRPr="0071161A">
      <w:rPr>
        <w:rFonts w:ascii="Arial" w:hAnsi="Arial" w:cs="Arial"/>
        <w:b/>
        <w:sz w:val="16"/>
        <w:szCs w:val="16"/>
      </w:rPr>
      <w:fldChar w:fldCharType="begin"/>
    </w:r>
    <w:r w:rsidRPr="0071161A">
      <w:rPr>
        <w:rFonts w:ascii="Arial" w:hAnsi="Arial" w:cs="Arial"/>
        <w:b/>
        <w:sz w:val="16"/>
        <w:szCs w:val="16"/>
      </w:rPr>
      <w:instrText xml:space="preserve"> PAGE   \* MERGEFORMAT </w:instrText>
    </w:r>
    <w:r w:rsidRPr="0071161A">
      <w:rPr>
        <w:rFonts w:ascii="Arial" w:hAnsi="Arial" w:cs="Arial"/>
        <w:b/>
        <w:sz w:val="16"/>
        <w:szCs w:val="16"/>
      </w:rPr>
      <w:fldChar w:fldCharType="separate"/>
    </w:r>
    <w:r w:rsidR="00F67D93">
      <w:rPr>
        <w:rFonts w:ascii="Arial" w:hAnsi="Arial" w:cs="Arial"/>
        <w:b/>
        <w:noProof/>
        <w:sz w:val="16"/>
        <w:szCs w:val="16"/>
      </w:rPr>
      <w:t>1</w:t>
    </w:r>
    <w:r w:rsidRPr="0071161A">
      <w:rPr>
        <w:rFonts w:ascii="Arial" w:hAnsi="Arial" w:cs="Arial"/>
        <w:b/>
        <w:noProof/>
        <w:sz w:val="16"/>
        <w:szCs w:val="16"/>
      </w:rPr>
      <w:fldChar w:fldCharType="end"/>
    </w:r>
  </w:p>
  <w:p w14:paraId="16436A94" w14:textId="77777777" w:rsidR="00B01FB4" w:rsidRPr="003E0F63" w:rsidRDefault="00B01FB4">
    <w:pPr>
      <w:pStyle w:val="Footer"/>
      <w:rPr>
        <w:rFonts w:ascii="Arial" w:hAnsi="Arial" w:cs="Arial"/>
        <w:b/>
        <w:sz w:val="16"/>
        <w:szCs w:val="16"/>
      </w:rPr>
    </w:pPr>
    <w:r>
      <w:rPr>
        <w:rFonts w:ascii="Arial" w:hAnsi="Arial" w:cs="Arial"/>
        <w:b/>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DD77" w14:textId="77777777" w:rsidR="001A7152" w:rsidRDefault="001A7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0A28E" w14:textId="77777777" w:rsidR="00B01FB4" w:rsidRDefault="00B01FB4">
      <w:pPr>
        <w:spacing w:after="0" w:line="240" w:lineRule="auto"/>
      </w:pPr>
      <w:r>
        <w:separator/>
      </w:r>
    </w:p>
  </w:footnote>
  <w:footnote w:type="continuationSeparator" w:id="0">
    <w:p w14:paraId="14837438" w14:textId="77777777" w:rsidR="00B01FB4" w:rsidRDefault="00B01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5BA4A" w14:textId="77777777" w:rsidR="001A7152" w:rsidRDefault="001A7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8EF7" w14:textId="77777777" w:rsidR="001A7152" w:rsidRDefault="001A71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E179" w14:textId="77777777" w:rsidR="001A7152" w:rsidRDefault="001A7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E81"/>
    <w:multiLevelType w:val="hybridMultilevel"/>
    <w:tmpl w:val="0040FBC0"/>
    <w:lvl w:ilvl="0" w:tplc="B23E7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9F6AB2"/>
    <w:multiLevelType w:val="hybridMultilevel"/>
    <w:tmpl w:val="0A4C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C25A4"/>
    <w:multiLevelType w:val="hybridMultilevel"/>
    <w:tmpl w:val="69B6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64242D"/>
    <w:multiLevelType w:val="hybridMultilevel"/>
    <w:tmpl w:val="FB98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3121F4"/>
    <w:multiLevelType w:val="hybridMultilevel"/>
    <w:tmpl w:val="D8B0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D729E8"/>
    <w:multiLevelType w:val="hybridMultilevel"/>
    <w:tmpl w:val="0E4C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0C7D74"/>
    <w:multiLevelType w:val="hybridMultilevel"/>
    <w:tmpl w:val="61FE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4B191B"/>
    <w:multiLevelType w:val="hybridMultilevel"/>
    <w:tmpl w:val="A8844D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BA5C58"/>
    <w:multiLevelType w:val="hybridMultilevel"/>
    <w:tmpl w:val="F5D0C660"/>
    <w:lvl w:ilvl="0" w:tplc="F398D8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D47C0E"/>
    <w:multiLevelType w:val="hybridMultilevel"/>
    <w:tmpl w:val="D492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674A30"/>
    <w:multiLevelType w:val="hybridMultilevel"/>
    <w:tmpl w:val="C574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4C4C7E"/>
    <w:multiLevelType w:val="hybridMultilevel"/>
    <w:tmpl w:val="7628491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F664EAC"/>
    <w:multiLevelType w:val="hybridMultilevel"/>
    <w:tmpl w:val="4A1A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4A0A46"/>
    <w:multiLevelType w:val="hybridMultilevel"/>
    <w:tmpl w:val="0FFA575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4">
    <w:nsid w:val="55515C09"/>
    <w:multiLevelType w:val="hybridMultilevel"/>
    <w:tmpl w:val="000C08A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011030"/>
    <w:multiLevelType w:val="hybridMultilevel"/>
    <w:tmpl w:val="157A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B1336B"/>
    <w:multiLevelType w:val="hybridMultilevel"/>
    <w:tmpl w:val="8D44E07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7">
    <w:nsid w:val="62A1096D"/>
    <w:multiLevelType w:val="hybridMultilevel"/>
    <w:tmpl w:val="5262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E31F31"/>
    <w:multiLevelType w:val="hybridMultilevel"/>
    <w:tmpl w:val="0E60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115D81"/>
    <w:multiLevelType w:val="hybridMultilevel"/>
    <w:tmpl w:val="0A74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7165F4"/>
    <w:multiLevelType w:val="hybridMultilevel"/>
    <w:tmpl w:val="1380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0F2830"/>
    <w:multiLevelType w:val="hybridMultilevel"/>
    <w:tmpl w:val="CDE4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850069"/>
    <w:multiLevelType w:val="hybridMultilevel"/>
    <w:tmpl w:val="26B4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C2449A"/>
    <w:multiLevelType w:val="hybridMultilevel"/>
    <w:tmpl w:val="26DE99DA"/>
    <w:lvl w:ilvl="0" w:tplc="0000413E">
      <w:start w:val="16"/>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D81EA81E">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D836C39"/>
    <w:multiLevelType w:val="hybridMultilevel"/>
    <w:tmpl w:val="5B6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2"/>
  </w:num>
  <w:num w:numId="4">
    <w:abstractNumId w:val="21"/>
  </w:num>
  <w:num w:numId="5">
    <w:abstractNumId w:val="14"/>
  </w:num>
  <w:num w:numId="6">
    <w:abstractNumId w:val="11"/>
  </w:num>
  <w:num w:numId="7">
    <w:abstractNumId w:val="7"/>
  </w:num>
  <w:num w:numId="8">
    <w:abstractNumId w:val="15"/>
  </w:num>
  <w:num w:numId="9">
    <w:abstractNumId w:val="18"/>
  </w:num>
  <w:num w:numId="10">
    <w:abstractNumId w:val="23"/>
  </w:num>
  <w:num w:numId="11">
    <w:abstractNumId w:val="2"/>
  </w:num>
  <w:num w:numId="12">
    <w:abstractNumId w:val="4"/>
  </w:num>
  <w:num w:numId="13">
    <w:abstractNumId w:val="1"/>
  </w:num>
  <w:num w:numId="14">
    <w:abstractNumId w:val="3"/>
  </w:num>
  <w:num w:numId="15">
    <w:abstractNumId w:val="6"/>
  </w:num>
  <w:num w:numId="16">
    <w:abstractNumId w:val="13"/>
  </w:num>
  <w:num w:numId="17">
    <w:abstractNumId w:val="20"/>
  </w:num>
  <w:num w:numId="18">
    <w:abstractNumId w:val="0"/>
  </w:num>
  <w:num w:numId="19">
    <w:abstractNumId w:val="17"/>
  </w:num>
  <w:num w:numId="20">
    <w:abstractNumId w:val="8"/>
  </w:num>
  <w:num w:numId="21">
    <w:abstractNumId w:val="19"/>
  </w:num>
  <w:num w:numId="22">
    <w:abstractNumId w:val="22"/>
  </w:num>
  <w:num w:numId="23">
    <w:abstractNumId w:val="16"/>
  </w:num>
  <w:num w:numId="24">
    <w:abstractNumId w:val="10"/>
  </w:num>
  <w:num w:numId="25">
    <w:abstractNumId w:val="22"/>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revisionView w:markup="0" w:comments="0" w:insDel="0" w:formatting="0"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44"/>
    <w:rsid w:val="0001285D"/>
    <w:rsid w:val="000137B3"/>
    <w:rsid w:val="00031F58"/>
    <w:rsid w:val="00033408"/>
    <w:rsid w:val="000467BC"/>
    <w:rsid w:val="000479CE"/>
    <w:rsid w:val="0005538A"/>
    <w:rsid w:val="0007205E"/>
    <w:rsid w:val="00080746"/>
    <w:rsid w:val="000A157E"/>
    <w:rsid w:val="000C0278"/>
    <w:rsid w:val="000C69F8"/>
    <w:rsid w:val="000D227E"/>
    <w:rsid w:val="000D3684"/>
    <w:rsid w:val="000D67F7"/>
    <w:rsid w:val="000D7E27"/>
    <w:rsid w:val="000E112C"/>
    <w:rsid w:val="000E40E7"/>
    <w:rsid w:val="000E6D0C"/>
    <w:rsid w:val="000F168E"/>
    <w:rsid w:val="000F73AD"/>
    <w:rsid w:val="001031B8"/>
    <w:rsid w:val="0010486B"/>
    <w:rsid w:val="001116D6"/>
    <w:rsid w:val="00113793"/>
    <w:rsid w:val="00115772"/>
    <w:rsid w:val="00116225"/>
    <w:rsid w:val="00121301"/>
    <w:rsid w:val="00123795"/>
    <w:rsid w:val="00125AB9"/>
    <w:rsid w:val="00130F99"/>
    <w:rsid w:val="001370C4"/>
    <w:rsid w:val="0013734F"/>
    <w:rsid w:val="00140B15"/>
    <w:rsid w:val="001433FD"/>
    <w:rsid w:val="00146447"/>
    <w:rsid w:val="00147009"/>
    <w:rsid w:val="00151D2F"/>
    <w:rsid w:val="00164567"/>
    <w:rsid w:val="00164C88"/>
    <w:rsid w:val="00172DE3"/>
    <w:rsid w:val="00181F56"/>
    <w:rsid w:val="001969AE"/>
    <w:rsid w:val="001A7152"/>
    <w:rsid w:val="001B287A"/>
    <w:rsid w:val="001B6DEC"/>
    <w:rsid w:val="001C20B2"/>
    <w:rsid w:val="001D058D"/>
    <w:rsid w:val="001D1E70"/>
    <w:rsid w:val="001E5EBF"/>
    <w:rsid w:val="001E68C8"/>
    <w:rsid w:val="001F2F7D"/>
    <w:rsid w:val="001F71C3"/>
    <w:rsid w:val="00210546"/>
    <w:rsid w:val="00216B14"/>
    <w:rsid w:val="002173E2"/>
    <w:rsid w:val="00223A32"/>
    <w:rsid w:val="00231B15"/>
    <w:rsid w:val="002417F9"/>
    <w:rsid w:val="00245F21"/>
    <w:rsid w:val="0025075A"/>
    <w:rsid w:val="00257837"/>
    <w:rsid w:val="00263000"/>
    <w:rsid w:val="00263B71"/>
    <w:rsid w:val="0027252A"/>
    <w:rsid w:val="002777E2"/>
    <w:rsid w:val="00280FBE"/>
    <w:rsid w:val="002922D6"/>
    <w:rsid w:val="00296153"/>
    <w:rsid w:val="002978D9"/>
    <w:rsid w:val="002A0D55"/>
    <w:rsid w:val="002A3BDB"/>
    <w:rsid w:val="002B051E"/>
    <w:rsid w:val="002B1619"/>
    <w:rsid w:val="002B65DC"/>
    <w:rsid w:val="002C15E6"/>
    <w:rsid w:val="002D01DF"/>
    <w:rsid w:val="002E2C39"/>
    <w:rsid w:val="002F14AC"/>
    <w:rsid w:val="002F1F5A"/>
    <w:rsid w:val="00315382"/>
    <w:rsid w:val="003168A3"/>
    <w:rsid w:val="003236CF"/>
    <w:rsid w:val="00326949"/>
    <w:rsid w:val="00337EEB"/>
    <w:rsid w:val="003418F0"/>
    <w:rsid w:val="00343CEB"/>
    <w:rsid w:val="0036071D"/>
    <w:rsid w:val="003818A2"/>
    <w:rsid w:val="0038657F"/>
    <w:rsid w:val="0038767E"/>
    <w:rsid w:val="00392CA1"/>
    <w:rsid w:val="00397883"/>
    <w:rsid w:val="003A1545"/>
    <w:rsid w:val="003A1948"/>
    <w:rsid w:val="003B47A7"/>
    <w:rsid w:val="003B62B3"/>
    <w:rsid w:val="003C1604"/>
    <w:rsid w:val="003C36D9"/>
    <w:rsid w:val="003C56D8"/>
    <w:rsid w:val="003C6E5F"/>
    <w:rsid w:val="003D2A7C"/>
    <w:rsid w:val="003D5253"/>
    <w:rsid w:val="003E1AE4"/>
    <w:rsid w:val="003F245B"/>
    <w:rsid w:val="003F3B66"/>
    <w:rsid w:val="003F6380"/>
    <w:rsid w:val="003F7334"/>
    <w:rsid w:val="0041515D"/>
    <w:rsid w:val="00416397"/>
    <w:rsid w:val="00420E17"/>
    <w:rsid w:val="00421D49"/>
    <w:rsid w:val="00430839"/>
    <w:rsid w:val="004309E2"/>
    <w:rsid w:val="00440E6D"/>
    <w:rsid w:val="00441319"/>
    <w:rsid w:val="00461DDF"/>
    <w:rsid w:val="00462CE8"/>
    <w:rsid w:val="00464867"/>
    <w:rsid w:val="00465AF6"/>
    <w:rsid w:val="00470712"/>
    <w:rsid w:val="004734DE"/>
    <w:rsid w:val="004957A7"/>
    <w:rsid w:val="00497B5F"/>
    <w:rsid w:val="004B224B"/>
    <w:rsid w:val="004C0C09"/>
    <w:rsid w:val="004D06C6"/>
    <w:rsid w:val="004D0D0A"/>
    <w:rsid w:val="004D37B0"/>
    <w:rsid w:val="004D5AB4"/>
    <w:rsid w:val="004E0DF9"/>
    <w:rsid w:val="004F0C82"/>
    <w:rsid w:val="00501173"/>
    <w:rsid w:val="00501AD6"/>
    <w:rsid w:val="00501D02"/>
    <w:rsid w:val="005023ED"/>
    <w:rsid w:val="00511D18"/>
    <w:rsid w:val="005130AD"/>
    <w:rsid w:val="0051616A"/>
    <w:rsid w:val="0053094B"/>
    <w:rsid w:val="00530ECE"/>
    <w:rsid w:val="005421C0"/>
    <w:rsid w:val="005459CA"/>
    <w:rsid w:val="005473DC"/>
    <w:rsid w:val="00555AEF"/>
    <w:rsid w:val="00556906"/>
    <w:rsid w:val="00557126"/>
    <w:rsid w:val="00570665"/>
    <w:rsid w:val="005762CC"/>
    <w:rsid w:val="005817A8"/>
    <w:rsid w:val="005849BB"/>
    <w:rsid w:val="00587FF9"/>
    <w:rsid w:val="00595CF1"/>
    <w:rsid w:val="005969EB"/>
    <w:rsid w:val="005A0996"/>
    <w:rsid w:val="005A2922"/>
    <w:rsid w:val="005A2E90"/>
    <w:rsid w:val="005B0EB2"/>
    <w:rsid w:val="005B6BB8"/>
    <w:rsid w:val="005C046F"/>
    <w:rsid w:val="005C17DD"/>
    <w:rsid w:val="005C20DA"/>
    <w:rsid w:val="005C4551"/>
    <w:rsid w:val="005C70AB"/>
    <w:rsid w:val="005C7147"/>
    <w:rsid w:val="005D0583"/>
    <w:rsid w:val="005D2308"/>
    <w:rsid w:val="005E03AD"/>
    <w:rsid w:val="005E0FA9"/>
    <w:rsid w:val="005E7941"/>
    <w:rsid w:val="005F17E1"/>
    <w:rsid w:val="005F2C37"/>
    <w:rsid w:val="005F625C"/>
    <w:rsid w:val="00625A46"/>
    <w:rsid w:val="00626819"/>
    <w:rsid w:val="00634F81"/>
    <w:rsid w:val="00635BFD"/>
    <w:rsid w:val="006365F6"/>
    <w:rsid w:val="0064279F"/>
    <w:rsid w:val="0065182D"/>
    <w:rsid w:val="00655A2D"/>
    <w:rsid w:val="006621FB"/>
    <w:rsid w:val="00665140"/>
    <w:rsid w:val="00670F81"/>
    <w:rsid w:val="006815E9"/>
    <w:rsid w:val="00685B01"/>
    <w:rsid w:val="0068772E"/>
    <w:rsid w:val="006977A5"/>
    <w:rsid w:val="006A4499"/>
    <w:rsid w:val="006A658B"/>
    <w:rsid w:val="006B41B8"/>
    <w:rsid w:val="006D7390"/>
    <w:rsid w:val="006F1A25"/>
    <w:rsid w:val="006F751B"/>
    <w:rsid w:val="00700A66"/>
    <w:rsid w:val="00702C3A"/>
    <w:rsid w:val="00703A45"/>
    <w:rsid w:val="00704BBC"/>
    <w:rsid w:val="0070604C"/>
    <w:rsid w:val="00711F55"/>
    <w:rsid w:val="007248C2"/>
    <w:rsid w:val="00724BC4"/>
    <w:rsid w:val="007312BE"/>
    <w:rsid w:val="00736939"/>
    <w:rsid w:val="007379EB"/>
    <w:rsid w:val="007427D8"/>
    <w:rsid w:val="00747B03"/>
    <w:rsid w:val="00763B5C"/>
    <w:rsid w:val="007714BF"/>
    <w:rsid w:val="00772E67"/>
    <w:rsid w:val="00794741"/>
    <w:rsid w:val="0079558D"/>
    <w:rsid w:val="00797122"/>
    <w:rsid w:val="007A14BE"/>
    <w:rsid w:val="007A3E8A"/>
    <w:rsid w:val="007B4883"/>
    <w:rsid w:val="007B6445"/>
    <w:rsid w:val="007C154A"/>
    <w:rsid w:val="007C5576"/>
    <w:rsid w:val="007D06CF"/>
    <w:rsid w:val="007D2D57"/>
    <w:rsid w:val="007D3B20"/>
    <w:rsid w:val="00814098"/>
    <w:rsid w:val="00830923"/>
    <w:rsid w:val="00843D0C"/>
    <w:rsid w:val="0084623E"/>
    <w:rsid w:val="00853A3F"/>
    <w:rsid w:val="008748CA"/>
    <w:rsid w:val="00883582"/>
    <w:rsid w:val="00884B80"/>
    <w:rsid w:val="00892A03"/>
    <w:rsid w:val="008945F5"/>
    <w:rsid w:val="008A2DFC"/>
    <w:rsid w:val="008B2033"/>
    <w:rsid w:val="008B761E"/>
    <w:rsid w:val="008C0F65"/>
    <w:rsid w:val="008E0A71"/>
    <w:rsid w:val="008E1DB0"/>
    <w:rsid w:val="008E326A"/>
    <w:rsid w:val="008E6586"/>
    <w:rsid w:val="008F5A6E"/>
    <w:rsid w:val="00902661"/>
    <w:rsid w:val="00902BA4"/>
    <w:rsid w:val="00903451"/>
    <w:rsid w:val="00921916"/>
    <w:rsid w:val="009220C9"/>
    <w:rsid w:val="009347DF"/>
    <w:rsid w:val="00936E38"/>
    <w:rsid w:val="00941B44"/>
    <w:rsid w:val="009460B6"/>
    <w:rsid w:val="00946454"/>
    <w:rsid w:val="009531DD"/>
    <w:rsid w:val="00967469"/>
    <w:rsid w:val="00973916"/>
    <w:rsid w:val="00973ED3"/>
    <w:rsid w:val="00984CAF"/>
    <w:rsid w:val="009919FF"/>
    <w:rsid w:val="00992463"/>
    <w:rsid w:val="009A2CB7"/>
    <w:rsid w:val="009A50D0"/>
    <w:rsid w:val="009A5330"/>
    <w:rsid w:val="009C7323"/>
    <w:rsid w:val="009D77D6"/>
    <w:rsid w:val="009E0D7E"/>
    <w:rsid w:val="009E1590"/>
    <w:rsid w:val="009F1FEE"/>
    <w:rsid w:val="00A16DF7"/>
    <w:rsid w:val="00A206E4"/>
    <w:rsid w:val="00A24AE3"/>
    <w:rsid w:val="00A26423"/>
    <w:rsid w:val="00A54302"/>
    <w:rsid w:val="00A77B13"/>
    <w:rsid w:val="00A93A5F"/>
    <w:rsid w:val="00A963D5"/>
    <w:rsid w:val="00AA45C4"/>
    <w:rsid w:val="00AB4A93"/>
    <w:rsid w:val="00AC18A9"/>
    <w:rsid w:val="00AC1F3E"/>
    <w:rsid w:val="00AC282B"/>
    <w:rsid w:val="00AC4F3A"/>
    <w:rsid w:val="00AE1799"/>
    <w:rsid w:val="00B01FB4"/>
    <w:rsid w:val="00B04ABE"/>
    <w:rsid w:val="00B17537"/>
    <w:rsid w:val="00B2213B"/>
    <w:rsid w:val="00B22737"/>
    <w:rsid w:val="00B24E90"/>
    <w:rsid w:val="00B25422"/>
    <w:rsid w:val="00B26265"/>
    <w:rsid w:val="00B2748B"/>
    <w:rsid w:val="00B27CE8"/>
    <w:rsid w:val="00B41D97"/>
    <w:rsid w:val="00B4350B"/>
    <w:rsid w:val="00B5305D"/>
    <w:rsid w:val="00B5541E"/>
    <w:rsid w:val="00B57ACC"/>
    <w:rsid w:val="00B67333"/>
    <w:rsid w:val="00B74A9A"/>
    <w:rsid w:val="00B86FF1"/>
    <w:rsid w:val="00B935CC"/>
    <w:rsid w:val="00BA434C"/>
    <w:rsid w:val="00BB5823"/>
    <w:rsid w:val="00BB741A"/>
    <w:rsid w:val="00BC03BA"/>
    <w:rsid w:val="00BC7215"/>
    <w:rsid w:val="00C003A8"/>
    <w:rsid w:val="00C0224E"/>
    <w:rsid w:val="00C02DD3"/>
    <w:rsid w:val="00C138D9"/>
    <w:rsid w:val="00C14863"/>
    <w:rsid w:val="00C245C3"/>
    <w:rsid w:val="00C66D0E"/>
    <w:rsid w:val="00C76390"/>
    <w:rsid w:val="00C76DFF"/>
    <w:rsid w:val="00C823A5"/>
    <w:rsid w:val="00C94DDC"/>
    <w:rsid w:val="00CA4706"/>
    <w:rsid w:val="00CB5401"/>
    <w:rsid w:val="00CC0E0E"/>
    <w:rsid w:val="00CE3D14"/>
    <w:rsid w:val="00CF0788"/>
    <w:rsid w:val="00D03B26"/>
    <w:rsid w:val="00D05D40"/>
    <w:rsid w:val="00D41575"/>
    <w:rsid w:val="00D44A63"/>
    <w:rsid w:val="00D4646E"/>
    <w:rsid w:val="00D50A71"/>
    <w:rsid w:val="00D60148"/>
    <w:rsid w:val="00D6024C"/>
    <w:rsid w:val="00D60E50"/>
    <w:rsid w:val="00D626E4"/>
    <w:rsid w:val="00D7664F"/>
    <w:rsid w:val="00D85CA2"/>
    <w:rsid w:val="00DA3D25"/>
    <w:rsid w:val="00DC1BE9"/>
    <w:rsid w:val="00DD366A"/>
    <w:rsid w:val="00DD3913"/>
    <w:rsid w:val="00DD4828"/>
    <w:rsid w:val="00DD6EF0"/>
    <w:rsid w:val="00DD7BD1"/>
    <w:rsid w:val="00DE7B20"/>
    <w:rsid w:val="00E101AC"/>
    <w:rsid w:val="00E12100"/>
    <w:rsid w:val="00E25BEE"/>
    <w:rsid w:val="00E348D8"/>
    <w:rsid w:val="00E5335C"/>
    <w:rsid w:val="00E712C7"/>
    <w:rsid w:val="00E85A6F"/>
    <w:rsid w:val="00E87108"/>
    <w:rsid w:val="00EA0B37"/>
    <w:rsid w:val="00EA4C36"/>
    <w:rsid w:val="00EA5890"/>
    <w:rsid w:val="00EB0A9F"/>
    <w:rsid w:val="00EC58F5"/>
    <w:rsid w:val="00EE23D9"/>
    <w:rsid w:val="00EE76C1"/>
    <w:rsid w:val="00EF7D01"/>
    <w:rsid w:val="00F1329C"/>
    <w:rsid w:val="00F154DD"/>
    <w:rsid w:val="00F227F7"/>
    <w:rsid w:val="00F25549"/>
    <w:rsid w:val="00F34FB5"/>
    <w:rsid w:val="00F46F44"/>
    <w:rsid w:val="00F50D4A"/>
    <w:rsid w:val="00F539F0"/>
    <w:rsid w:val="00F67D93"/>
    <w:rsid w:val="00F67DC9"/>
    <w:rsid w:val="00F76492"/>
    <w:rsid w:val="00F80F3F"/>
    <w:rsid w:val="00F94A64"/>
    <w:rsid w:val="00FA4102"/>
    <w:rsid w:val="00FA5AC6"/>
    <w:rsid w:val="00FB0673"/>
    <w:rsid w:val="00FB768E"/>
    <w:rsid w:val="00FB7878"/>
    <w:rsid w:val="00FC414A"/>
    <w:rsid w:val="00FC6930"/>
    <w:rsid w:val="00FD77B3"/>
    <w:rsid w:val="00FE0903"/>
    <w:rsid w:val="00FE6A52"/>
    <w:rsid w:val="00FF3C5E"/>
    <w:rsid w:val="00FF41E4"/>
    <w:rsid w:val="00FF7D9A"/>
    <w:rsid w:val="12E657BB"/>
    <w:rsid w:val="5D84D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B44"/>
  </w:style>
  <w:style w:type="paragraph" w:styleId="Header">
    <w:name w:val="header"/>
    <w:basedOn w:val="Normal"/>
    <w:link w:val="HeaderChar"/>
    <w:uiPriority w:val="99"/>
    <w:unhideWhenUsed/>
    <w:rsid w:val="0094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B44"/>
  </w:style>
  <w:style w:type="character" w:styleId="PageNumber">
    <w:name w:val="page number"/>
    <w:basedOn w:val="DefaultParagraphFont"/>
    <w:rsid w:val="00941B44"/>
  </w:style>
  <w:style w:type="paragraph" w:customStyle="1" w:styleId="CharChar1">
    <w:name w:val="Char Char1"/>
    <w:basedOn w:val="Normal"/>
    <w:rsid w:val="00941B44"/>
    <w:pPr>
      <w:keepLines/>
      <w:spacing w:after="160" w:line="240" w:lineRule="exact"/>
      <w:ind w:left="2977"/>
    </w:pPr>
    <w:rPr>
      <w:rFonts w:ascii="Tahoma" w:eastAsia="Times New Roman" w:hAnsi="Tahoma" w:cs="Arial"/>
      <w:sz w:val="20"/>
      <w:szCs w:val="24"/>
      <w:lang w:val="en-US"/>
    </w:rPr>
  </w:style>
  <w:style w:type="paragraph" w:styleId="BalloonText">
    <w:name w:val="Balloon Text"/>
    <w:basedOn w:val="Normal"/>
    <w:link w:val="BalloonTextChar"/>
    <w:uiPriority w:val="99"/>
    <w:semiHidden/>
    <w:unhideWhenUsed/>
    <w:rsid w:val="0097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D3"/>
    <w:rPr>
      <w:rFonts w:ascii="Tahoma" w:hAnsi="Tahoma" w:cs="Tahoma"/>
      <w:sz w:val="16"/>
      <w:szCs w:val="16"/>
    </w:rPr>
  </w:style>
  <w:style w:type="paragraph" w:styleId="ListParagraph">
    <w:name w:val="List Paragraph"/>
    <w:basedOn w:val="Normal"/>
    <w:uiPriority w:val="34"/>
    <w:qFormat/>
    <w:rsid w:val="007379EB"/>
    <w:pPr>
      <w:ind w:left="720"/>
      <w:contextualSpacing/>
    </w:pPr>
  </w:style>
  <w:style w:type="character" w:styleId="FootnoteReference">
    <w:name w:val="footnote reference"/>
    <w:semiHidden/>
    <w:rsid w:val="00902BA4"/>
    <w:rPr>
      <w:vertAlign w:val="superscript"/>
    </w:rPr>
  </w:style>
  <w:style w:type="paragraph" w:styleId="FootnoteText">
    <w:name w:val="footnote text"/>
    <w:basedOn w:val="Normal"/>
    <w:link w:val="FootnoteTextChar"/>
    <w:semiHidden/>
    <w:rsid w:val="00902BA4"/>
    <w:pPr>
      <w:spacing w:after="0" w:line="240" w:lineRule="auto"/>
    </w:pPr>
    <w:rPr>
      <w:rFonts w:ascii="Officina Sans ITC TT" w:eastAsia="Times New Roman" w:hAnsi="Officina Sans ITC TT" w:cs="Times New Roman"/>
      <w:sz w:val="20"/>
      <w:szCs w:val="20"/>
    </w:rPr>
  </w:style>
  <w:style w:type="character" w:customStyle="1" w:styleId="FootnoteTextChar">
    <w:name w:val="Footnote Text Char"/>
    <w:basedOn w:val="DefaultParagraphFont"/>
    <w:link w:val="FootnoteText"/>
    <w:semiHidden/>
    <w:rsid w:val="00902BA4"/>
    <w:rPr>
      <w:rFonts w:ascii="Officina Sans ITC TT" w:eastAsia="Times New Roman" w:hAnsi="Officina Sans ITC TT" w:cs="Times New Roman"/>
      <w:sz w:val="20"/>
      <w:szCs w:val="20"/>
    </w:rPr>
  </w:style>
  <w:style w:type="paragraph" w:customStyle="1" w:styleId="algFormBold">
    <w:name w:val="alg_FormBold"/>
    <w:basedOn w:val="Normal"/>
    <w:rsid w:val="00216B14"/>
    <w:pPr>
      <w:spacing w:before="120" w:after="120" w:line="240" w:lineRule="auto"/>
      <w:ind w:left="-108"/>
    </w:pPr>
    <w:rPr>
      <w:rFonts w:ascii="Officina Sans ITC TT" w:eastAsia="Times New Roman" w:hAnsi="Officina Sans ITC TT" w:cs="Times New Roman"/>
      <w:b/>
      <w:sz w:val="24"/>
      <w:szCs w:val="20"/>
    </w:rPr>
  </w:style>
  <w:style w:type="paragraph" w:styleId="Revision">
    <w:name w:val="Revision"/>
    <w:hidden/>
    <w:uiPriority w:val="99"/>
    <w:semiHidden/>
    <w:rsid w:val="00936E38"/>
    <w:pPr>
      <w:spacing w:after="0" w:line="240" w:lineRule="auto"/>
    </w:pPr>
  </w:style>
  <w:style w:type="paragraph" w:customStyle="1" w:styleId="DefaultParagraphFontParaCharCharChar1Char">
    <w:name w:val="Default Paragraph Font Para Char Char Char1 Char"/>
    <w:basedOn w:val="Normal"/>
    <w:rsid w:val="00DD6EF0"/>
    <w:pPr>
      <w:keepLines/>
      <w:spacing w:after="160" w:line="240" w:lineRule="exact"/>
      <w:ind w:left="2977"/>
    </w:pPr>
    <w:rPr>
      <w:rFonts w:ascii="Tahoma" w:eastAsia="Times New Roman" w:hAnsi="Tahoma" w:cs="Arial"/>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B44"/>
  </w:style>
  <w:style w:type="paragraph" w:styleId="Header">
    <w:name w:val="header"/>
    <w:basedOn w:val="Normal"/>
    <w:link w:val="HeaderChar"/>
    <w:uiPriority w:val="99"/>
    <w:unhideWhenUsed/>
    <w:rsid w:val="0094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B44"/>
  </w:style>
  <w:style w:type="character" w:styleId="PageNumber">
    <w:name w:val="page number"/>
    <w:basedOn w:val="DefaultParagraphFont"/>
    <w:rsid w:val="00941B44"/>
  </w:style>
  <w:style w:type="paragraph" w:customStyle="1" w:styleId="CharChar1">
    <w:name w:val="Char Char1"/>
    <w:basedOn w:val="Normal"/>
    <w:rsid w:val="00941B44"/>
    <w:pPr>
      <w:keepLines/>
      <w:spacing w:after="160" w:line="240" w:lineRule="exact"/>
      <w:ind w:left="2977"/>
    </w:pPr>
    <w:rPr>
      <w:rFonts w:ascii="Tahoma" w:eastAsia="Times New Roman" w:hAnsi="Tahoma" w:cs="Arial"/>
      <w:sz w:val="20"/>
      <w:szCs w:val="24"/>
      <w:lang w:val="en-US"/>
    </w:rPr>
  </w:style>
  <w:style w:type="paragraph" w:styleId="BalloonText">
    <w:name w:val="Balloon Text"/>
    <w:basedOn w:val="Normal"/>
    <w:link w:val="BalloonTextChar"/>
    <w:uiPriority w:val="99"/>
    <w:semiHidden/>
    <w:unhideWhenUsed/>
    <w:rsid w:val="0097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D3"/>
    <w:rPr>
      <w:rFonts w:ascii="Tahoma" w:hAnsi="Tahoma" w:cs="Tahoma"/>
      <w:sz w:val="16"/>
      <w:szCs w:val="16"/>
    </w:rPr>
  </w:style>
  <w:style w:type="paragraph" w:styleId="ListParagraph">
    <w:name w:val="List Paragraph"/>
    <w:basedOn w:val="Normal"/>
    <w:uiPriority w:val="34"/>
    <w:qFormat/>
    <w:rsid w:val="007379EB"/>
    <w:pPr>
      <w:ind w:left="720"/>
      <w:contextualSpacing/>
    </w:pPr>
  </w:style>
  <w:style w:type="character" w:styleId="FootnoteReference">
    <w:name w:val="footnote reference"/>
    <w:semiHidden/>
    <w:rsid w:val="00902BA4"/>
    <w:rPr>
      <w:vertAlign w:val="superscript"/>
    </w:rPr>
  </w:style>
  <w:style w:type="paragraph" w:styleId="FootnoteText">
    <w:name w:val="footnote text"/>
    <w:basedOn w:val="Normal"/>
    <w:link w:val="FootnoteTextChar"/>
    <w:semiHidden/>
    <w:rsid w:val="00902BA4"/>
    <w:pPr>
      <w:spacing w:after="0" w:line="240" w:lineRule="auto"/>
    </w:pPr>
    <w:rPr>
      <w:rFonts w:ascii="Officina Sans ITC TT" w:eastAsia="Times New Roman" w:hAnsi="Officina Sans ITC TT" w:cs="Times New Roman"/>
      <w:sz w:val="20"/>
      <w:szCs w:val="20"/>
    </w:rPr>
  </w:style>
  <w:style w:type="character" w:customStyle="1" w:styleId="FootnoteTextChar">
    <w:name w:val="Footnote Text Char"/>
    <w:basedOn w:val="DefaultParagraphFont"/>
    <w:link w:val="FootnoteText"/>
    <w:semiHidden/>
    <w:rsid w:val="00902BA4"/>
    <w:rPr>
      <w:rFonts w:ascii="Officina Sans ITC TT" w:eastAsia="Times New Roman" w:hAnsi="Officina Sans ITC TT" w:cs="Times New Roman"/>
      <w:sz w:val="20"/>
      <w:szCs w:val="20"/>
    </w:rPr>
  </w:style>
  <w:style w:type="paragraph" w:customStyle="1" w:styleId="algFormBold">
    <w:name w:val="alg_FormBold"/>
    <w:basedOn w:val="Normal"/>
    <w:rsid w:val="00216B14"/>
    <w:pPr>
      <w:spacing w:before="120" w:after="120" w:line="240" w:lineRule="auto"/>
      <w:ind w:left="-108"/>
    </w:pPr>
    <w:rPr>
      <w:rFonts w:ascii="Officina Sans ITC TT" w:eastAsia="Times New Roman" w:hAnsi="Officina Sans ITC TT" w:cs="Times New Roman"/>
      <w:b/>
      <w:sz w:val="24"/>
      <w:szCs w:val="20"/>
    </w:rPr>
  </w:style>
  <w:style w:type="paragraph" w:styleId="Revision">
    <w:name w:val="Revision"/>
    <w:hidden/>
    <w:uiPriority w:val="99"/>
    <w:semiHidden/>
    <w:rsid w:val="00936E38"/>
    <w:pPr>
      <w:spacing w:after="0" w:line="240" w:lineRule="auto"/>
    </w:pPr>
  </w:style>
  <w:style w:type="paragraph" w:customStyle="1" w:styleId="DefaultParagraphFontParaCharCharChar1Char">
    <w:name w:val="Default Paragraph Font Para Char Char Char1 Char"/>
    <w:basedOn w:val="Normal"/>
    <w:rsid w:val="00DD6EF0"/>
    <w:pPr>
      <w:keepLines/>
      <w:spacing w:after="160" w:line="240" w:lineRule="exact"/>
      <w:ind w:left="2977"/>
    </w:pPr>
    <w:rPr>
      <w:rFonts w:ascii="Tahoma" w:eastAsia="Times New Roman" w:hAnsi="Tahoma"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96558">
      <w:bodyDiv w:val="1"/>
      <w:marLeft w:val="0"/>
      <w:marRight w:val="0"/>
      <w:marTop w:val="0"/>
      <w:marBottom w:val="0"/>
      <w:divBdr>
        <w:top w:val="none" w:sz="0" w:space="0" w:color="auto"/>
        <w:left w:val="none" w:sz="0" w:space="0" w:color="auto"/>
        <w:bottom w:val="none" w:sz="0" w:space="0" w:color="auto"/>
        <w:right w:val="none" w:sz="0" w:space="0" w:color="auto"/>
      </w:divBdr>
    </w:div>
    <w:div w:id="1107888758">
      <w:bodyDiv w:val="1"/>
      <w:marLeft w:val="0"/>
      <w:marRight w:val="0"/>
      <w:marTop w:val="0"/>
      <w:marBottom w:val="0"/>
      <w:divBdr>
        <w:top w:val="none" w:sz="0" w:space="0" w:color="auto"/>
        <w:left w:val="none" w:sz="0" w:space="0" w:color="auto"/>
        <w:bottom w:val="none" w:sz="0" w:space="0" w:color="auto"/>
        <w:right w:val="none" w:sz="0" w:space="0" w:color="auto"/>
      </w:divBdr>
    </w:div>
    <w:div w:id="13752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2F24-E498-41F8-A315-91E99C08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CB7387B8</Template>
  <TotalTime>17</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Edwards</dc:creator>
  <cp:lastModifiedBy>Alan Edwards</cp:lastModifiedBy>
  <cp:revision>9</cp:revision>
  <cp:lastPrinted>2016-10-03T15:43:00Z</cp:lastPrinted>
  <dcterms:created xsi:type="dcterms:W3CDTF">2016-10-03T13:34:00Z</dcterms:created>
  <dcterms:modified xsi:type="dcterms:W3CDTF">2016-10-05T13:43:00Z</dcterms:modified>
</cp:coreProperties>
</file>