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F8E" w:rsidRPr="00DF0347" w:rsidRDefault="00CD6F8E">
      <w:pPr>
        <w:rPr>
          <w:rFonts w:ascii="Arial" w:hAnsi="Arial" w:cs="Arial"/>
          <w:b/>
          <w:sz w:val="24"/>
          <w:szCs w:val="24"/>
        </w:rPr>
      </w:pPr>
      <w:r w:rsidRPr="00DF0347">
        <w:rPr>
          <w:rFonts w:ascii="Arial" w:hAnsi="Arial" w:cs="Arial"/>
          <w:b/>
          <w:sz w:val="24"/>
          <w:szCs w:val="24"/>
        </w:rPr>
        <w:t>Programme for the day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09.15</w:t>
      </w:r>
      <w:r w:rsidRPr="00DF0347">
        <w:rPr>
          <w:rFonts w:ascii="Arial" w:hAnsi="Arial" w:cs="Arial"/>
          <w:lang w:val="en"/>
        </w:rPr>
        <w:t xml:space="preserve"> </w:t>
      </w:r>
      <w:r w:rsidRPr="00DF0347">
        <w:rPr>
          <w:rFonts w:ascii="Arial" w:hAnsi="Arial" w:cs="Arial"/>
          <w:lang w:val="en"/>
        </w:rPr>
        <w:t>(The Old Library)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Registration, re</w:t>
      </w:r>
      <w:r w:rsidR="00DF0347" w:rsidRPr="00DF0347">
        <w:rPr>
          <w:rFonts w:ascii="Arial" w:hAnsi="Arial" w:cs="Arial"/>
          <w:lang w:val="en"/>
        </w:rPr>
        <w:t xml:space="preserve">freshments and informal drop-in </w:t>
      </w:r>
      <w:r w:rsidRPr="00DF0347">
        <w:rPr>
          <w:rFonts w:ascii="Arial" w:hAnsi="Arial" w:cs="Arial"/>
          <w:lang w:val="en"/>
        </w:rPr>
        <w:t>‘micro-surgeries’</w:t>
      </w:r>
      <w:r w:rsidR="00DF0347" w:rsidRPr="00DF0347">
        <w:rPr>
          <w:rFonts w:ascii="Arial" w:hAnsi="Arial" w:cs="Arial"/>
          <w:lang w:val="en"/>
        </w:rPr>
        <w:t xml:space="preserve"> taking place in the exhibition </w:t>
      </w:r>
      <w:r w:rsidRPr="00DF0347">
        <w:rPr>
          <w:rFonts w:ascii="Arial" w:hAnsi="Arial" w:cs="Arial"/>
          <w:lang w:val="en"/>
        </w:rPr>
        <w:t xml:space="preserve">area 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10.00</w:t>
      </w:r>
      <w:r w:rsidRPr="00DF0347">
        <w:rPr>
          <w:rFonts w:ascii="Arial" w:hAnsi="Arial" w:cs="Arial"/>
          <w:lang w:val="en"/>
        </w:rPr>
        <w:t xml:space="preserve"> </w:t>
      </w:r>
      <w:r w:rsidRPr="00DF0347">
        <w:rPr>
          <w:rFonts w:ascii="Arial" w:hAnsi="Arial" w:cs="Arial"/>
          <w:lang w:val="en"/>
        </w:rPr>
        <w:t>(The Livery Hall)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Opening session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John O’Brien, chief executive, London Councils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Catherine McGuinn</w:t>
      </w:r>
      <w:r w:rsidR="00DF0347" w:rsidRPr="00DF0347">
        <w:rPr>
          <w:rFonts w:ascii="Arial" w:hAnsi="Arial" w:cs="Arial"/>
          <w:lang w:val="en"/>
        </w:rPr>
        <w:t xml:space="preserve">ess, chairman of the Policy &amp; </w:t>
      </w:r>
      <w:r w:rsidRPr="00DF0347">
        <w:rPr>
          <w:rFonts w:ascii="Arial" w:hAnsi="Arial" w:cs="Arial"/>
          <w:lang w:val="en"/>
        </w:rPr>
        <w:t>Reso</w:t>
      </w:r>
      <w:r w:rsidR="00DF0347" w:rsidRPr="00DF0347">
        <w:rPr>
          <w:rFonts w:ascii="Arial" w:hAnsi="Arial" w:cs="Arial"/>
          <w:lang w:val="en"/>
        </w:rPr>
        <w:t xml:space="preserve">urces Committee, City of London </w:t>
      </w:r>
      <w:r w:rsidRPr="00DF0347">
        <w:rPr>
          <w:rFonts w:ascii="Arial" w:hAnsi="Arial" w:cs="Arial"/>
          <w:lang w:val="en"/>
        </w:rPr>
        <w:t>Corporation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Cllr Claire Ko</w:t>
      </w:r>
      <w:r w:rsidR="00DF0347" w:rsidRPr="00DF0347">
        <w:rPr>
          <w:rFonts w:ascii="Arial" w:hAnsi="Arial" w:cs="Arial"/>
          <w:lang w:val="en"/>
        </w:rPr>
        <w:t xml:space="preserve">ber OBE, chair, London Councils </w:t>
      </w:r>
      <w:r w:rsidRPr="00DF0347">
        <w:rPr>
          <w:rFonts w:ascii="Arial" w:hAnsi="Arial" w:cs="Arial"/>
          <w:lang w:val="en"/>
        </w:rPr>
        <w:t xml:space="preserve">and leader, LB </w:t>
      </w:r>
      <w:proofErr w:type="spellStart"/>
      <w:r w:rsidRPr="00DF0347">
        <w:rPr>
          <w:rFonts w:ascii="Arial" w:hAnsi="Arial" w:cs="Arial"/>
          <w:lang w:val="en"/>
        </w:rPr>
        <w:t>Haringey</w:t>
      </w:r>
      <w:proofErr w:type="spellEnd"/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10.20-11.00</w:t>
      </w:r>
      <w:r w:rsidRPr="00DF0347">
        <w:rPr>
          <w:rFonts w:ascii="Arial" w:hAnsi="Arial" w:cs="Arial"/>
          <w:lang w:val="en"/>
        </w:rPr>
        <w:t xml:space="preserve"> </w:t>
      </w:r>
      <w:r w:rsidRPr="00DF0347">
        <w:rPr>
          <w:rFonts w:ascii="Arial" w:hAnsi="Arial" w:cs="Arial"/>
          <w:lang w:val="en"/>
        </w:rPr>
        <w:t>(The Livery Hall)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 xml:space="preserve">Ben Page, chief executive, </w:t>
      </w:r>
      <w:proofErr w:type="spellStart"/>
      <w:r w:rsidRPr="00DF0347">
        <w:rPr>
          <w:rFonts w:ascii="Arial" w:hAnsi="Arial" w:cs="Arial"/>
          <w:lang w:val="en"/>
        </w:rPr>
        <w:t>Ipsos</w:t>
      </w:r>
      <w:proofErr w:type="spellEnd"/>
      <w:r w:rsidRPr="00DF0347">
        <w:rPr>
          <w:rFonts w:ascii="Arial" w:hAnsi="Arial" w:cs="Arial"/>
          <w:lang w:val="en"/>
        </w:rPr>
        <w:t xml:space="preserve"> MORI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11.00-11.25</w:t>
      </w:r>
      <w:r w:rsidRPr="00DF0347">
        <w:rPr>
          <w:rFonts w:ascii="Arial" w:hAnsi="Arial" w:cs="Arial"/>
          <w:lang w:val="en"/>
        </w:rPr>
        <w:t xml:space="preserve"> </w:t>
      </w:r>
      <w:r w:rsidRPr="00DF0347">
        <w:rPr>
          <w:rFonts w:ascii="Arial" w:hAnsi="Arial" w:cs="Arial"/>
          <w:lang w:val="en"/>
        </w:rPr>
        <w:t xml:space="preserve">(The Old </w:t>
      </w:r>
      <w:r w:rsidR="00DF0347" w:rsidRPr="00DF0347">
        <w:rPr>
          <w:rFonts w:ascii="Arial" w:hAnsi="Arial" w:cs="Arial"/>
          <w:lang w:val="en"/>
        </w:rPr>
        <w:t xml:space="preserve">Library) 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Refreshments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11.25-12.25</w:t>
      </w:r>
      <w:r w:rsidRPr="00DF0347">
        <w:rPr>
          <w:rFonts w:ascii="Arial" w:hAnsi="Arial" w:cs="Arial"/>
          <w:lang w:val="en"/>
        </w:rPr>
        <w:t xml:space="preserve"> </w:t>
      </w:r>
      <w:r w:rsidR="00DF0347" w:rsidRPr="00DF0347">
        <w:rPr>
          <w:rFonts w:ascii="Arial" w:hAnsi="Arial" w:cs="Arial"/>
          <w:lang w:val="en"/>
        </w:rPr>
        <w:t xml:space="preserve">(The Livery Hall) 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What London and</w:t>
      </w:r>
      <w:r w:rsidR="00DF0347" w:rsidRPr="00DF0347">
        <w:rPr>
          <w:rFonts w:ascii="Arial" w:hAnsi="Arial" w:cs="Arial"/>
          <w:lang w:val="en"/>
        </w:rPr>
        <w:t xml:space="preserve"> our other great cities need to </w:t>
      </w:r>
      <w:r w:rsidRPr="00DF0347">
        <w:rPr>
          <w:rFonts w:ascii="Arial" w:hAnsi="Arial" w:cs="Arial"/>
          <w:lang w:val="en"/>
        </w:rPr>
        <w:t>thrive in the future</w:t>
      </w:r>
    </w:p>
    <w:p w:rsid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London is a truly gl</w:t>
      </w:r>
      <w:r w:rsidR="00DF0347" w:rsidRPr="00DF0347">
        <w:rPr>
          <w:rFonts w:ascii="Arial" w:hAnsi="Arial" w:cs="Arial"/>
          <w:lang w:val="en"/>
        </w:rPr>
        <w:t xml:space="preserve">obal city. Looking ahead to our </w:t>
      </w:r>
      <w:r w:rsidRPr="00DF0347">
        <w:rPr>
          <w:rFonts w:ascii="Arial" w:hAnsi="Arial" w:cs="Arial"/>
          <w:lang w:val="en"/>
        </w:rPr>
        <w:t>transition out of</w:t>
      </w:r>
      <w:r w:rsidR="00DF0347" w:rsidRPr="00DF0347">
        <w:rPr>
          <w:rFonts w:ascii="Arial" w:hAnsi="Arial" w:cs="Arial"/>
          <w:lang w:val="en"/>
        </w:rPr>
        <w:t xml:space="preserve"> the European Union and beyond, </w:t>
      </w:r>
      <w:r w:rsidRPr="00DF0347">
        <w:rPr>
          <w:rFonts w:ascii="Arial" w:hAnsi="Arial" w:cs="Arial"/>
          <w:lang w:val="en"/>
        </w:rPr>
        <w:t xml:space="preserve">our </w:t>
      </w:r>
      <w:proofErr w:type="gramStart"/>
      <w:r w:rsidRPr="00DF0347">
        <w:rPr>
          <w:rFonts w:ascii="Arial" w:hAnsi="Arial" w:cs="Arial"/>
          <w:lang w:val="en"/>
        </w:rPr>
        <w:t>panel discuss</w:t>
      </w:r>
      <w:proofErr w:type="gramEnd"/>
      <w:r w:rsidRPr="00DF0347">
        <w:rPr>
          <w:rFonts w:ascii="Arial" w:hAnsi="Arial" w:cs="Arial"/>
          <w:lang w:val="en"/>
        </w:rPr>
        <w:t xml:space="preserve"> the key issues fo</w:t>
      </w:r>
      <w:r w:rsidR="00DF0347" w:rsidRPr="00DF0347">
        <w:rPr>
          <w:rFonts w:ascii="Arial" w:hAnsi="Arial" w:cs="Arial"/>
          <w:lang w:val="en"/>
        </w:rPr>
        <w:t xml:space="preserve">r London and the </w:t>
      </w:r>
      <w:r w:rsidRPr="00DF0347">
        <w:rPr>
          <w:rFonts w:ascii="Arial" w:hAnsi="Arial" w:cs="Arial"/>
          <w:lang w:val="en"/>
        </w:rPr>
        <w:t>country’s other ma</w:t>
      </w:r>
      <w:r w:rsidR="00DF0347" w:rsidRPr="00DF0347">
        <w:rPr>
          <w:rFonts w:ascii="Arial" w:hAnsi="Arial" w:cs="Arial"/>
          <w:lang w:val="en"/>
        </w:rPr>
        <w:t xml:space="preserve">jor cities, and what we need to </w:t>
      </w:r>
      <w:r w:rsidRPr="00DF0347">
        <w:rPr>
          <w:rFonts w:ascii="Arial" w:hAnsi="Arial" w:cs="Arial"/>
          <w:lang w:val="en"/>
        </w:rPr>
        <w:t>ensure London continues to thrive.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Panel Chair:</w:t>
      </w:r>
    </w:p>
    <w:p w:rsidR="00DF0347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Cllr Peter John OBE</w:t>
      </w:r>
      <w:r w:rsidR="00DF0347" w:rsidRPr="00DF0347">
        <w:rPr>
          <w:rFonts w:ascii="Arial" w:hAnsi="Arial" w:cs="Arial"/>
          <w:lang w:val="en"/>
        </w:rPr>
        <w:t xml:space="preserve">, deputy chair, London Councils </w:t>
      </w:r>
      <w:r w:rsidRPr="00DF0347">
        <w:rPr>
          <w:rFonts w:ascii="Arial" w:hAnsi="Arial" w:cs="Arial"/>
          <w:lang w:val="en"/>
        </w:rPr>
        <w:t xml:space="preserve">and executive member </w:t>
      </w:r>
      <w:r w:rsidR="00DF0347" w:rsidRPr="00DF0347">
        <w:rPr>
          <w:rFonts w:ascii="Arial" w:hAnsi="Arial" w:cs="Arial"/>
          <w:lang w:val="en"/>
        </w:rPr>
        <w:t xml:space="preserve">for business, skills and Brexit </w:t>
      </w:r>
      <w:r w:rsidRPr="00DF0347">
        <w:rPr>
          <w:rFonts w:ascii="Arial" w:hAnsi="Arial" w:cs="Arial"/>
          <w:lang w:val="en"/>
        </w:rPr>
        <w:t xml:space="preserve">and leader, LB </w:t>
      </w:r>
      <w:proofErr w:type="spellStart"/>
      <w:r w:rsidRPr="00DF0347">
        <w:rPr>
          <w:rFonts w:ascii="Arial" w:hAnsi="Arial" w:cs="Arial"/>
          <w:lang w:val="en"/>
        </w:rPr>
        <w:t>Southwark</w:t>
      </w:r>
      <w:proofErr w:type="spellEnd"/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proofErr w:type="spellStart"/>
      <w:r w:rsidRPr="00DF0347">
        <w:rPr>
          <w:rFonts w:ascii="Arial" w:hAnsi="Arial" w:cs="Arial"/>
          <w:lang w:val="en"/>
        </w:rPr>
        <w:t>Pannelists</w:t>
      </w:r>
      <w:proofErr w:type="spellEnd"/>
      <w:r w:rsidRPr="00DF0347">
        <w:rPr>
          <w:rFonts w:ascii="Arial" w:hAnsi="Arial" w:cs="Arial"/>
          <w:lang w:val="en"/>
        </w:rPr>
        <w:t>: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 xml:space="preserve">Cllr Sean </w:t>
      </w:r>
      <w:proofErr w:type="spellStart"/>
      <w:r w:rsidRPr="00DF0347">
        <w:rPr>
          <w:rFonts w:ascii="Arial" w:hAnsi="Arial" w:cs="Arial"/>
          <w:lang w:val="en"/>
        </w:rPr>
        <w:t>Anstee</w:t>
      </w:r>
      <w:proofErr w:type="spellEnd"/>
      <w:r w:rsidRPr="00DF0347">
        <w:rPr>
          <w:rFonts w:ascii="Arial" w:hAnsi="Arial" w:cs="Arial"/>
          <w:lang w:val="en"/>
        </w:rPr>
        <w:t>, leader, Trafford Council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Jasmine Whitbread, chief executive, London First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proofErr w:type="spellStart"/>
      <w:r w:rsidRPr="00DF0347">
        <w:rPr>
          <w:rFonts w:ascii="Arial" w:hAnsi="Arial" w:cs="Arial"/>
          <w:lang w:val="en"/>
        </w:rPr>
        <w:t>Kru</w:t>
      </w:r>
      <w:proofErr w:type="spellEnd"/>
      <w:r w:rsidRPr="00DF0347">
        <w:rPr>
          <w:rFonts w:ascii="Arial" w:hAnsi="Arial" w:cs="Arial"/>
          <w:lang w:val="en"/>
        </w:rPr>
        <w:t xml:space="preserve"> Desai, partner, KPMG LLP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</w:p>
    <w:p w:rsid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12.35-13.35</w:t>
      </w:r>
      <w:r w:rsidRPr="00DF0347">
        <w:rPr>
          <w:rFonts w:ascii="Arial" w:hAnsi="Arial" w:cs="Arial"/>
          <w:lang w:val="en"/>
        </w:rPr>
        <w:t xml:space="preserve"> (The Old Library) 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Lunch and micro-surgeries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CD6F8E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lang w:val="en"/>
        </w:rPr>
      </w:pPr>
      <w:r w:rsidRPr="00DF0347">
        <w:rPr>
          <w:rFonts w:ascii="Arial" w:hAnsi="Arial" w:cs="Arial"/>
          <w:b/>
          <w:lang w:val="en"/>
        </w:rPr>
        <w:t>13.35-14.35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Breakout sessions</w:t>
      </w:r>
    </w:p>
    <w:p w:rsidR="00CD6F8E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 xml:space="preserve">Breakout 1: Connected communities </w:t>
      </w:r>
      <w:r w:rsidR="00CD6F8E" w:rsidRPr="00DF0347">
        <w:rPr>
          <w:rFonts w:ascii="Arial" w:hAnsi="Arial" w:cs="Arial"/>
          <w:lang w:val="en"/>
        </w:rPr>
        <w:t>(The Livery Hall)</w:t>
      </w:r>
    </w:p>
    <w:p w:rsidR="00CD6F8E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 xml:space="preserve">Breakout 2: </w:t>
      </w:r>
      <w:r w:rsidR="00CD6F8E" w:rsidRPr="00DF0347">
        <w:rPr>
          <w:rFonts w:ascii="Arial" w:hAnsi="Arial" w:cs="Arial"/>
          <w:lang w:val="en"/>
        </w:rPr>
        <w:t>Tacklin</w:t>
      </w:r>
      <w:r w:rsidRPr="00DF0347">
        <w:rPr>
          <w:rFonts w:ascii="Arial" w:hAnsi="Arial" w:cs="Arial"/>
          <w:lang w:val="en"/>
        </w:rPr>
        <w:t xml:space="preserve">g air pollution in our boroughs </w:t>
      </w:r>
      <w:r w:rsidR="00CD6F8E" w:rsidRPr="00DF0347">
        <w:rPr>
          <w:rFonts w:ascii="Arial" w:hAnsi="Arial" w:cs="Arial"/>
          <w:lang w:val="en"/>
        </w:rPr>
        <w:t>(The Print Room)</w:t>
      </w:r>
    </w:p>
    <w:p w:rsidR="00CD6F8E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 xml:space="preserve">Breakout 3: Housing supply solutions </w:t>
      </w:r>
      <w:r w:rsidR="00CD6F8E" w:rsidRPr="00DF0347">
        <w:rPr>
          <w:rFonts w:ascii="Arial" w:hAnsi="Arial" w:cs="Arial"/>
          <w:lang w:val="en"/>
        </w:rPr>
        <w:t>(The Crypt - access via Livery Hall)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14.35-14.55</w:t>
      </w:r>
      <w:r w:rsidRPr="00DF0347">
        <w:rPr>
          <w:rFonts w:ascii="Arial" w:hAnsi="Arial" w:cs="Arial"/>
          <w:lang w:val="en"/>
        </w:rPr>
        <w:t xml:space="preserve"> (The Livery Hall) 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 xml:space="preserve">Refreshments </w:t>
      </w:r>
    </w:p>
    <w:p w:rsidR="00DF0347" w:rsidRPr="00DF0347" w:rsidRDefault="00DF0347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b/>
          <w:lang w:val="en"/>
        </w:rPr>
        <w:t>14.55-15.25</w:t>
      </w:r>
      <w:r w:rsidRPr="00DF0347">
        <w:rPr>
          <w:rFonts w:ascii="Arial" w:hAnsi="Arial" w:cs="Arial"/>
          <w:lang w:val="en"/>
        </w:rPr>
        <w:t xml:space="preserve"> </w:t>
      </w:r>
      <w:r w:rsidRPr="00DF0347">
        <w:rPr>
          <w:rFonts w:ascii="Arial" w:hAnsi="Arial" w:cs="Arial"/>
          <w:lang w:val="en"/>
        </w:rPr>
        <w:t>(The Livery Hall)</w:t>
      </w:r>
      <w:bookmarkStart w:id="0" w:name="_GoBack"/>
      <w:bookmarkEnd w:id="0"/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Closing sessio</w:t>
      </w:r>
      <w:r w:rsidRPr="00DF0347">
        <w:rPr>
          <w:rFonts w:ascii="Arial" w:hAnsi="Arial" w:cs="Arial"/>
          <w:lang w:val="en"/>
        </w:rPr>
        <w:t xml:space="preserve">n: A look at London’s political </w:t>
      </w:r>
      <w:r w:rsidRPr="00DF0347">
        <w:rPr>
          <w:rFonts w:ascii="Arial" w:hAnsi="Arial" w:cs="Arial"/>
          <w:lang w:val="en"/>
        </w:rPr>
        <w:t>battleground</w:t>
      </w:r>
      <w:r w:rsidRPr="00DF0347">
        <w:rPr>
          <w:rFonts w:ascii="Arial" w:hAnsi="Arial" w:cs="Arial"/>
          <w:lang w:val="en"/>
        </w:rPr>
        <w:t xml:space="preserve"> for the forthcoming 2018 local </w:t>
      </w:r>
      <w:r w:rsidRPr="00DF0347">
        <w:rPr>
          <w:rFonts w:ascii="Arial" w:hAnsi="Arial" w:cs="Arial"/>
          <w:lang w:val="en"/>
        </w:rPr>
        <w:t>elections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 xml:space="preserve">Chair: </w:t>
      </w:r>
      <w:r w:rsidRPr="00DF0347">
        <w:rPr>
          <w:rFonts w:ascii="Arial" w:hAnsi="Arial" w:cs="Arial"/>
          <w:lang w:val="en"/>
        </w:rPr>
        <w:t>Heather Jameson, editor, MJ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Speakers: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Professor Tony Trav</w:t>
      </w:r>
      <w:r w:rsidRPr="00DF0347">
        <w:rPr>
          <w:rFonts w:ascii="Arial" w:hAnsi="Arial" w:cs="Arial"/>
          <w:lang w:val="en"/>
        </w:rPr>
        <w:t xml:space="preserve">ers, director, London School of </w:t>
      </w:r>
      <w:r w:rsidRPr="00DF0347">
        <w:rPr>
          <w:rFonts w:ascii="Arial" w:hAnsi="Arial" w:cs="Arial"/>
          <w:lang w:val="en"/>
        </w:rPr>
        <w:t>Economics</w:t>
      </w:r>
    </w:p>
    <w:p w:rsidR="00CD6F8E" w:rsidRPr="00DF0347" w:rsidRDefault="00CD6F8E" w:rsidP="00CD6F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"/>
        </w:rPr>
      </w:pPr>
      <w:r w:rsidRPr="00DF0347">
        <w:rPr>
          <w:rFonts w:ascii="Arial" w:hAnsi="Arial" w:cs="Arial"/>
          <w:lang w:val="en"/>
        </w:rPr>
        <w:t>Robert Gordon Cl</w:t>
      </w:r>
      <w:r w:rsidRPr="00DF0347">
        <w:rPr>
          <w:rFonts w:ascii="Arial" w:hAnsi="Arial" w:cs="Arial"/>
          <w:lang w:val="en"/>
        </w:rPr>
        <w:t xml:space="preserve">ark, executive chairman, London </w:t>
      </w:r>
      <w:r w:rsidRPr="00DF0347">
        <w:rPr>
          <w:rFonts w:ascii="Arial" w:hAnsi="Arial" w:cs="Arial"/>
          <w:lang w:val="en"/>
        </w:rPr>
        <w:t>Communications Agency</w:t>
      </w:r>
    </w:p>
    <w:sectPr w:rsidR="00CD6F8E" w:rsidRPr="00DF03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F8E"/>
    <w:rsid w:val="009F7B4F"/>
    <w:rsid w:val="00CD6F8E"/>
    <w:rsid w:val="00DF0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904ED403</Template>
  <TotalTime>19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Councils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Selina Young</dc:creator>
  <cp:lastModifiedBy>Selina Young</cp:lastModifiedBy>
  <cp:revision>1</cp:revision>
  <dcterms:created xsi:type="dcterms:W3CDTF">2017-11-09T14:10:00Z</dcterms:created>
  <dcterms:modified xsi:type="dcterms:W3CDTF">2017-11-09T14:29:00Z</dcterms:modified>
</cp:coreProperties>
</file>