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66" w:rsidRPr="00F92A50" w:rsidRDefault="00745B66" w:rsidP="007C01FC">
      <w:pPr>
        <w:spacing w:line="360" w:lineRule="auto"/>
        <w:rPr>
          <w:color w:val="FFC000"/>
          <w:sz w:val="44"/>
          <w:szCs w:val="44"/>
        </w:rPr>
      </w:pPr>
      <w:bookmarkStart w:id="0" w:name="_GoBack"/>
      <w:bookmarkEnd w:id="0"/>
      <w:r w:rsidRPr="00F92A50">
        <w:rPr>
          <w:color w:val="FFC000"/>
          <w:sz w:val="44"/>
          <w:szCs w:val="44"/>
        </w:rPr>
        <w:t>PATAS</w:t>
      </w:r>
    </w:p>
    <w:p w:rsidR="00745B66" w:rsidRPr="009F26C6" w:rsidRDefault="00745B66" w:rsidP="007C01FC">
      <w:pPr>
        <w:spacing w:line="360" w:lineRule="auto"/>
        <w:rPr>
          <w:sz w:val="44"/>
          <w:szCs w:val="44"/>
        </w:rPr>
      </w:pPr>
      <w:r w:rsidRPr="009F26C6">
        <w:rPr>
          <w:sz w:val="44"/>
          <w:szCs w:val="44"/>
        </w:rPr>
        <w:t xml:space="preserve">ANNUAL REPORT </w:t>
      </w:r>
    </w:p>
    <w:p w:rsidR="00745B66" w:rsidRPr="009F26C6" w:rsidRDefault="00745B66" w:rsidP="007C01FC">
      <w:pPr>
        <w:spacing w:line="360" w:lineRule="auto"/>
        <w:rPr>
          <w:sz w:val="44"/>
          <w:szCs w:val="44"/>
        </w:rPr>
      </w:pPr>
      <w:r w:rsidRPr="009F26C6">
        <w:rPr>
          <w:sz w:val="44"/>
          <w:szCs w:val="44"/>
        </w:rPr>
        <w:t>2013-2014</w:t>
      </w:r>
    </w:p>
    <w:p w:rsidR="00745B66" w:rsidRPr="0077200C" w:rsidRDefault="00745B66" w:rsidP="007C01FC">
      <w:pPr>
        <w:spacing w:line="360" w:lineRule="auto"/>
        <w:rPr>
          <w:i/>
          <w:sz w:val="40"/>
          <w:szCs w:val="28"/>
        </w:rPr>
      </w:pPr>
    </w:p>
    <w:p w:rsidR="00745B66" w:rsidRPr="009E0450" w:rsidRDefault="00745B66" w:rsidP="007C01FC">
      <w:pPr>
        <w:spacing w:line="360" w:lineRule="auto"/>
        <w:rPr>
          <w:i/>
          <w:sz w:val="32"/>
          <w:szCs w:val="32"/>
          <w:u w:val="single"/>
        </w:rPr>
      </w:pPr>
      <w:r w:rsidRPr="008E3A86">
        <w:rPr>
          <w:i/>
          <w:sz w:val="32"/>
          <w:szCs w:val="32"/>
          <w:u w:val="single"/>
        </w:rPr>
        <w:t>The annual report of the Parking and Traffic</w:t>
      </w:r>
      <w:r w:rsidR="00346146" w:rsidRPr="008E3A86">
        <w:rPr>
          <w:i/>
          <w:sz w:val="32"/>
          <w:szCs w:val="32"/>
          <w:u w:val="single"/>
        </w:rPr>
        <w:t xml:space="preserve"> Appeals</w:t>
      </w:r>
      <w:r w:rsidRPr="008E3A86">
        <w:rPr>
          <w:i/>
          <w:sz w:val="32"/>
          <w:szCs w:val="32"/>
          <w:u w:val="single"/>
        </w:rPr>
        <w:t xml:space="preserve"> Adjudicators to the Transport and Environment Committee of London Councils.</w:t>
      </w:r>
      <w:r w:rsidRPr="009E0450">
        <w:rPr>
          <w:i/>
          <w:sz w:val="32"/>
          <w:szCs w:val="32"/>
          <w:u w:val="single"/>
        </w:rPr>
        <w:t xml:space="preserve"> </w:t>
      </w:r>
    </w:p>
    <w:p w:rsidR="00745B66" w:rsidRPr="00722F9B" w:rsidRDefault="00745B66" w:rsidP="007C01FC">
      <w:pPr>
        <w:spacing w:line="360" w:lineRule="auto"/>
        <w:rPr>
          <w:sz w:val="32"/>
          <w:szCs w:val="32"/>
        </w:rPr>
      </w:pPr>
    </w:p>
    <w:p w:rsidR="00745B66" w:rsidRDefault="00745B66" w:rsidP="007C01FC">
      <w:pPr>
        <w:spacing w:line="360" w:lineRule="auto"/>
        <w:rPr>
          <w:sz w:val="32"/>
          <w:szCs w:val="32"/>
        </w:rPr>
      </w:pPr>
    </w:p>
    <w:p w:rsidR="00346146" w:rsidRDefault="00346146" w:rsidP="007C01FC">
      <w:pPr>
        <w:spacing w:line="360" w:lineRule="auto"/>
        <w:rPr>
          <w:sz w:val="32"/>
          <w:szCs w:val="32"/>
        </w:rPr>
      </w:pPr>
    </w:p>
    <w:p w:rsidR="00346146" w:rsidRDefault="00346146" w:rsidP="007C01FC">
      <w:pPr>
        <w:spacing w:line="360" w:lineRule="auto"/>
        <w:rPr>
          <w:sz w:val="32"/>
          <w:szCs w:val="32"/>
        </w:rPr>
      </w:pPr>
    </w:p>
    <w:p w:rsidR="00346146" w:rsidRDefault="00346146" w:rsidP="007C01FC">
      <w:pPr>
        <w:spacing w:line="360" w:lineRule="auto"/>
        <w:rPr>
          <w:sz w:val="32"/>
          <w:szCs w:val="32"/>
        </w:rPr>
      </w:pPr>
    </w:p>
    <w:p w:rsidR="00346146" w:rsidRDefault="00346146" w:rsidP="007C01FC">
      <w:pPr>
        <w:spacing w:line="360" w:lineRule="auto"/>
        <w:rPr>
          <w:sz w:val="32"/>
          <w:szCs w:val="32"/>
        </w:rPr>
      </w:pPr>
    </w:p>
    <w:p w:rsidR="00346146" w:rsidRDefault="00346146" w:rsidP="007C01FC">
      <w:pPr>
        <w:spacing w:line="360" w:lineRule="auto"/>
        <w:rPr>
          <w:sz w:val="32"/>
          <w:szCs w:val="32"/>
        </w:rPr>
      </w:pPr>
    </w:p>
    <w:p w:rsidR="00346146" w:rsidRDefault="00346146" w:rsidP="007C01FC">
      <w:pPr>
        <w:spacing w:line="360" w:lineRule="auto"/>
        <w:rPr>
          <w:sz w:val="32"/>
          <w:szCs w:val="32"/>
        </w:rPr>
      </w:pPr>
    </w:p>
    <w:p w:rsidR="00346146" w:rsidRDefault="00346146" w:rsidP="007C01FC">
      <w:pPr>
        <w:spacing w:line="360" w:lineRule="auto"/>
        <w:rPr>
          <w:sz w:val="32"/>
          <w:szCs w:val="32"/>
        </w:rPr>
      </w:pPr>
    </w:p>
    <w:p w:rsidR="00346146" w:rsidRDefault="00346146" w:rsidP="007C01FC">
      <w:pPr>
        <w:spacing w:line="360" w:lineRule="auto"/>
        <w:rPr>
          <w:sz w:val="32"/>
          <w:szCs w:val="32"/>
        </w:rPr>
      </w:pPr>
    </w:p>
    <w:p w:rsidR="00346146" w:rsidRDefault="00346146" w:rsidP="007C01FC">
      <w:pPr>
        <w:spacing w:line="360" w:lineRule="auto"/>
        <w:rPr>
          <w:sz w:val="32"/>
          <w:szCs w:val="32"/>
        </w:rPr>
      </w:pPr>
    </w:p>
    <w:p w:rsidR="00346146" w:rsidRDefault="00346146" w:rsidP="007C01FC">
      <w:pPr>
        <w:spacing w:line="360" w:lineRule="auto"/>
        <w:rPr>
          <w:sz w:val="32"/>
          <w:szCs w:val="32"/>
        </w:rPr>
      </w:pPr>
    </w:p>
    <w:p w:rsidR="00346146" w:rsidRDefault="00346146" w:rsidP="007C01FC">
      <w:pPr>
        <w:spacing w:line="360" w:lineRule="auto"/>
        <w:rPr>
          <w:sz w:val="32"/>
          <w:szCs w:val="32"/>
        </w:rPr>
      </w:pPr>
    </w:p>
    <w:p w:rsidR="00346146" w:rsidRDefault="00346146" w:rsidP="007C01FC">
      <w:pPr>
        <w:spacing w:line="360" w:lineRule="auto"/>
        <w:rPr>
          <w:sz w:val="32"/>
          <w:szCs w:val="32"/>
        </w:rPr>
      </w:pPr>
    </w:p>
    <w:p w:rsidR="00346146" w:rsidRPr="00722F9B" w:rsidRDefault="00346146" w:rsidP="007C01FC">
      <w:pPr>
        <w:spacing w:line="360" w:lineRule="auto"/>
        <w:rPr>
          <w:sz w:val="32"/>
          <w:szCs w:val="32"/>
        </w:rPr>
      </w:pPr>
    </w:p>
    <w:p w:rsidR="00745B66" w:rsidRPr="00D233B6" w:rsidRDefault="00745B66" w:rsidP="007C01FC">
      <w:pPr>
        <w:spacing w:line="360" w:lineRule="auto"/>
        <w:jc w:val="right"/>
        <w:rPr>
          <w:color w:val="FFC000"/>
          <w:sz w:val="32"/>
          <w:szCs w:val="32"/>
        </w:rPr>
      </w:pPr>
      <w:r w:rsidRPr="00D233B6">
        <w:rPr>
          <w:color w:val="FFC000"/>
          <w:sz w:val="32"/>
          <w:szCs w:val="32"/>
        </w:rPr>
        <w:t>Parking and Traffic Appeals Service</w:t>
      </w:r>
    </w:p>
    <w:p w:rsidR="00745B66" w:rsidRPr="00D233B6" w:rsidRDefault="009F668F" w:rsidP="007C01FC">
      <w:pPr>
        <w:spacing w:line="360" w:lineRule="auto"/>
        <w:jc w:val="right"/>
        <w:rPr>
          <w:color w:val="FFC000"/>
          <w:sz w:val="32"/>
          <w:szCs w:val="32"/>
        </w:rPr>
      </w:pPr>
      <w:r>
        <w:rPr>
          <w:color w:val="FFC000"/>
          <w:sz w:val="32"/>
          <w:szCs w:val="32"/>
        </w:rPr>
        <w:t xml:space="preserve">April </w:t>
      </w:r>
      <w:r w:rsidR="00745B66" w:rsidRPr="00D233B6">
        <w:rPr>
          <w:color w:val="FFC000"/>
          <w:sz w:val="32"/>
          <w:szCs w:val="32"/>
        </w:rPr>
        <w:t>20</w:t>
      </w:r>
      <w:r w:rsidR="00A97F35" w:rsidRPr="00D233B6">
        <w:rPr>
          <w:color w:val="FFC000"/>
          <w:sz w:val="32"/>
          <w:szCs w:val="32"/>
        </w:rPr>
        <w:t>13-201</w:t>
      </w:r>
      <w:r w:rsidR="00745B66" w:rsidRPr="00D233B6">
        <w:rPr>
          <w:color w:val="FFC000"/>
          <w:sz w:val="32"/>
          <w:szCs w:val="32"/>
        </w:rPr>
        <w:t xml:space="preserve">4 </w:t>
      </w:r>
    </w:p>
    <w:p w:rsidR="00520F78" w:rsidRDefault="00B04A53" w:rsidP="00520F78">
      <w:pPr>
        <w:spacing w:line="360" w:lineRule="auto"/>
        <w:rPr>
          <w:b/>
          <w:sz w:val="32"/>
          <w:szCs w:val="32"/>
        </w:rPr>
      </w:pPr>
      <w:r w:rsidRPr="00A93A6E">
        <w:rPr>
          <w:i/>
          <w:sz w:val="28"/>
          <w:szCs w:val="28"/>
        </w:rPr>
        <w:lastRenderedPageBreak/>
        <w:t xml:space="preserve">  </w:t>
      </w:r>
      <w:r w:rsidR="009B2A3B" w:rsidRPr="00A93A6E">
        <w:rPr>
          <w:b/>
          <w:i/>
          <w:color w:val="FFC000"/>
          <w:sz w:val="32"/>
          <w:szCs w:val="32"/>
          <w:u w:val="single"/>
        </w:rPr>
        <w:t>T</w:t>
      </w:r>
      <w:r w:rsidR="00B05E8F" w:rsidRPr="00A93A6E">
        <w:rPr>
          <w:b/>
          <w:i/>
          <w:color w:val="FFC000"/>
          <w:sz w:val="32"/>
          <w:szCs w:val="32"/>
          <w:u w:val="single"/>
        </w:rPr>
        <w:t>ABLE OF CONTENTS</w:t>
      </w:r>
      <w:r w:rsidR="00B05E8F" w:rsidRPr="00A93A6E">
        <w:rPr>
          <w:b/>
          <w:color w:val="FFC000"/>
          <w:sz w:val="32"/>
          <w:szCs w:val="32"/>
        </w:rPr>
        <w:t xml:space="preserve"> </w:t>
      </w:r>
      <w:r w:rsidR="009B2A3B" w:rsidRPr="00A93A6E">
        <w:rPr>
          <w:b/>
          <w:color w:val="FFC000"/>
          <w:sz w:val="32"/>
          <w:szCs w:val="32"/>
        </w:rPr>
        <w:t xml:space="preserve">    </w:t>
      </w:r>
      <w:r w:rsidR="00520F78" w:rsidRPr="00A93A6E">
        <w:rPr>
          <w:b/>
          <w:color w:val="FFC000"/>
          <w:sz w:val="32"/>
          <w:szCs w:val="32"/>
        </w:rPr>
        <w:t xml:space="preserve">                                            </w:t>
      </w:r>
      <w:r w:rsidR="00520F78">
        <w:rPr>
          <w:b/>
          <w:sz w:val="32"/>
          <w:szCs w:val="32"/>
        </w:rPr>
        <w:t xml:space="preserve">Page </w:t>
      </w:r>
    </w:p>
    <w:p w:rsidR="00520F78" w:rsidRDefault="00520F78" w:rsidP="00520F78">
      <w:pPr>
        <w:spacing w:line="360" w:lineRule="auto"/>
        <w:rPr>
          <w:b/>
          <w:sz w:val="32"/>
          <w:szCs w:val="32"/>
        </w:rPr>
      </w:pPr>
    </w:p>
    <w:p w:rsidR="00520F78" w:rsidRDefault="00520F78" w:rsidP="00520F78">
      <w:pPr>
        <w:spacing w:line="360" w:lineRule="auto"/>
        <w:rPr>
          <w:b/>
          <w:sz w:val="32"/>
          <w:szCs w:val="32"/>
        </w:rPr>
      </w:pPr>
      <w:r>
        <w:rPr>
          <w:sz w:val="32"/>
          <w:szCs w:val="32"/>
        </w:rPr>
        <w:t>Chief Adjudicator’s foreword</w:t>
      </w:r>
      <w:r w:rsidR="009B2A3B" w:rsidRPr="00B05E8F">
        <w:rPr>
          <w:b/>
          <w:sz w:val="32"/>
          <w:szCs w:val="32"/>
        </w:rPr>
        <w:t xml:space="preserve">           </w:t>
      </w:r>
      <w:r>
        <w:rPr>
          <w:b/>
          <w:sz w:val="32"/>
          <w:szCs w:val="32"/>
        </w:rPr>
        <w:t xml:space="preserve">     </w:t>
      </w:r>
      <w:r w:rsidR="009B2A3B" w:rsidRPr="00B05E8F">
        <w:rPr>
          <w:b/>
          <w:sz w:val="32"/>
          <w:szCs w:val="32"/>
        </w:rPr>
        <w:t xml:space="preserve">                  </w:t>
      </w:r>
      <w:r w:rsidR="001F49EF">
        <w:rPr>
          <w:b/>
          <w:sz w:val="32"/>
          <w:szCs w:val="32"/>
        </w:rPr>
        <w:t xml:space="preserve">                </w:t>
      </w:r>
      <w:r w:rsidR="001F49EF" w:rsidRPr="007E6FEF">
        <w:rPr>
          <w:sz w:val="32"/>
          <w:szCs w:val="32"/>
        </w:rPr>
        <w:t>3</w:t>
      </w:r>
      <w:r w:rsidR="009B2A3B" w:rsidRPr="007E6FEF">
        <w:rPr>
          <w:sz w:val="32"/>
          <w:szCs w:val="32"/>
        </w:rPr>
        <w:t xml:space="preserve"> </w:t>
      </w:r>
      <w:r w:rsidR="009B2A3B" w:rsidRPr="00B05E8F">
        <w:rPr>
          <w:b/>
          <w:sz w:val="32"/>
          <w:szCs w:val="32"/>
        </w:rPr>
        <w:t xml:space="preserve">                                  </w:t>
      </w:r>
      <w:r>
        <w:rPr>
          <w:b/>
          <w:sz w:val="32"/>
          <w:szCs w:val="32"/>
        </w:rPr>
        <w:t xml:space="preserve">                                               </w:t>
      </w:r>
    </w:p>
    <w:p w:rsidR="009B2A3B" w:rsidRPr="001F49EF" w:rsidRDefault="009B2A3B" w:rsidP="001F49EF">
      <w:pPr>
        <w:pStyle w:val="ListParagraph"/>
        <w:numPr>
          <w:ilvl w:val="0"/>
          <w:numId w:val="10"/>
        </w:numPr>
        <w:spacing w:line="360" w:lineRule="auto"/>
        <w:rPr>
          <w:b/>
          <w:sz w:val="28"/>
          <w:szCs w:val="28"/>
        </w:rPr>
      </w:pPr>
      <w:r w:rsidRPr="009E0450">
        <w:rPr>
          <w:b/>
          <w:color w:val="FFC000"/>
          <w:sz w:val="28"/>
          <w:szCs w:val="28"/>
        </w:rPr>
        <w:t xml:space="preserve">Workload     </w:t>
      </w:r>
      <w:r w:rsidRPr="001F49EF">
        <w:rPr>
          <w:b/>
          <w:sz w:val="28"/>
          <w:szCs w:val="28"/>
        </w:rPr>
        <w:t xml:space="preserve">      </w:t>
      </w:r>
      <w:r w:rsidR="00520F78" w:rsidRPr="001F49EF">
        <w:rPr>
          <w:b/>
          <w:sz w:val="28"/>
          <w:szCs w:val="28"/>
        </w:rPr>
        <w:t xml:space="preserve">      </w:t>
      </w:r>
      <w:r w:rsidR="001F49EF">
        <w:rPr>
          <w:b/>
          <w:sz w:val="28"/>
          <w:szCs w:val="28"/>
        </w:rPr>
        <w:t xml:space="preserve">  </w:t>
      </w:r>
      <w:r w:rsidR="00520F78" w:rsidRPr="001F49EF">
        <w:rPr>
          <w:b/>
          <w:sz w:val="28"/>
          <w:szCs w:val="28"/>
        </w:rPr>
        <w:t xml:space="preserve">                                   </w:t>
      </w:r>
      <w:r w:rsidR="001F49EF" w:rsidRPr="001F49EF">
        <w:rPr>
          <w:b/>
          <w:sz w:val="28"/>
          <w:szCs w:val="28"/>
        </w:rPr>
        <w:t xml:space="preserve">                              </w:t>
      </w:r>
      <w:r w:rsidR="001F49EF" w:rsidRPr="00715F6F">
        <w:rPr>
          <w:b/>
          <w:sz w:val="28"/>
          <w:szCs w:val="28"/>
        </w:rPr>
        <w:t>5</w:t>
      </w:r>
    </w:p>
    <w:p w:rsidR="00520F78" w:rsidRPr="007E6FEF" w:rsidRDefault="00520F78" w:rsidP="00520F78">
      <w:pPr>
        <w:spacing w:line="360" w:lineRule="auto"/>
        <w:rPr>
          <w:sz w:val="28"/>
          <w:szCs w:val="28"/>
        </w:rPr>
      </w:pPr>
      <w:r>
        <w:rPr>
          <w:sz w:val="28"/>
          <w:szCs w:val="28"/>
        </w:rPr>
        <w:t xml:space="preserve">Appeals </w:t>
      </w:r>
      <w:r w:rsidR="001F49EF">
        <w:rPr>
          <w:sz w:val="28"/>
          <w:szCs w:val="28"/>
        </w:rPr>
        <w:t xml:space="preserve">                                                                                                 </w:t>
      </w:r>
      <w:r w:rsidR="001F49EF" w:rsidRPr="007E6FEF">
        <w:rPr>
          <w:sz w:val="28"/>
          <w:szCs w:val="28"/>
        </w:rPr>
        <w:t>6</w:t>
      </w:r>
    </w:p>
    <w:p w:rsidR="00520F78" w:rsidRPr="007E6FEF" w:rsidRDefault="00520F78" w:rsidP="00520F78">
      <w:pPr>
        <w:spacing w:line="360" w:lineRule="auto"/>
        <w:rPr>
          <w:sz w:val="28"/>
          <w:szCs w:val="28"/>
        </w:rPr>
      </w:pPr>
      <w:r w:rsidRPr="007E6FEF">
        <w:rPr>
          <w:sz w:val="28"/>
          <w:szCs w:val="28"/>
        </w:rPr>
        <w:t xml:space="preserve">Recommendations </w:t>
      </w:r>
      <w:r w:rsidR="001F49EF" w:rsidRPr="007E6FEF">
        <w:rPr>
          <w:sz w:val="28"/>
          <w:szCs w:val="28"/>
        </w:rPr>
        <w:t xml:space="preserve">                                                                                </w:t>
      </w:r>
      <w:r w:rsidR="007211E7">
        <w:rPr>
          <w:sz w:val="28"/>
          <w:szCs w:val="28"/>
        </w:rPr>
        <w:t xml:space="preserve"> 9</w:t>
      </w:r>
    </w:p>
    <w:p w:rsidR="00520F78" w:rsidRDefault="00520F78" w:rsidP="00520F78">
      <w:pPr>
        <w:spacing w:line="360" w:lineRule="auto"/>
        <w:rPr>
          <w:sz w:val="28"/>
          <w:szCs w:val="28"/>
        </w:rPr>
      </w:pPr>
      <w:r>
        <w:rPr>
          <w:sz w:val="28"/>
          <w:szCs w:val="28"/>
        </w:rPr>
        <w:t xml:space="preserve">Costs </w:t>
      </w:r>
      <w:r w:rsidR="001F49EF">
        <w:rPr>
          <w:sz w:val="28"/>
          <w:szCs w:val="28"/>
        </w:rPr>
        <w:t xml:space="preserve">                                                                                                     1</w:t>
      </w:r>
      <w:r w:rsidR="007211E7">
        <w:rPr>
          <w:sz w:val="28"/>
          <w:szCs w:val="28"/>
        </w:rPr>
        <w:t>1</w:t>
      </w:r>
    </w:p>
    <w:p w:rsidR="00520F78" w:rsidRDefault="00520F78" w:rsidP="00520F78">
      <w:pPr>
        <w:spacing w:line="360" w:lineRule="auto"/>
        <w:rPr>
          <w:sz w:val="28"/>
          <w:szCs w:val="28"/>
        </w:rPr>
      </w:pPr>
      <w:r>
        <w:rPr>
          <w:sz w:val="28"/>
          <w:szCs w:val="28"/>
        </w:rPr>
        <w:t>Case Report (</w:t>
      </w:r>
      <w:r w:rsidR="009A58DC">
        <w:rPr>
          <w:sz w:val="28"/>
          <w:szCs w:val="28"/>
        </w:rPr>
        <w:t>ERAC)</w:t>
      </w:r>
      <w:r>
        <w:rPr>
          <w:sz w:val="28"/>
          <w:szCs w:val="28"/>
        </w:rPr>
        <w:t xml:space="preserve"> </w:t>
      </w:r>
      <w:r w:rsidR="001F49EF">
        <w:rPr>
          <w:sz w:val="28"/>
          <w:szCs w:val="28"/>
        </w:rPr>
        <w:t xml:space="preserve">                                                                           1</w:t>
      </w:r>
      <w:r w:rsidR="007211E7">
        <w:rPr>
          <w:sz w:val="28"/>
          <w:szCs w:val="28"/>
        </w:rPr>
        <w:t>5</w:t>
      </w:r>
    </w:p>
    <w:p w:rsidR="00520F78" w:rsidRDefault="00520F78" w:rsidP="00520F78">
      <w:pPr>
        <w:spacing w:line="360" w:lineRule="auto"/>
        <w:rPr>
          <w:sz w:val="28"/>
          <w:szCs w:val="28"/>
        </w:rPr>
      </w:pPr>
      <w:r>
        <w:rPr>
          <w:sz w:val="28"/>
          <w:szCs w:val="28"/>
        </w:rPr>
        <w:t xml:space="preserve">Statutory Declarations/Witness Statements </w:t>
      </w:r>
      <w:r w:rsidR="001F49EF">
        <w:rPr>
          <w:sz w:val="28"/>
          <w:szCs w:val="28"/>
        </w:rPr>
        <w:t xml:space="preserve">                                         </w:t>
      </w:r>
      <w:r w:rsidR="007211E7">
        <w:rPr>
          <w:sz w:val="28"/>
          <w:szCs w:val="28"/>
        </w:rPr>
        <w:t>19</w:t>
      </w:r>
    </w:p>
    <w:p w:rsidR="00520F78" w:rsidRPr="00520F78" w:rsidRDefault="00520F78" w:rsidP="00520F78">
      <w:pPr>
        <w:spacing w:line="360" w:lineRule="auto"/>
        <w:rPr>
          <w:sz w:val="28"/>
          <w:szCs w:val="28"/>
        </w:rPr>
      </w:pPr>
    </w:p>
    <w:p w:rsidR="009B2A3B" w:rsidRPr="00520F78" w:rsidRDefault="009B2A3B" w:rsidP="001F49EF">
      <w:pPr>
        <w:pStyle w:val="ListParagraph"/>
        <w:numPr>
          <w:ilvl w:val="0"/>
          <w:numId w:val="10"/>
        </w:numPr>
        <w:spacing w:line="360" w:lineRule="auto"/>
        <w:rPr>
          <w:b/>
          <w:sz w:val="28"/>
          <w:szCs w:val="28"/>
        </w:rPr>
      </w:pPr>
      <w:r w:rsidRPr="00520F78">
        <w:rPr>
          <w:b/>
          <w:sz w:val="28"/>
          <w:szCs w:val="28"/>
        </w:rPr>
        <w:t xml:space="preserve"> </w:t>
      </w:r>
      <w:r w:rsidRPr="009E0450">
        <w:rPr>
          <w:b/>
          <w:color w:val="FFC000"/>
          <w:sz w:val="28"/>
          <w:szCs w:val="28"/>
        </w:rPr>
        <w:t xml:space="preserve">Law update    </w:t>
      </w:r>
      <w:r w:rsidR="001F49EF" w:rsidRPr="009E0450">
        <w:rPr>
          <w:b/>
          <w:color w:val="FFC000"/>
          <w:sz w:val="28"/>
          <w:szCs w:val="28"/>
        </w:rPr>
        <w:t xml:space="preserve">                                                                           </w:t>
      </w:r>
      <w:r w:rsidR="001F49EF">
        <w:rPr>
          <w:b/>
          <w:sz w:val="28"/>
          <w:szCs w:val="28"/>
        </w:rPr>
        <w:t>2</w:t>
      </w:r>
      <w:r w:rsidR="007211E7">
        <w:rPr>
          <w:b/>
          <w:sz w:val="28"/>
          <w:szCs w:val="28"/>
        </w:rPr>
        <w:t>1</w:t>
      </w:r>
    </w:p>
    <w:p w:rsidR="00520F78" w:rsidRPr="00715F6F" w:rsidRDefault="00520F78" w:rsidP="00520F78">
      <w:pPr>
        <w:spacing w:line="360" w:lineRule="auto"/>
        <w:rPr>
          <w:sz w:val="28"/>
          <w:szCs w:val="28"/>
        </w:rPr>
      </w:pPr>
      <w:r>
        <w:rPr>
          <w:sz w:val="28"/>
          <w:szCs w:val="28"/>
        </w:rPr>
        <w:t xml:space="preserve">Panel Hearing </w:t>
      </w:r>
      <w:r w:rsidR="001F49EF">
        <w:rPr>
          <w:sz w:val="28"/>
          <w:szCs w:val="28"/>
        </w:rPr>
        <w:t xml:space="preserve">                                                                                      </w:t>
      </w:r>
      <w:r w:rsidR="007C3DC3">
        <w:rPr>
          <w:sz w:val="28"/>
          <w:szCs w:val="28"/>
        </w:rPr>
        <w:t xml:space="preserve"> </w:t>
      </w:r>
      <w:r w:rsidR="001F49EF" w:rsidRPr="00715F6F">
        <w:rPr>
          <w:sz w:val="28"/>
          <w:szCs w:val="28"/>
        </w:rPr>
        <w:t>2</w:t>
      </w:r>
      <w:r w:rsidR="007211E7">
        <w:rPr>
          <w:sz w:val="28"/>
          <w:szCs w:val="28"/>
        </w:rPr>
        <w:t>2</w:t>
      </w:r>
    </w:p>
    <w:p w:rsidR="00520F78" w:rsidRPr="00520F78" w:rsidRDefault="00520F78" w:rsidP="00520F78">
      <w:pPr>
        <w:spacing w:line="360" w:lineRule="auto"/>
        <w:rPr>
          <w:sz w:val="28"/>
          <w:szCs w:val="28"/>
        </w:rPr>
      </w:pPr>
    </w:p>
    <w:p w:rsidR="009B2A3B" w:rsidRPr="00715F6F" w:rsidRDefault="009B2A3B" w:rsidP="001F49EF">
      <w:pPr>
        <w:pStyle w:val="ListParagraph"/>
        <w:numPr>
          <w:ilvl w:val="0"/>
          <w:numId w:val="10"/>
        </w:numPr>
        <w:spacing w:line="360" w:lineRule="auto"/>
        <w:rPr>
          <w:b/>
          <w:sz w:val="28"/>
          <w:szCs w:val="28"/>
        </w:rPr>
      </w:pPr>
      <w:r w:rsidRPr="009E0450">
        <w:rPr>
          <w:b/>
          <w:color w:val="FFC000"/>
          <w:sz w:val="28"/>
          <w:szCs w:val="28"/>
        </w:rPr>
        <w:t xml:space="preserve">Judicial Review       </w:t>
      </w:r>
      <w:r w:rsidR="00715F6F" w:rsidRPr="009E0450">
        <w:rPr>
          <w:b/>
          <w:color w:val="FFC000"/>
          <w:sz w:val="28"/>
          <w:szCs w:val="28"/>
        </w:rPr>
        <w:t xml:space="preserve">                                                                 </w:t>
      </w:r>
      <w:r w:rsidR="007C3DC3" w:rsidRPr="009E0450">
        <w:rPr>
          <w:b/>
          <w:color w:val="FFC000"/>
          <w:sz w:val="28"/>
          <w:szCs w:val="28"/>
        </w:rPr>
        <w:t xml:space="preserve"> </w:t>
      </w:r>
      <w:r w:rsidR="007211E7">
        <w:rPr>
          <w:b/>
          <w:sz w:val="28"/>
          <w:szCs w:val="28"/>
        </w:rPr>
        <w:t>24</w:t>
      </w:r>
    </w:p>
    <w:p w:rsidR="00520F78" w:rsidRDefault="00520F78" w:rsidP="00520F78">
      <w:pPr>
        <w:spacing w:line="360" w:lineRule="auto"/>
        <w:rPr>
          <w:sz w:val="28"/>
          <w:szCs w:val="28"/>
        </w:rPr>
      </w:pPr>
      <w:r>
        <w:rPr>
          <w:sz w:val="28"/>
          <w:szCs w:val="28"/>
        </w:rPr>
        <w:t>Decisions</w:t>
      </w:r>
      <w:r w:rsidR="001F49EF">
        <w:rPr>
          <w:sz w:val="28"/>
          <w:szCs w:val="28"/>
        </w:rPr>
        <w:t xml:space="preserve">                                                                                             </w:t>
      </w:r>
      <w:r w:rsidR="00C94932">
        <w:rPr>
          <w:sz w:val="28"/>
          <w:szCs w:val="28"/>
        </w:rPr>
        <w:t xml:space="preserve"> </w:t>
      </w:r>
      <w:r w:rsidR="007211E7">
        <w:rPr>
          <w:sz w:val="28"/>
          <w:szCs w:val="28"/>
        </w:rPr>
        <w:t>2</w:t>
      </w:r>
      <w:r w:rsidR="00C94932">
        <w:rPr>
          <w:sz w:val="28"/>
          <w:szCs w:val="28"/>
        </w:rPr>
        <w:t>5</w:t>
      </w:r>
    </w:p>
    <w:p w:rsidR="00520F78" w:rsidRPr="00715F6F" w:rsidRDefault="00520F78" w:rsidP="00520F78">
      <w:pPr>
        <w:spacing w:line="360" w:lineRule="auto"/>
        <w:rPr>
          <w:sz w:val="28"/>
          <w:szCs w:val="28"/>
        </w:rPr>
      </w:pPr>
      <w:r w:rsidRPr="00715F6F">
        <w:rPr>
          <w:sz w:val="28"/>
          <w:szCs w:val="28"/>
        </w:rPr>
        <w:t xml:space="preserve">Permissions </w:t>
      </w:r>
      <w:r w:rsidR="001F49EF" w:rsidRPr="00715F6F">
        <w:rPr>
          <w:sz w:val="28"/>
          <w:szCs w:val="28"/>
        </w:rPr>
        <w:t xml:space="preserve">                                                                                       </w:t>
      </w:r>
      <w:r w:rsidR="00C94932">
        <w:rPr>
          <w:sz w:val="28"/>
          <w:szCs w:val="28"/>
        </w:rPr>
        <w:t xml:space="preserve"> </w:t>
      </w:r>
      <w:r w:rsidR="007C3DC3">
        <w:rPr>
          <w:sz w:val="28"/>
          <w:szCs w:val="28"/>
        </w:rPr>
        <w:t xml:space="preserve">  </w:t>
      </w:r>
      <w:r w:rsidR="007211E7">
        <w:rPr>
          <w:sz w:val="28"/>
          <w:szCs w:val="28"/>
        </w:rPr>
        <w:t>25</w:t>
      </w:r>
    </w:p>
    <w:p w:rsidR="00520F78" w:rsidRDefault="00520F78" w:rsidP="00520F78">
      <w:pPr>
        <w:spacing w:line="360" w:lineRule="auto"/>
        <w:rPr>
          <w:sz w:val="28"/>
          <w:szCs w:val="28"/>
        </w:rPr>
      </w:pPr>
      <w:r>
        <w:rPr>
          <w:sz w:val="28"/>
          <w:szCs w:val="28"/>
        </w:rPr>
        <w:t xml:space="preserve">Applications </w:t>
      </w:r>
      <w:r w:rsidR="001F49EF">
        <w:rPr>
          <w:sz w:val="28"/>
          <w:szCs w:val="28"/>
        </w:rPr>
        <w:t xml:space="preserve">                                                                                     </w:t>
      </w:r>
      <w:r w:rsidR="007211E7">
        <w:rPr>
          <w:sz w:val="28"/>
          <w:szCs w:val="28"/>
        </w:rPr>
        <w:t xml:space="preserve"> </w:t>
      </w:r>
      <w:r w:rsidR="00C94932">
        <w:rPr>
          <w:sz w:val="28"/>
          <w:szCs w:val="28"/>
        </w:rPr>
        <w:t xml:space="preserve"> </w:t>
      </w:r>
      <w:r w:rsidR="007211E7">
        <w:rPr>
          <w:sz w:val="28"/>
          <w:szCs w:val="28"/>
        </w:rPr>
        <w:t xml:space="preserve"> </w:t>
      </w:r>
      <w:r w:rsidR="007C3DC3">
        <w:rPr>
          <w:sz w:val="28"/>
          <w:szCs w:val="28"/>
        </w:rPr>
        <w:t xml:space="preserve"> </w:t>
      </w:r>
      <w:r w:rsidR="007211E7">
        <w:rPr>
          <w:sz w:val="28"/>
          <w:szCs w:val="28"/>
        </w:rPr>
        <w:t>27</w:t>
      </w:r>
    </w:p>
    <w:p w:rsidR="00520F78" w:rsidRPr="00520F78" w:rsidRDefault="00520F78" w:rsidP="00520F78">
      <w:pPr>
        <w:spacing w:line="360" w:lineRule="auto"/>
        <w:rPr>
          <w:sz w:val="28"/>
          <w:szCs w:val="28"/>
        </w:rPr>
      </w:pPr>
    </w:p>
    <w:p w:rsidR="009B2A3B" w:rsidRPr="00520F78" w:rsidRDefault="009B2A3B" w:rsidP="001F49EF">
      <w:pPr>
        <w:pStyle w:val="ListParagraph"/>
        <w:numPr>
          <w:ilvl w:val="0"/>
          <w:numId w:val="10"/>
        </w:numPr>
        <w:spacing w:line="360" w:lineRule="auto"/>
        <w:rPr>
          <w:b/>
          <w:sz w:val="28"/>
          <w:szCs w:val="28"/>
        </w:rPr>
      </w:pPr>
      <w:r w:rsidRPr="009E0450">
        <w:rPr>
          <w:b/>
          <w:color w:val="FFC000"/>
          <w:sz w:val="28"/>
          <w:szCs w:val="28"/>
        </w:rPr>
        <w:t xml:space="preserve">Training,  Maintaining Standards and Appraisal </w:t>
      </w:r>
      <w:r w:rsidR="001F49EF" w:rsidRPr="009E0450">
        <w:rPr>
          <w:b/>
          <w:color w:val="FFC000"/>
          <w:sz w:val="28"/>
          <w:szCs w:val="28"/>
        </w:rPr>
        <w:t xml:space="preserve">              </w:t>
      </w:r>
      <w:r w:rsidR="007C3DC3" w:rsidRPr="009E0450">
        <w:rPr>
          <w:b/>
          <w:color w:val="FFC000"/>
          <w:sz w:val="28"/>
          <w:szCs w:val="28"/>
        </w:rPr>
        <w:t xml:space="preserve"> </w:t>
      </w:r>
      <w:r w:rsidR="001F49EF">
        <w:rPr>
          <w:b/>
          <w:sz w:val="28"/>
          <w:szCs w:val="28"/>
        </w:rPr>
        <w:t>3</w:t>
      </w:r>
      <w:r w:rsidR="007211E7">
        <w:rPr>
          <w:b/>
          <w:sz w:val="28"/>
          <w:szCs w:val="28"/>
        </w:rPr>
        <w:t>1</w:t>
      </w:r>
    </w:p>
    <w:p w:rsidR="00520F78" w:rsidRDefault="00520F78" w:rsidP="00520F78">
      <w:pPr>
        <w:spacing w:line="360" w:lineRule="auto"/>
        <w:rPr>
          <w:sz w:val="28"/>
          <w:szCs w:val="28"/>
        </w:rPr>
      </w:pPr>
      <w:r>
        <w:rPr>
          <w:sz w:val="28"/>
          <w:szCs w:val="28"/>
        </w:rPr>
        <w:t xml:space="preserve">Training </w:t>
      </w:r>
      <w:r w:rsidR="007C3DC3">
        <w:rPr>
          <w:sz w:val="28"/>
          <w:szCs w:val="28"/>
        </w:rPr>
        <w:t xml:space="preserve">                                                                                               31</w:t>
      </w:r>
    </w:p>
    <w:p w:rsidR="00520F78" w:rsidRDefault="00520F78" w:rsidP="00520F78">
      <w:pPr>
        <w:spacing w:line="360" w:lineRule="auto"/>
        <w:rPr>
          <w:sz w:val="28"/>
          <w:szCs w:val="28"/>
        </w:rPr>
      </w:pPr>
      <w:r>
        <w:rPr>
          <w:sz w:val="28"/>
          <w:szCs w:val="28"/>
        </w:rPr>
        <w:t>Maintaining Standards</w:t>
      </w:r>
      <w:r w:rsidR="007C3DC3">
        <w:rPr>
          <w:sz w:val="28"/>
          <w:szCs w:val="28"/>
        </w:rPr>
        <w:t xml:space="preserve">                                                                         33</w:t>
      </w:r>
    </w:p>
    <w:p w:rsidR="00520F78" w:rsidRDefault="00520F78" w:rsidP="00520F78">
      <w:pPr>
        <w:spacing w:line="360" w:lineRule="auto"/>
        <w:rPr>
          <w:sz w:val="28"/>
          <w:szCs w:val="28"/>
        </w:rPr>
      </w:pPr>
      <w:r>
        <w:rPr>
          <w:sz w:val="28"/>
          <w:szCs w:val="28"/>
        </w:rPr>
        <w:t xml:space="preserve">Appraisal </w:t>
      </w:r>
      <w:r w:rsidR="007C3DC3">
        <w:rPr>
          <w:sz w:val="28"/>
          <w:szCs w:val="28"/>
        </w:rPr>
        <w:t xml:space="preserve">                                                                                             3</w:t>
      </w:r>
      <w:r w:rsidR="00C94932">
        <w:rPr>
          <w:sz w:val="28"/>
          <w:szCs w:val="28"/>
        </w:rPr>
        <w:t>4</w:t>
      </w:r>
    </w:p>
    <w:p w:rsidR="00520F78" w:rsidRDefault="00520F78" w:rsidP="00520F78">
      <w:pPr>
        <w:spacing w:line="360" w:lineRule="auto"/>
        <w:rPr>
          <w:sz w:val="28"/>
          <w:szCs w:val="28"/>
        </w:rPr>
      </w:pPr>
    </w:p>
    <w:p w:rsidR="00520F78" w:rsidRDefault="009B2A3B" w:rsidP="001F49EF">
      <w:pPr>
        <w:pStyle w:val="ListParagraph"/>
        <w:numPr>
          <w:ilvl w:val="0"/>
          <w:numId w:val="10"/>
        </w:numPr>
        <w:spacing w:line="360" w:lineRule="auto"/>
        <w:rPr>
          <w:b/>
          <w:sz w:val="28"/>
          <w:szCs w:val="28"/>
        </w:rPr>
      </w:pPr>
      <w:r w:rsidRPr="009E0450">
        <w:rPr>
          <w:b/>
          <w:color w:val="FFC000"/>
          <w:sz w:val="28"/>
          <w:szCs w:val="28"/>
        </w:rPr>
        <w:t xml:space="preserve">The Adjudicators </w:t>
      </w:r>
      <w:r w:rsidR="001F49EF" w:rsidRPr="009E0450">
        <w:rPr>
          <w:b/>
          <w:color w:val="FFC000"/>
          <w:sz w:val="28"/>
          <w:szCs w:val="28"/>
        </w:rPr>
        <w:t xml:space="preserve">                                           </w:t>
      </w:r>
      <w:r w:rsidR="001F49EF" w:rsidRPr="009E0450">
        <w:rPr>
          <w:b/>
          <w:sz w:val="28"/>
          <w:szCs w:val="28"/>
        </w:rPr>
        <w:t xml:space="preserve">                        </w:t>
      </w:r>
      <w:r w:rsidR="007211E7">
        <w:rPr>
          <w:b/>
          <w:sz w:val="28"/>
          <w:szCs w:val="28"/>
        </w:rPr>
        <w:t>34</w:t>
      </w:r>
    </w:p>
    <w:p w:rsidR="00520F78" w:rsidRPr="00715F6F" w:rsidRDefault="00520F78" w:rsidP="00520F78">
      <w:pPr>
        <w:pStyle w:val="ListParagraph"/>
        <w:spacing w:line="360" w:lineRule="auto"/>
        <w:rPr>
          <w:sz w:val="28"/>
          <w:szCs w:val="28"/>
        </w:rPr>
      </w:pPr>
      <w:r>
        <w:rPr>
          <w:sz w:val="28"/>
          <w:szCs w:val="28"/>
        </w:rPr>
        <w:t>T</w:t>
      </w:r>
      <w:r w:rsidR="007E6FEF">
        <w:rPr>
          <w:sz w:val="28"/>
          <w:szCs w:val="28"/>
        </w:rPr>
        <w:t>he</w:t>
      </w:r>
      <w:r w:rsidR="009B2A3B" w:rsidRPr="004C5C59">
        <w:rPr>
          <w:sz w:val="28"/>
          <w:szCs w:val="28"/>
        </w:rPr>
        <w:t xml:space="preserve"> Parking and Traffic Appeal Service       </w:t>
      </w:r>
      <w:r w:rsidR="001F49EF">
        <w:rPr>
          <w:sz w:val="28"/>
          <w:szCs w:val="28"/>
        </w:rPr>
        <w:t xml:space="preserve">                        </w:t>
      </w:r>
      <w:r w:rsidR="007E6FEF">
        <w:rPr>
          <w:sz w:val="28"/>
          <w:szCs w:val="28"/>
        </w:rPr>
        <w:t xml:space="preserve"> </w:t>
      </w:r>
      <w:r w:rsidR="001F49EF">
        <w:rPr>
          <w:sz w:val="28"/>
          <w:szCs w:val="28"/>
        </w:rPr>
        <w:t xml:space="preserve"> </w:t>
      </w:r>
      <w:r w:rsidR="007211E7">
        <w:rPr>
          <w:sz w:val="28"/>
          <w:szCs w:val="28"/>
        </w:rPr>
        <w:t xml:space="preserve"> 3</w:t>
      </w:r>
      <w:r w:rsidR="00701EDF">
        <w:rPr>
          <w:sz w:val="28"/>
          <w:szCs w:val="28"/>
        </w:rPr>
        <w:t>6</w:t>
      </w:r>
    </w:p>
    <w:p w:rsidR="009B2A3B" w:rsidRPr="004C5C59" w:rsidRDefault="009B2A3B" w:rsidP="00520F78">
      <w:pPr>
        <w:pStyle w:val="ListParagraph"/>
        <w:spacing w:line="360" w:lineRule="auto"/>
        <w:rPr>
          <w:sz w:val="28"/>
          <w:szCs w:val="28"/>
        </w:rPr>
      </w:pPr>
      <w:r w:rsidRPr="004C5C59">
        <w:rPr>
          <w:sz w:val="28"/>
          <w:szCs w:val="28"/>
        </w:rPr>
        <w:t xml:space="preserve">   </w:t>
      </w:r>
    </w:p>
    <w:p w:rsidR="00520F78" w:rsidRPr="00520F78" w:rsidRDefault="009B2A3B" w:rsidP="001F49EF">
      <w:pPr>
        <w:pStyle w:val="ListParagraph"/>
        <w:numPr>
          <w:ilvl w:val="0"/>
          <w:numId w:val="10"/>
        </w:numPr>
        <w:spacing w:line="360" w:lineRule="auto"/>
        <w:rPr>
          <w:b/>
          <w:sz w:val="28"/>
          <w:szCs w:val="28"/>
        </w:rPr>
      </w:pPr>
      <w:r w:rsidRPr="009E0450">
        <w:rPr>
          <w:b/>
          <w:color w:val="FFC000"/>
          <w:sz w:val="28"/>
          <w:szCs w:val="28"/>
        </w:rPr>
        <w:t xml:space="preserve">Appendix </w:t>
      </w:r>
      <w:r w:rsidR="001F49EF" w:rsidRPr="009E0450">
        <w:rPr>
          <w:b/>
          <w:color w:val="FFC000"/>
          <w:sz w:val="28"/>
          <w:szCs w:val="28"/>
        </w:rPr>
        <w:t xml:space="preserve">    </w:t>
      </w:r>
      <w:r w:rsidR="001F49EF">
        <w:rPr>
          <w:b/>
          <w:sz w:val="28"/>
          <w:szCs w:val="28"/>
        </w:rPr>
        <w:t xml:space="preserve">                                                                           </w:t>
      </w:r>
      <w:r w:rsidR="007C3DC3">
        <w:rPr>
          <w:b/>
          <w:sz w:val="28"/>
          <w:szCs w:val="28"/>
        </w:rPr>
        <w:t xml:space="preserve"> </w:t>
      </w:r>
      <w:r w:rsidR="007211E7">
        <w:rPr>
          <w:b/>
          <w:sz w:val="28"/>
          <w:szCs w:val="28"/>
        </w:rPr>
        <w:t>37</w:t>
      </w:r>
    </w:p>
    <w:p w:rsidR="009B2A3B" w:rsidRPr="004C5C59" w:rsidRDefault="009B2A3B" w:rsidP="00520F78">
      <w:pPr>
        <w:pStyle w:val="ListParagraph"/>
        <w:spacing w:line="360" w:lineRule="auto"/>
        <w:rPr>
          <w:sz w:val="28"/>
          <w:szCs w:val="28"/>
        </w:rPr>
      </w:pPr>
      <w:r w:rsidRPr="00722F9B">
        <w:rPr>
          <w:sz w:val="28"/>
          <w:szCs w:val="28"/>
        </w:rPr>
        <w:t xml:space="preserve">Case Digest                                          </w:t>
      </w:r>
      <w:r>
        <w:rPr>
          <w:sz w:val="28"/>
          <w:szCs w:val="28"/>
        </w:rPr>
        <w:t xml:space="preserve"> </w:t>
      </w:r>
      <w:r w:rsidRPr="00722F9B">
        <w:rPr>
          <w:sz w:val="28"/>
          <w:szCs w:val="28"/>
        </w:rPr>
        <w:t xml:space="preserve">                    </w:t>
      </w:r>
      <w:r>
        <w:rPr>
          <w:sz w:val="28"/>
          <w:szCs w:val="28"/>
        </w:rPr>
        <w:t xml:space="preserve">     </w:t>
      </w:r>
      <w:r w:rsidRPr="00722F9B">
        <w:rPr>
          <w:sz w:val="28"/>
          <w:szCs w:val="28"/>
        </w:rPr>
        <w:t xml:space="preserve">                                                             </w:t>
      </w:r>
      <w:r>
        <w:rPr>
          <w:sz w:val="28"/>
          <w:szCs w:val="28"/>
        </w:rPr>
        <w:t xml:space="preserve">                                                            </w:t>
      </w:r>
    </w:p>
    <w:p w:rsidR="00D916D2" w:rsidRDefault="00D916D2" w:rsidP="008E3A86">
      <w:pPr>
        <w:rPr>
          <w:color w:val="FFC000"/>
          <w:sz w:val="44"/>
          <w:szCs w:val="44"/>
          <w:u w:val="single"/>
        </w:rPr>
      </w:pPr>
      <w:r w:rsidRPr="00EA5417">
        <w:rPr>
          <w:noProof/>
          <w:lang w:eastAsia="en-GB"/>
        </w:rPr>
        <w:lastRenderedPageBreak/>
        <w:drawing>
          <wp:inline distT="0" distB="0" distL="0" distR="0" wp14:anchorId="010F7CAE" wp14:editId="4A2EBCE2">
            <wp:extent cx="720000" cy="917258"/>
            <wp:effectExtent l="133350" t="114300" r="137795" b="1689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colorTemperature colorTemp="4700"/>
                              </a14:imgEffect>
                              <a14:imgEffect>
                                <a14:saturation sat="66000"/>
                              </a14:imgEffect>
                              <a14:imgEffect>
                                <a14:brightnessContrast bright="20000" contrast="40000"/>
                              </a14:imgEffect>
                            </a14:imgLayer>
                          </a14:imgProps>
                        </a:ext>
                      </a:extLst>
                    </a:blip>
                    <a:stretch>
                      <a:fillRect/>
                    </a:stretch>
                  </pic:blipFill>
                  <pic:spPr>
                    <a:xfrm>
                      <a:off x="0" y="0"/>
                      <a:ext cx="720000" cy="917258"/>
                    </a:xfrm>
                    <a:prstGeom prst="rect">
                      <a:avLst/>
                    </a:prstGeom>
                    <a:solidFill>
                      <a:srgbClr val="FFFFFF">
                        <a:shade val="85000"/>
                      </a:srgbClr>
                    </a:solidFill>
                    <a:ln w="88900" cap="sq">
                      <a:solidFill>
                        <a:srgbClr val="FFC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E3A86" w:rsidRPr="00C722BA" w:rsidRDefault="008E3A86" w:rsidP="008E3A86">
      <w:pPr>
        <w:rPr>
          <w:color w:val="FFC000"/>
          <w:sz w:val="44"/>
          <w:szCs w:val="44"/>
          <w:u w:val="single"/>
        </w:rPr>
      </w:pPr>
    </w:p>
    <w:p w:rsidR="004E3985" w:rsidRPr="00F92A50" w:rsidRDefault="00520F78" w:rsidP="007C01FC">
      <w:pPr>
        <w:spacing w:line="360" w:lineRule="auto"/>
        <w:rPr>
          <w:b/>
          <w:i/>
          <w:color w:val="FFC000"/>
          <w:sz w:val="44"/>
          <w:szCs w:val="44"/>
          <w:u w:val="single"/>
        </w:rPr>
      </w:pPr>
      <w:r w:rsidRPr="00F92A50">
        <w:rPr>
          <w:b/>
          <w:i/>
          <w:color w:val="FFC000"/>
          <w:sz w:val="44"/>
          <w:szCs w:val="44"/>
          <w:u w:val="single"/>
        </w:rPr>
        <w:t>Ch</w:t>
      </w:r>
      <w:r w:rsidR="0077200C" w:rsidRPr="00F92A50">
        <w:rPr>
          <w:b/>
          <w:i/>
          <w:color w:val="FFC000"/>
          <w:sz w:val="44"/>
          <w:szCs w:val="44"/>
          <w:u w:val="single"/>
        </w:rPr>
        <w:t>ief A</w:t>
      </w:r>
      <w:r w:rsidR="004E3985" w:rsidRPr="00F92A50">
        <w:rPr>
          <w:b/>
          <w:i/>
          <w:color w:val="FFC000"/>
          <w:sz w:val="44"/>
          <w:szCs w:val="44"/>
          <w:u w:val="single"/>
        </w:rPr>
        <w:t xml:space="preserve">djudicator’s foreword </w:t>
      </w:r>
    </w:p>
    <w:p w:rsidR="00913736" w:rsidRDefault="00913736" w:rsidP="007C01FC">
      <w:pPr>
        <w:spacing w:line="360" w:lineRule="auto"/>
        <w:rPr>
          <w:sz w:val="32"/>
          <w:szCs w:val="32"/>
        </w:rPr>
      </w:pPr>
    </w:p>
    <w:p w:rsidR="00745B66" w:rsidRPr="0077200C" w:rsidRDefault="007E3573" w:rsidP="007C01FC">
      <w:pPr>
        <w:spacing w:line="360" w:lineRule="auto"/>
        <w:rPr>
          <w:sz w:val="32"/>
          <w:szCs w:val="32"/>
        </w:rPr>
      </w:pPr>
      <w:r w:rsidRPr="0077200C">
        <w:rPr>
          <w:sz w:val="32"/>
          <w:szCs w:val="32"/>
        </w:rPr>
        <w:t>I</w:t>
      </w:r>
      <w:r w:rsidR="006609EF">
        <w:rPr>
          <w:sz w:val="32"/>
          <w:szCs w:val="32"/>
        </w:rPr>
        <w:t xml:space="preserve"> am pleased to report that it </w:t>
      </w:r>
      <w:r w:rsidRPr="0077200C">
        <w:rPr>
          <w:sz w:val="32"/>
          <w:szCs w:val="32"/>
        </w:rPr>
        <w:t xml:space="preserve">has been another </w:t>
      </w:r>
      <w:r w:rsidR="00A502B9">
        <w:rPr>
          <w:sz w:val="32"/>
          <w:szCs w:val="32"/>
        </w:rPr>
        <w:t>productive year for the London A</w:t>
      </w:r>
      <w:r w:rsidRPr="0077200C">
        <w:rPr>
          <w:sz w:val="32"/>
          <w:szCs w:val="32"/>
        </w:rPr>
        <w:t>djudicators who have tackled their caseload with ap</w:t>
      </w:r>
      <w:r w:rsidR="00A502B9">
        <w:rPr>
          <w:sz w:val="32"/>
          <w:szCs w:val="32"/>
        </w:rPr>
        <w:t>plication and diligence.   The A</w:t>
      </w:r>
      <w:r w:rsidRPr="0077200C">
        <w:rPr>
          <w:sz w:val="32"/>
          <w:szCs w:val="32"/>
        </w:rPr>
        <w:t xml:space="preserve">djudicators determined in excess of </w:t>
      </w:r>
      <w:r w:rsidR="00A747E4">
        <w:rPr>
          <w:sz w:val="32"/>
          <w:szCs w:val="32"/>
        </w:rPr>
        <w:t>56</w:t>
      </w:r>
      <w:r w:rsidRPr="0077200C">
        <w:rPr>
          <w:sz w:val="32"/>
          <w:szCs w:val="32"/>
        </w:rPr>
        <w:t xml:space="preserve">,000 appeals in this reporting year as well as addressing the ancillary applications </w:t>
      </w:r>
      <w:r w:rsidR="009E0450">
        <w:rPr>
          <w:sz w:val="32"/>
          <w:szCs w:val="32"/>
        </w:rPr>
        <w:t xml:space="preserve">and referrals </w:t>
      </w:r>
      <w:r w:rsidRPr="0077200C">
        <w:rPr>
          <w:sz w:val="32"/>
          <w:szCs w:val="32"/>
        </w:rPr>
        <w:t>that such a large number of appeal</w:t>
      </w:r>
      <w:r w:rsidR="009E0450">
        <w:rPr>
          <w:sz w:val="32"/>
          <w:szCs w:val="32"/>
        </w:rPr>
        <w:t>s and determinations</w:t>
      </w:r>
      <w:r w:rsidR="006609EF">
        <w:rPr>
          <w:sz w:val="32"/>
          <w:szCs w:val="32"/>
        </w:rPr>
        <w:t xml:space="preserve"> inevitably attract (see workload page 5).</w:t>
      </w:r>
    </w:p>
    <w:p w:rsidR="00745B66" w:rsidRPr="0077200C" w:rsidRDefault="00745B66" w:rsidP="007C01FC">
      <w:pPr>
        <w:spacing w:line="360" w:lineRule="auto"/>
        <w:rPr>
          <w:sz w:val="32"/>
          <w:szCs w:val="32"/>
        </w:rPr>
      </w:pPr>
    </w:p>
    <w:p w:rsidR="00DD1F3C" w:rsidRPr="0077200C" w:rsidRDefault="00DD1F3C" w:rsidP="007C01FC">
      <w:pPr>
        <w:spacing w:line="360" w:lineRule="auto"/>
        <w:rPr>
          <w:sz w:val="32"/>
          <w:szCs w:val="32"/>
        </w:rPr>
      </w:pPr>
      <w:r w:rsidRPr="0077200C">
        <w:rPr>
          <w:sz w:val="32"/>
          <w:szCs w:val="32"/>
        </w:rPr>
        <w:t xml:space="preserve">This year saw judgment in the judicial review of </w:t>
      </w:r>
      <w:r w:rsidRPr="00A502B9">
        <w:rPr>
          <w:i/>
          <w:sz w:val="32"/>
          <w:szCs w:val="32"/>
          <w:u w:val="single"/>
        </w:rPr>
        <w:t xml:space="preserve">R (on the application </w:t>
      </w:r>
      <w:r w:rsidR="004E2F16" w:rsidRPr="00A502B9">
        <w:rPr>
          <w:i/>
          <w:sz w:val="32"/>
          <w:szCs w:val="32"/>
          <w:u w:val="single"/>
        </w:rPr>
        <w:t>of Alexander) v</w:t>
      </w:r>
      <w:r w:rsidRPr="00A502B9">
        <w:rPr>
          <w:i/>
          <w:sz w:val="32"/>
          <w:szCs w:val="32"/>
          <w:u w:val="single"/>
        </w:rPr>
        <w:t xml:space="preserve"> The Parking Adjudicator [2014] EWHC 560 (Admin</w:t>
      </w:r>
      <w:r w:rsidRPr="00A502B9">
        <w:rPr>
          <w:i/>
          <w:sz w:val="32"/>
          <w:szCs w:val="32"/>
        </w:rPr>
        <w:t>)</w:t>
      </w:r>
      <w:r w:rsidRPr="0077200C">
        <w:rPr>
          <w:sz w:val="32"/>
          <w:szCs w:val="32"/>
        </w:rPr>
        <w:t xml:space="preserve">.  The </w:t>
      </w:r>
      <w:r w:rsidR="00A502B9">
        <w:rPr>
          <w:sz w:val="32"/>
          <w:szCs w:val="32"/>
        </w:rPr>
        <w:t>A</w:t>
      </w:r>
      <w:r w:rsidR="004E2F16" w:rsidRPr="0077200C">
        <w:rPr>
          <w:sz w:val="32"/>
          <w:szCs w:val="32"/>
        </w:rPr>
        <w:t>djudicators welcome</w:t>
      </w:r>
      <w:r w:rsidRPr="0077200C">
        <w:rPr>
          <w:sz w:val="32"/>
          <w:szCs w:val="32"/>
        </w:rPr>
        <w:t xml:space="preserve"> </w:t>
      </w:r>
      <w:r w:rsidR="009B0AED" w:rsidRPr="0077200C">
        <w:rPr>
          <w:sz w:val="32"/>
          <w:szCs w:val="32"/>
        </w:rPr>
        <w:t>decisions from the C</w:t>
      </w:r>
      <w:r w:rsidR="00A97F35" w:rsidRPr="0077200C">
        <w:rPr>
          <w:sz w:val="32"/>
          <w:szCs w:val="32"/>
        </w:rPr>
        <w:t xml:space="preserve">ourts that </w:t>
      </w:r>
      <w:r w:rsidR="00346146" w:rsidRPr="0077200C">
        <w:rPr>
          <w:sz w:val="32"/>
          <w:szCs w:val="32"/>
        </w:rPr>
        <w:t xml:space="preserve">provide </w:t>
      </w:r>
      <w:r w:rsidRPr="0077200C">
        <w:rPr>
          <w:sz w:val="32"/>
          <w:szCs w:val="32"/>
        </w:rPr>
        <w:t>direction</w:t>
      </w:r>
      <w:r w:rsidR="00A97F35" w:rsidRPr="0077200C">
        <w:rPr>
          <w:sz w:val="32"/>
          <w:szCs w:val="32"/>
        </w:rPr>
        <w:t xml:space="preserve"> and clarity</w:t>
      </w:r>
      <w:r w:rsidR="009B0AED" w:rsidRPr="0077200C">
        <w:rPr>
          <w:sz w:val="32"/>
          <w:szCs w:val="32"/>
        </w:rPr>
        <w:t>. T</w:t>
      </w:r>
      <w:r w:rsidRPr="0077200C">
        <w:rPr>
          <w:sz w:val="32"/>
          <w:szCs w:val="32"/>
        </w:rPr>
        <w:t>his detailed judgment serves to conf</w:t>
      </w:r>
      <w:r w:rsidR="00A502B9">
        <w:rPr>
          <w:sz w:val="32"/>
          <w:szCs w:val="32"/>
        </w:rPr>
        <w:t xml:space="preserve">irm the processes adopted by </w:t>
      </w:r>
      <w:r w:rsidR="00876887">
        <w:rPr>
          <w:sz w:val="32"/>
          <w:szCs w:val="32"/>
        </w:rPr>
        <w:t xml:space="preserve">our </w:t>
      </w:r>
      <w:r w:rsidR="00876887" w:rsidRPr="0077200C">
        <w:rPr>
          <w:sz w:val="32"/>
          <w:szCs w:val="32"/>
        </w:rPr>
        <w:t>tribunal</w:t>
      </w:r>
      <w:r w:rsidRPr="0077200C">
        <w:rPr>
          <w:sz w:val="32"/>
          <w:szCs w:val="32"/>
        </w:rPr>
        <w:t xml:space="preserve"> not only in convening panel hearings but in the</w:t>
      </w:r>
      <w:r w:rsidR="00A502B9">
        <w:rPr>
          <w:sz w:val="32"/>
          <w:szCs w:val="32"/>
        </w:rPr>
        <w:t xml:space="preserve"> A</w:t>
      </w:r>
      <w:r w:rsidRPr="0077200C">
        <w:rPr>
          <w:sz w:val="32"/>
          <w:szCs w:val="32"/>
        </w:rPr>
        <w:t>djudicators’ concise and clear approach to the review procedures set down under our regulations (see page</w:t>
      </w:r>
      <w:r w:rsidR="001F49EF">
        <w:rPr>
          <w:sz w:val="32"/>
          <w:szCs w:val="32"/>
        </w:rPr>
        <w:t xml:space="preserve"> 2</w:t>
      </w:r>
      <w:r w:rsidR="00854D82">
        <w:rPr>
          <w:sz w:val="32"/>
          <w:szCs w:val="32"/>
        </w:rPr>
        <w:t>5</w:t>
      </w:r>
      <w:r w:rsidRPr="0077200C">
        <w:rPr>
          <w:sz w:val="32"/>
          <w:szCs w:val="32"/>
        </w:rPr>
        <w:t>)</w:t>
      </w:r>
      <w:r w:rsidR="00B72EF3">
        <w:rPr>
          <w:sz w:val="32"/>
          <w:szCs w:val="32"/>
        </w:rPr>
        <w:t>.</w:t>
      </w:r>
      <w:r w:rsidRPr="0077200C">
        <w:rPr>
          <w:sz w:val="32"/>
          <w:szCs w:val="32"/>
        </w:rPr>
        <w:t xml:space="preserve"> The decision itself will however have little impact on appeal outcomes</w:t>
      </w:r>
      <w:r w:rsidR="0018533E" w:rsidRPr="0077200C">
        <w:rPr>
          <w:sz w:val="32"/>
          <w:szCs w:val="32"/>
        </w:rPr>
        <w:t xml:space="preserve"> at the Parking and Traffic Appeals Service</w:t>
      </w:r>
      <w:r w:rsidR="00876887" w:rsidRPr="0077200C">
        <w:rPr>
          <w:sz w:val="32"/>
          <w:szCs w:val="32"/>
        </w:rPr>
        <w:t>, the</w:t>
      </w:r>
      <w:r w:rsidR="00A97F35" w:rsidRPr="0077200C">
        <w:rPr>
          <w:sz w:val="32"/>
          <w:szCs w:val="32"/>
        </w:rPr>
        <w:t xml:space="preserve"> High Court having approved </w:t>
      </w:r>
      <w:r w:rsidRPr="0077200C">
        <w:rPr>
          <w:sz w:val="32"/>
          <w:szCs w:val="32"/>
        </w:rPr>
        <w:t xml:space="preserve">the interpretation of the no </w:t>
      </w:r>
      <w:r w:rsidR="009B0AED" w:rsidRPr="0077200C">
        <w:rPr>
          <w:sz w:val="32"/>
          <w:szCs w:val="32"/>
        </w:rPr>
        <w:t>“</w:t>
      </w:r>
      <w:r w:rsidRPr="0077200C">
        <w:rPr>
          <w:sz w:val="32"/>
          <w:szCs w:val="32"/>
        </w:rPr>
        <w:t>u</w:t>
      </w:r>
      <w:r w:rsidR="009B0AED" w:rsidRPr="0077200C">
        <w:rPr>
          <w:sz w:val="32"/>
          <w:szCs w:val="32"/>
        </w:rPr>
        <w:t>”</w:t>
      </w:r>
      <w:r w:rsidRPr="0077200C">
        <w:rPr>
          <w:sz w:val="32"/>
          <w:szCs w:val="32"/>
        </w:rPr>
        <w:t xml:space="preserve"> turn sign already determined </w:t>
      </w:r>
      <w:r w:rsidR="009B0AED" w:rsidRPr="0077200C">
        <w:rPr>
          <w:sz w:val="32"/>
          <w:szCs w:val="32"/>
        </w:rPr>
        <w:t xml:space="preserve">in </w:t>
      </w:r>
      <w:r w:rsidRPr="0077200C">
        <w:rPr>
          <w:sz w:val="32"/>
          <w:szCs w:val="32"/>
        </w:rPr>
        <w:t xml:space="preserve">the panel hearing </w:t>
      </w:r>
      <w:r w:rsidR="00876887" w:rsidRPr="0077200C">
        <w:rPr>
          <w:sz w:val="32"/>
          <w:szCs w:val="32"/>
        </w:rPr>
        <w:t>of London</w:t>
      </w:r>
      <w:r w:rsidRPr="00A502B9">
        <w:rPr>
          <w:i/>
          <w:sz w:val="32"/>
          <w:szCs w:val="32"/>
          <w:u w:val="single"/>
        </w:rPr>
        <w:t xml:space="preserve"> Borough of Hammersmith and Fulham v Azadegan (PATAS 2110041915)</w:t>
      </w:r>
      <w:r w:rsidRPr="0077200C">
        <w:rPr>
          <w:sz w:val="32"/>
          <w:szCs w:val="32"/>
          <w:u w:val="single"/>
        </w:rPr>
        <w:t xml:space="preserve"> </w:t>
      </w:r>
      <w:r w:rsidRPr="00A502B9">
        <w:rPr>
          <w:i/>
          <w:sz w:val="32"/>
          <w:szCs w:val="32"/>
          <w:u w:val="single"/>
        </w:rPr>
        <w:t>and London Borough of Haringey v Orphanides (PATAS 2110032583</w:t>
      </w:r>
      <w:r w:rsidRPr="0077200C">
        <w:rPr>
          <w:sz w:val="32"/>
          <w:szCs w:val="32"/>
          <w:u w:val="single"/>
        </w:rPr>
        <w:t>)</w:t>
      </w:r>
      <w:r w:rsidRPr="0077200C">
        <w:rPr>
          <w:sz w:val="32"/>
          <w:szCs w:val="32"/>
        </w:rPr>
        <w:t xml:space="preserve"> (see annual report 2011). </w:t>
      </w:r>
    </w:p>
    <w:p w:rsidR="00DD1F3C" w:rsidRPr="0077200C" w:rsidRDefault="00DD1F3C" w:rsidP="007C01FC">
      <w:pPr>
        <w:spacing w:line="360" w:lineRule="auto"/>
        <w:rPr>
          <w:sz w:val="32"/>
          <w:szCs w:val="32"/>
        </w:rPr>
      </w:pPr>
    </w:p>
    <w:p w:rsidR="00DD1F3C" w:rsidRPr="0077200C" w:rsidRDefault="00DD1F3C" w:rsidP="007C01FC">
      <w:pPr>
        <w:spacing w:line="360" w:lineRule="auto"/>
        <w:rPr>
          <w:sz w:val="32"/>
          <w:szCs w:val="32"/>
        </w:rPr>
      </w:pPr>
      <w:r w:rsidRPr="0077200C">
        <w:rPr>
          <w:sz w:val="32"/>
          <w:szCs w:val="32"/>
        </w:rPr>
        <w:t>The</w:t>
      </w:r>
      <w:r w:rsidR="007E6FEF">
        <w:rPr>
          <w:sz w:val="32"/>
          <w:szCs w:val="32"/>
        </w:rPr>
        <w:t xml:space="preserve"> decision in the </w:t>
      </w:r>
      <w:r w:rsidRPr="0077200C">
        <w:rPr>
          <w:sz w:val="32"/>
          <w:szCs w:val="32"/>
        </w:rPr>
        <w:t xml:space="preserve">Court of Appeal </w:t>
      </w:r>
      <w:r w:rsidR="00E80851" w:rsidRPr="0077200C">
        <w:rPr>
          <w:sz w:val="32"/>
          <w:szCs w:val="32"/>
        </w:rPr>
        <w:t xml:space="preserve">application </w:t>
      </w:r>
      <w:r w:rsidR="00E80851" w:rsidRPr="00DD2F75">
        <w:rPr>
          <w:i/>
          <w:sz w:val="32"/>
          <w:szCs w:val="32"/>
          <w:u w:val="single"/>
        </w:rPr>
        <w:t>R</w:t>
      </w:r>
      <w:r w:rsidRPr="00DD2F75">
        <w:rPr>
          <w:i/>
          <w:sz w:val="32"/>
          <w:szCs w:val="32"/>
          <w:u w:val="single"/>
        </w:rPr>
        <w:t xml:space="preserve"> (on</w:t>
      </w:r>
      <w:r w:rsidRPr="00A502B9">
        <w:rPr>
          <w:i/>
          <w:sz w:val="32"/>
          <w:szCs w:val="32"/>
          <w:u w:val="single"/>
        </w:rPr>
        <w:t xml:space="preserve"> the application </w:t>
      </w:r>
      <w:r w:rsidR="00E80851" w:rsidRPr="00A502B9">
        <w:rPr>
          <w:i/>
          <w:sz w:val="32"/>
          <w:szCs w:val="32"/>
          <w:u w:val="single"/>
        </w:rPr>
        <w:t>of Eventech</w:t>
      </w:r>
      <w:r w:rsidRPr="00A502B9">
        <w:rPr>
          <w:i/>
          <w:sz w:val="32"/>
          <w:szCs w:val="32"/>
          <w:u w:val="single"/>
        </w:rPr>
        <w:t xml:space="preserve"> Limited</w:t>
      </w:r>
      <w:r w:rsidR="00E80851" w:rsidRPr="00A502B9">
        <w:rPr>
          <w:i/>
          <w:sz w:val="32"/>
          <w:szCs w:val="32"/>
          <w:u w:val="single"/>
        </w:rPr>
        <w:t>) v</w:t>
      </w:r>
      <w:r w:rsidRPr="00A502B9">
        <w:rPr>
          <w:i/>
          <w:sz w:val="32"/>
          <w:szCs w:val="32"/>
          <w:u w:val="single"/>
        </w:rPr>
        <w:t xml:space="preserve"> The Parking Adjudicator and London Borough of Camden and Transport for London</w:t>
      </w:r>
      <w:r w:rsidR="00A502B9">
        <w:rPr>
          <w:i/>
          <w:sz w:val="32"/>
          <w:szCs w:val="32"/>
          <w:u w:val="single"/>
        </w:rPr>
        <w:t xml:space="preserve"> [CO/10424/2011</w:t>
      </w:r>
      <w:r w:rsidR="00A502B9">
        <w:rPr>
          <w:sz w:val="32"/>
          <w:szCs w:val="32"/>
        </w:rPr>
        <w:t xml:space="preserve">] </w:t>
      </w:r>
      <w:r w:rsidRPr="0077200C">
        <w:rPr>
          <w:sz w:val="32"/>
          <w:szCs w:val="32"/>
        </w:rPr>
        <w:t xml:space="preserve">is </w:t>
      </w:r>
      <w:r w:rsidR="0018533E" w:rsidRPr="0077200C">
        <w:rPr>
          <w:sz w:val="32"/>
          <w:szCs w:val="32"/>
        </w:rPr>
        <w:t xml:space="preserve">still </w:t>
      </w:r>
      <w:r w:rsidR="007E6FEF">
        <w:rPr>
          <w:sz w:val="32"/>
          <w:szCs w:val="32"/>
        </w:rPr>
        <w:t xml:space="preserve">outstanding. The Court is </w:t>
      </w:r>
      <w:r w:rsidR="00E80851">
        <w:rPr>
          <w:sz w:val="32"/>
          <w:szCs w:val="32"/>
        </w:rPr>
        <w:t xml:space="preserve">currently </w:t>
      </w:r>
      <w:r w:rsidR="00E80851" w:rsidRPr="0077200C">
        <w:rPr>
          <w:sz w:val="32"/>
          <w:szCs w:val="32"/>
        </w:rPr>
        <w:t>waiting</w:t>
      </w:r>
      <w:r w:rsidRPr="0077200C">
        <w:rPr>
          <w:sz w:val="32"/>
          <w:szCs w:val="32"/>
        </w:rPr>
        <w:t xml:space="preserve"> </w:t>
      </w:r>
      <w:r w:rsidR="0018533E" w:rsidRPr="0077200C">
        <w:rPr>
          <w:sz w:val="32"/>
          <w:szCs w:val="32"/>
        </w:rPr>
        <w:t xml:space="preserve">for </w:t>
      </w:r>
      <w:r w:rsidRPr="0077200C">
        <w:rPr>
          <w:sz w:val="32"/>
          <w:szCs w:val="32"/>
        </w:rPr>
        <w:t xml:space="preserve">the outcome </w:t>
      </w:r>
      <w:r w:rsidR="00E80851" w:rsidRPr="0077200C">
        <w:rPr>
          <w:sz w:val="32"/>
          <w:szCs w:val="32"/>
        </w:rPr>
        <w:t>of a</w:t>
      </w:r>
      <w:r w:rsidRPr="0077200C">
        <w:rPr>
          <w:sz w:val="32"/>
          <w:szCs w:val="32"/>
        </w:rPr>
        <w:t xml:space="preserve"> reference to the European Court of Justice. This decision will impact our lists, allowing us to dispose of </w:t>
      </w:r>
      <w:r w:rsidR="009B0AED" w:rsidRPr="0077200C">
        <w:rPr>
          <w:sz w:val="32"/>
          <w:szCs w:val="32"/>
        </w:rPr>
        <w:t xml:space="preserve">over a </w:t>
      </w:r>
      <w:r w:rsidR="00E80851" w:rsidRPr="0077200C">
        <w:rPr>
          <w:sz w:val="32"/>
          <w:szCs w:val="32"/>
        </w:rPr>
        <w:t>thousand appeals</w:t>
      </w:r>
      <w:r w:rsidRPr="0077200C">
        <w:rPr>
          <w:sz w:val="32"/>
          <w:szCs w:val="32"/>
        </w:rPr>
        <w:t xml:space="preserve"> that h</w:t>
      </w:r>
      <w:r w:rsidR="0018533E" w:rsidRPr="0077200C">
        <w:rPr>
          <w:sz w:val="32"/>
          <w:szCs w:val="32"/>
        </w:rPr>
        <w:t>ave been set aside pending the Court</w:t>
      </w:r>
      <w:r w:rsidRPr="0077200C">
        <w:rPr>
          <w:sz w:val="32"/>
          <w:szCs w:val="32"/>
        </w:rPr>
        <w:t>’s ruling on the use of bus lanes by pr</w:t>
      </w:r>
      <w:r w:rsidR="0018533E" w:rsidRPr="0077200C">
        <w:rPr>
          <w:sz w:val="32"/>
          <w:szCs w:val="32"/>
        </w:rPr>
        <w:t xml:space="preserve">ivate hire drivers (see page </w:t>
      </w:r>
      <w:r w:rsidR="007C3DC3">
        <w:rPr>
          <w:sz w:val="32"/>
          <w:szCs w:val="32"/>
        </w:rPr>
        <w:t>25</w:t>
      </w:r>
      <w:r w:rsidR="001F49EF">
        <w:rPr>
          <w:sz w:val="32"/>
          <w:szCs w:val="32"/>
        </w:rPr>
        <w:t>)</w:t>
      </w:r>
      <w:r w:rsidR="0018533E" w:rsidRPr="0077200C">
        <w:rPr>
          <w:sz w:val="32"/>
          <w:szCs w:val="32"/>
        </w:rPr>
        <w:t xml:space="preserve">. We await this decision with interest. </w:t>
      </w:r>
    </w:p>
    <w:p w:rsidR="00913736" w:rsidRDefault="00913736" w:rsidP="00913736">
      <w:pPr>
        <w:spacing w:line="360" w:lineRule="auto"/>
        <w:rPr>
          <w:sz w:val="32"/>
          <w:szCs w:val="32"/>
        </w:rPr>
      </w:pPr>
    </w:p>
    <w:p w:rsidR="00913736" w:rsidRDefault="00913736" w:rsidP="00913736">
      <w:pPr>
        <w:spacing w:line="360" w:lineRule="auto"/>
        <w:rPr>
          <w:sz w:val="32"/>
          <w:szCs w:val="32"/>
        </w:rPr>
      </w:pPr>
      <w:r>
        <w:rPr>
          <w:sz w:val="32"/>
          <w:szCs w:val="32"/>
        </w:rPr>
        <w:t>The London Parking and Traffic Appeals A</w:t>
      </w:r>
      <w:r w:rsidRPr="0077200C">
        <w:rPr>
          <w:sz w:val="32"/>
          <w:szCs w:val="32"/>
        </w:rPr>
        <w:t xml:space="preserve">djudicators are pleased to present their 2013-2014 annual report to the Transport and Environment Committee of London Councils and take this opportunity of expressing their thanks to the Parking and Traffic Appeals Service team for their committed administrative support over the course of another busy and challenging year. </w:t>
      </w:r>
    </w:p>
    <w:p w:rsidR="004E3985" w:rsidRPr="0077200C" w:rsidRDefault="00EE6578" w:rsidP="00EE6578">
      <w:pPr>
        <w:spacing w:line="360" w:lineRule="auto"/>
        <w:rPr>
          <w:i/>
          <w:sz w:val="36"/>
          <w:szCs w:val="36"/>
        </w:rPr>
      </w:pPr>
      <w:r>
        <w:rPr>
          <w:i/>
          <w:sz w:val="36"/>
          <w:szCs w:val="36"/>
        </w:rPr>
        <w:t xml:space="preserve">Caroline Hamilton,                                          April 2014 </w:t>
      </w:r>
    </w:p>
    <w:p w:rsidR="004E3985" w:rsidRPr="009E0450" w:rsidRDefault="00376BDE" w:rsidP="007C01FC">
      <w:pPr>
        <w:spacing w:line="360" w:lineRule="auto"/>
        <w:rPr>
          <w:i/>
          <w:color w:val="FFC000"/>
          <w:sz w:val="36"/>
          <w:szCs w:val="36"/>
        </w:rPr>
      </w:pPr>
      <w:r>
        <w:rPr>
          <w:i/>
          <w:color w:val="FFC000"/>
          <w:sz w:val="36"/>
          <w:szCs w:val="36"/>
        </w:rPr>
        <w:t>Chief Adjudicator</w:t>
      </w:r>
      <w:r w:rsidR="004E3985" w:rsidRPr="009E0450">
        <w:rPr>
          <w:i/>
          <w:color w:val="FFC000"/>
          <w:sz w:val="36"/>
          <w:szCs w:val="36"/>
        </w:rPr>
        <w:t xml:space="preserve">  </w:t>
      </w:r>
    </w:p>
    <w:p w:rsidR="004E3985" w:rsidRDefault="004E3985" w:rsidP="00376BDE">
      <w:pPr>
        <w:spacing w:line="360" w:lineRule="auto"/>
        <w:rPr>
          <w:i/>
          <w:color w:val="FFC000"/>
          <w:sz w:val="36"/>
          <w:szCs w:val="36"/>
          <w:u w:val="single"/>
        </w:rPr>
      </w:pPr>
      <w:r w:rsidRPr="009E0450">
        <w:rPr>
          <w:i/>
          <w:color w:val="FFC000"/>
          <w:sz w:val="36"/>
          <w:szCs w:val="36"/>
          <w:u w:val="single"/>
        </w:rPr>
        <w:t xml:space="preserve">Parking and Traffic Appeals Service. </w:t>
      </w:r>
    </w:p>
    <w:p w:rsidR="00827DE8" w:rsidRPr="00A93A6E" w:rsidRDefault="00827DE8" w:rsidP="007C01FC">
      <w:pPr>
        <w:pStyle w:val="ListParagraph"/>
        <w:numPr>
          <w:ilvl w:val="0"/>
          <w:numId w:val="6"/>
        </w:numPr>
        <w:spacing w:line="360" w:lineRule="auto"/>
        <w:rPr>
          <w:b/>
          <w:i/>
          <w:color w:val="FFC000"/>
          <w:sz w:val="40"/>
          <w:szCs w:val="40"/>
          <w:u w:val="single"/>
        </w:rPr>
      </w:pPr>
      <w:r w:rsidRPr="00A93A6E">
        <w:rPr>
          <w:b/>
          <w:i/>
          <w:color w:val="FFC000"/>
          <w:sz w:val="40"/>
          <w:szCs w:val="40"/>
          <w:u w:val="single"/>
        </w:rPr>
        <w:t xml:space="preserve">WORKLOAD </w:t>
      </w:r>
    </w:p>
    <w:p w:rsidR="00D06E98" w:rsidRPr="00D233B6" w:rsidRDefault="00D06E98" w:rsidP="007C01FC">
      <w:pPr>
        <w:spacing w:line="360" w:lineRule="auto"/>
        <w:rPr>
          <w:b/>
          <w:sz w:val="28"/>
          <w:szCs w:val="28"/>
        </w:rPr>
      </w:pPr>
    </w:p>
    <w:p w:rsidR="00346146" w:rsidRPr="007E6FEF" w:rsidRDefault="00D06E98" w:rsidP="007C01FC">
      <w:pPr>
        <w:spacing w:line="360" w:lineRule="auto"/>
        <w:rPr>
          <w:sz w:val="28"/>
          <w:szCs w:val="28"/>
        </w:rPr>
      </w:pPr>
      <w:r w:rsidRPr="007E6FEF">
        <w:rPr>
          <w:sz w:val="28"/>
          <w:szCs w:val="28"/>
        </w:rPr>
        <w:t xml:space="preserve">We remain the busiest parking appeal tribunal in terms of numbers of cases considered and take pride in providing  a tribunal service that is just, efficient, timely, proportionate and readily accessible. </w:t>
      </w:r>
      <w:r w:rsidR="00B72EF3">
        <w:rPr>
          <w:sz w:val="28"/>
          <w:szCs w:val="28"/>
        </w:rPr>
        <w:t xml:space="preserve">The Adjudicators are impartial, </w:t>
      </w:r>
      <w:r w:rsidR="00A90DA9" w:rsidRPr="007E6FEF">
        <w:rPr>
          <w:sz w:val="28"/>
          <w:szCs w:val="28"/>
        </w:rPr>
        <w:t xml:space="preserve">independent of both parties to an appeal. </w:t>
      </w:r>
      <w:r w:rsidR="00E80851" w:rsidRPr="007E6FEF">
        <w:rPr>
          <w:sz w:val="28"/>
          <w:szCs w:val="28"/>
        </w:rPr>
        <w:t>Their role</w:t>
      </w:r>
      <w:r w:rsidR="00E151D4" w:rsidRPr="007E6FEF">
        <w:rPr>
          <w:sz w:val="28"/>
          <w:szCs w:val="28"/>
        </w:rPr>
        <w:t xml:space="preserve"> is to </w:t>
      </w:r>
      <w:r w:rsidR="009A58DC" w:rsidRPr="007E6FEF">
        <w:rPr>
          <w:sz w:val="28"/>
          <w:szCs w:val="28"/>
        </w:rPr>
        <w:t>de</w:t>
      </w:r>
      <w:r w:rsidR="009A58DC">
        <w:rPr>
          <w:sz w:val="28"/>
          <w:szCs w:val="28"/>
        </w:rPr>
        <w:t xml:space="preserve">cide </w:t>
      </w:r>
      <w:r w:rsidR="009A58DC" w:rsidRPr="007E6FEF">
        <w:rPr>
          <w:sz w:val="28"/>
          <w:szCs w:val="28"/>
        </w:rPr>
        <w:t>appeals</w:t>
      </w:r>
      <w:r w:rsidR="00E151D4" w:rsidRPr="007E6FEF">
        <w:rPr>
          <w:sz w:val="28"/>
          <w:szCs w:val="28"/>
        </w:rPr>
        <w:t xml:space="preserve"> by </w:t>
      </w:r>
      <w:r w:rsidR="00E80851" w:rsidRPr="007E6FEF">
        <w:rPr>
          <w:sz w:val="28"/>
          <w:szCs w:val="28"/>
        </w:rPr>
        <w:t>identifying the</w:t>
      </w:r>
      <w:r w:rsidR="00E151D4" w:rsidRPr="007E6FEF">
        <w:rPr>
          <w:sz w:val="28"/>
          <w:szCs w:val="28"/>
        </w:rPr>
        <w:t xml:space="preserve"> issues that will be determinative</w:t>
      </w:r>
      <w:r w:rsidR="00E80851" w:rsidRPr="007E6FEF">
        <w:rPr>
          <w:sz w:val="28"/>
          <w:szCs w:val="28"/>
        </w:rPr>
        <w:t>, assessing</w:t>
      </w:r>
      <w:r w:rsidR="00E151D4" w:rsidRPr="007E6FEF">
        <w:rPr>
          <w:sz w:val="28"/>
          <w:szCs w:val="28"/>
        </w:rPr>
        <w:t xml:space="preserve"> the evidence that has been submitted by both parties, making the necessary factual findings</w:t>
      </w:r>
      <w:r w:rsidR="009B0AED" w:rsidRPr="007E6FEF">
        <w:rPr>
          <w:sz w:val="28"/>
          <w:szCs w:val="28"/>
        </w:rPr>
        <w:t xml:space="preserve"> and applying the relevant law. </w:t>
      </w:r>
      <w:r w:rsidR="00346146" w:rsidRPr="007E6FEF">
        <w:rPr>
          <w:sz w:val="28"/>
          <w:szCs w:val="28"/>
        </w:rPr>
        <w:t>Although this reporting year has seen some controversy and publicity over parking enforcement,   it must</w:t>
      </w:r>
      <w:r w:rsidR="00A502B9" w:rsidRPr="007E6FEF">
        <w:rPr>
          <w:sz w:val="28"/>
          <w:szCs w:val="28"/>
        </w:rPr>
        <w:t xml:space="preserve"> be remembered that the A</w:t>
      </w:r>
      <w:r w:rsidR="00346146" w:rsidRPr="007E6FEF">
        <w:rPr>
          <w:sz w:val="28"/>
          <w:szCs w:val="28"/>
        </w:rPr>
        <w:t xml:space="preserve">djudicators are not parking </w:t>
      </w:r>
      <w:r w:rsidR="00E80851" w:rsidRPr="007E6FEF">
        <w:rPr>
          <w:sz w:val="28"/>
          <w:szCs w:val="28"/>
        </w:rPr>
        <w:t>campaigners or</w:t>
      </w:r>
      <w:r w:rsidR="00346146" w:rsidRPr="007E6FEF">
        <w:rPr>
          <w:sz w:val="28"/>
          <w:szCs w:val="28"/>
        </w:rPr>
        <w:t xml:space="preserve"> activists and do not </w:t>
      </w:r>
      <w:r w:rsidR="007E6FEF" w:rsidRPr="007E6FEF">
        <w:rPr>
          <w:sz w:val="28"/>
          <w:szCs w:val="28"/>
        </w:rPr>
        <w:t xml:space="preserve">lobby or </w:t>
      </w:r>
      <w:r w:rsidR="00346146" w:rsidRPr="007E6FEF">
        <w:rPr>
          <w:sz w:val="28"/>
          <w:szCs w:val="28"/>
        </w:rPr>
        <w:t xml:space="preserve">provide legal advice or opinion going beyond the boundaries of individual cases. </w:t>
      </w:r>
      <w:r w:rsidR="00A502B9" w:rsidRPr="007E6FEF">
        <w:rPr>
          <w:sz w:val="28"/>
          <w:szCs w:val="28"/>
        </w:rPr>
        <w:t xml:space="preserve">It is </w:t>
      </w:r>
      <w:r w:rsidR="00EB7FD1">
        <w:rPr>
          <w:sz w:val="28"/>
          <w:szCs w:val="28"/>
        </w:rPr>
        <w:t xml:space="preserve">in our view </w:t>
      </w:r>
      <w:r w:rsidR="00A502B9" w:rsidRPr="007E6FEF">
        <w:rPr>
          <w:sz w:val="28"/>
          <w:szCs w:val="28"/>
        </w:rPr>
        <w:t xml:space="preserve">vital for a </w:t>
      </w:r>
      <w:r w:rsidR="00346146" w:rsidRPr="007E6FEF">
        <w:rPr>
          <w:sz w:val="28"/>
          <w:szCs w:val="28"/>
        </w:rPr>
        <w:t xml:space="preserve">tribunal </w:t>
      </w:r>
      <w:r w:rsidR="00A502B9" w:rsidRPr="007E6FEF">
        <w:rPr>
          <w:sz w:val="28"/>
          <w:szCs w:val="28"/>
        </w:rPr>
        <w:t>to be</w:t>
      </w:r>
      <w:r w:rsidR="00737CD8" w:rsidRPr="007E6FEF">
        <w:rPr>
          <w:sz w:val="28"/>
          <w:szCs w:val="28"/>
        </w:rPr>
        <w:t xml:space="preserve"> </w:t>
      </w:r>
      <w:r w:rsidR="00346146" w:rsidRPr="007E6FEF">
        <w:rPr>
          <w:sz w:val="28"/>
          <w:szCs w:val="28"/>
        </w:rPr>
        <w:t xml:space="preserve">impartial, remaining removed from the political arena and providing both parties to an appeal with dispassionate well-considered decisions based on fact and law within the current framework. </w:t>
      </w:r>
      <w:r w:rsidR="000A50BD">
        <w:rPr>
          <w:sz w:val="28"/>
          <w:szCs w:val="28"/>
        </w:rPr>
        <w:t xml:space="preserve"> </w:t>
      </w:r>
      <w:r w:rsidR="00876887">
        <w:rPr>
          <w:sz w:val="28"/>
          <w:szCs w:val="28"/>
        </w:rPr>
        <w:t xml:space="preserve">This </w:t>
      </w:r>
      <w:r w:rsidR="00876887" w:rsidRPr="007E6FEF">
        <w:rPr>
          <w:sz w:val="28"/>
          <w:szCs w:val="28"/>
        </w:rPr>
        <w:t>tribunal</w:t>
      </w:r>
      <w:r w:rsidR="00346146" w:rsidRPr="007E6FEF">
        <w:rPr>
          <w:sz w:val="28"/>
          <w:szCs w:val="28"/>
        </w:rPr>
        <w:t xml:space="preserve"> </w:t>
      </w:r>
      <w:r w:rsidR="00A502B9" w:rsidRPr="007E6FEF">
        <w:rPr>
          <w:sz w:val="28"/>
          <w:szCs w:val="28"/>
        </w:rPr>
        <w:t>is</w:t>
      </w:r>
      <w:r w:rsidR="00346146" w:rsidRPr="007E6FEF">
        <w:rPr>
          <w:sz w:val="28"/>
          <w:szCs w:val="28"/>
        </w:rPr>
        <w:t xml:space="preserve"> </w:t>
      </w:r>
      <w:r w:rsidR="00737CD8" w:rsidRPr="007E6FEF">
        <w:rPr>
          <w:sz w:val="28"/>
          <w:szCs w:val="28"/>
        </w:rPr>
        <w:t xml:space="preserve">impartial and </w:t>
      </w:r>
      <w:r w:rsidR="00346146" w:rsidRPr="007E6FEF">
        <w:rPr>
          <w:sz w:val="28"/>
          <w:szCs w:val="28"/>
        </w:rPr>
        <w:t xml:space="preserve">independent and </w:t>
      </w:r>
      <w:r w:rsidR="00A502B9" w:rsidRPr="007E6FEF">
        <w:rPr>
          <w:sz w:val="28"/>
          <w:szCs w:val="28"/>
        </w:rPr>
        <w:t xml:space="preserve">proud to </w:t>
      </w:r>
      <w:r w:rsidR="00346146" w:rsidRPr="007E6FEF">
        <w:rPr>
          <w:sz w:val="28"/>
          <w:szCs w:val="28"/>
        </w:rPr>
        <w:t>be recognised as such.</w:t>
      </w:r>
    </w:p>
    <w:p w:rsidR="009B0AED" w:rsidRPr="007E6FEF" w:rsidRDefault="009B0AED" w:rsidP="007C01FC">
      <w:pPr>
        <w:spacing w:line="360" w:lineRule="auto"/>
        <w:rPr>
          <w:sz w:val="28"/>
          <w:szCs w:val="28"/>
        </w:rPr>
      </w:pPr>
    </w:p>
    <w:p w:rsidR="004C1995" w:rsidRPr="007E6FEF" w:rsidRDefault="007E6FEF" w:rsidP="007C01FC">
      <w:pPr>
        <w:spacing w:line="360" w:lineRule="auto"/>
        <w:rPr>
          <w:sz w:val="28"/>
          <w:szCs w:val="28"/>
        </w:rPr>
      </w:pPr>
      <w:r w:rsidRPr="007E6FEF">
        <w:rPr>
          <w:sz w:val="28"/>
          <w:szCs w:val="28"/>
        </w:rPr>
        <w:t>Appeals are either allowed or refused (or may, under the Traffic Management Act</w:t>
      </w:r>
      <w:r w:rsidR="00776A93">
        <w:rPr>
          <w:sz w:val="28"/>
          <w:szCs w:val="28"/>
        </w:rPr>
        <w:t xml:space="preserve"> 2004</w:t>
      </w:r>
      <w:r w:rsidRPr="007E6FEF">
        <w:rPr>
          <w:sz w:val="28"/>
          <w:szCs w:val="28"/>
        </w:rPr>
        <w:t xml:space="preserve">, be refused with a recommendation made to the enforcement authority see page </w:t>
      </w:r>
      <w:r w:rsidR="000A50BD">
        <w:rPr>
          <w:sz w:val="28"/>
          <w:szCs w:val="28"/>
        </w:rPr>
        <w:t xml:space="preserve">9 </w:t>
      </w:r>
      <w:r w:rsidRPr="007E6FEF">
        <w:rPr>
          <w:sz w:val="28"/>
          <w:szCs w:val="28"/>
        </w:rPr>
        <w:t xml:space="preserve">below). The Adjudicators’ workload includes reaching decisions on a number of ancillary matters that arise during the course of an appeal process, such as adjournments, applications for costs or review, as well as general enquiries that may need some judicial input.  The </w:t>
      </w:r>
      <w:r>
        <w:rPr>
          <w:sz w:val="28"/>
          <w:szCs w:val="28"/>
        </w:rPr>
        <w:t xml:space="preserve">tribunal </w:t>
      </w:r>
      <w:r w:rsidRPr="007E6FEF">
        <w:rPr>
          <w:sz w:val="28"/>
          <w:szCs w:val="28"/>
        </w:rPr>
        <w:t xml:space="preserve">also receives a large number of </w:t>
      </w:r>
      <w:r w:rsidR="004C1995" w:rsidRPr="007E6FEF">
        <w:rPr>
          <w:sz w:val="28"/>
          <w:szCs w:val="28"/>
        </w:rPr>
        <w:t xml:space="preserve">statutory declaration/witness statement </w:t>
      </w:r>
      <w:r w:rsidR="00E80851" w:rsidRPr="007E6FEF">
        <w:rPr>
          <w:sz w:val="28"/>
          <w:szCs w:val="28"/>
        </w:rPr>
        <w:t xml:space="preserve">referrals </w:t>
      </w:r>
      <w:r w:rsidR="00E80851">
        <w:rPr>
          <w:sz w:val="28"/>
          <w:szCs w:val="28"/>
        </w:rPr>
        <w:t xml:space="preserve">that </w:t>
      </w:r>
      <w:r w:rsidR="004C1995" w:rsidRPr="007E6FEF">
        <w:rPr>
          <w:sz w:val="28"/>
          <w:szCs w:val="28"/>
        </w:rPr>
        <w:t xml:space="preserve">require scrutiny and decision making in order to identify the </w:t>
      </w:r>
      <w:r w:rsidR="00DE4F0C" w:rsidRPr="007E6FEF">
        <w:rPr>
          <w:sz w:val="28"/>
          <w:szCs w:val="28"/>
        </w:rPr>
        <w:t xml:space="preserve">appropriate </w:t>
      </w:r>
      <w:r w:rsidR="004C1995" w:rsidRPr="007E6FEF">
        <w:rPr>
          <w:sz w:val="28"/>
          <w:szCs w:val="28"/>
        </w:rPr>
        <w:t>route</w:t>
      </w:r>
      <w:r w:rsidR="00DE4F0C" w:rsidRPr="007E6FEF">
        <w:rPr>
          <w:sz w:val="28"/>
          <w:szCs w:val="28"/>
        </w:rPr>
        <w:t xml:space="preserve"> for</w:t>
      </w:r>
      <w:r w:rsidR="004C1995" w:rsidRPr="007E6FEF">
        <w:rPr>
          <w:sz w:val="28"/>
          <w:szCs w:val="28"/>
        </w:rPr>
        <w:t xml:space="preserve"> the </w:t>
      </w:r>
      <w:r>
        <w:rPr>
          <w:sz w:val="28"/>
          <w:szCs w:val="28"/>
        </w:rPr>
        <w:t xml:space="preserve">outstanding matters </w:t>
      </w:r>
      <w:r w:rsidR="00DE4F0C" w:rsidRPr="007E6FEF">
        <w:rPr>
          <w:sz w:val="28"/>
          <w:szCs w:val="28"/>
        </w:rPr>
        <w:t xml:space="preserve">to </w:t>
      </w:r>
      <w:r w:rsidR="004C1995" w:rsidRPr="007E6FEF">
        <w:rPr>
          <w:sz w:val="28"/>
          <w:szCs w:val="28"/>
        </w:rPr>
        <w:t xml:space="preserve">follow within the appeal procedures. </w:t>
      </w:r>
    </w:p>
    <w:p w:rsidR="00E151D4" w:rsidRPr="007E6FEF" w:rsidRDefault="00E151D4" w:rsidP="007C01FC">
      <w:pPr>
        <w:spacing w:line="360" w:lineRule="auto"/>
        <w:rPr>
          <w:sz w:val="28"/>
          <w:szCs w:val="28"/>
        </w:rPr>
      </w:pPr>
    </w:p>
    <w:p w:rsidR="00A32998" w:rsidRPr="007E6FEF" w:rsidRDefault="00E151D4" w:rsidP="007C01FC">
      <w:pPr>
        <w:spacing w:line="360" w:lineRule="auto"/>
        <w:rPr>
          <w:sz w:val="28"/>
          <w:szCs w:val="28"/>
        </w:rPr>
      </w:pPr>
      <w:r w:rsidRPr="007E6FEF">
        <w:rPr>
          <w:sz w:val="28"/>
          <w:szCs w:val="28"/>
        </w:rPr>
        <w:t xml:space="preserve">The </w:t>
      </w:r>
      <w:r w:rsidR="009B0AED" w:rsidRPr="007E6FEF">
        <w:rPr>
          <w:sz w:val="28"/>
          <w:szCs w:val="28"/>
        </w:rPr>
        <w:t xml:space="preserve">Parking and Traffic Appeals </w:t>
      </w:r>
      <w:r w:rsidR="00E80851" w:rsidRPr="007E6FEF">
        <w:rPr>
          <w:sz w:val="28"/>
          <w:szCs w:val="28"/>
        </w:rPr>
        <w:t>Service computerised</w:t>
      </w:r>
      <w:r w:rsidR="009B0AED" w:rsidRPr="007E6FEF">
        <w:rPr>
          <w:sz w:val="28"/>
          <w:szCs w:val="28"/>
        </w:rPr>
        <w:t xml:space="preserve"> case management</w:t>
      </w:r>
      <w:r w:rsidR="00A32998" w:rsidRPr="007E6FEF">
        <w:rPr>
          <w:sz w:val="28"/>
          <w:szCs w:val="28"/>
        </w:rPr>
        <w:t xml:space="preserve"> </w:t>
      </w:r>
      <w:r w:rsidR="00E80851" w:rsidRPr="007E6FEF">
        <w:rPr>
          <w:sz w:val="28"/>
          <w:szCs w:val="28"/>
        </w:rPr>
        <w:t>system not</w:t>
      </w:r>
      <w:r w:rsidR="00A90DA9" w:rsidRPr="007E6FEF">
        <w:rPr>
          <w:sz w:val="28"/>
          <w:szCs w:val="28"/>
        </w:rPr>
        <w:t xml:space="preserve"> only monitor</w:t>
      </w:r>
      <w:r w:rsidR="00A32998" w:rsidRPr="007E6FEF">
        <w:rPr>
          <w:sz w:val="28"/>
          <w:szCs w:val="28"/>
        </w:rPr>
        <w:t>s</w:t>
      </w:r>
      <w:r w:rsidR="00A90DA9" w:rsidRPr="007E6FEF">
        <w:rPr>
          <w:sz w:val="28"/>
          <w:szCs w:val="28"/>
        </w:rPr>
        <w:t xml:space="preserve"> an appeal’s progress through the</w:t>
      </w:r>
      <w:r w:rsidR="00A32998" w:rsidRPr="007E6FEF">
        <w:rPr>
          <w:sz w:val="28"/>
          <w:szCs w:val="28"/>
        </w:rPr>
        <w:t xml:space="preserve"> stages </w:t>
      </w:r>
      <w:r w:rsidR="00E80851" w:rsidRPr="007E6FEF">
        <w:rPr>
          <w:sz w:val="28"/>
          <w:szCs w:val="28"/>
        </w:rPr>
        <w:t>of adjudication</w:t>
      </w:r>
      <w:r w:rsidR="00A90DA9" w:rsidRPr="007E6FEF">
        <w:rPr>
          <w:sz w:val="28"/>
          <w:szCs w:val="28"/>
        </w:rPr>
        <w:t xml:space="preserve"> but also provide</w:t>
      </w:r>
      <w:r w:rsidR="004600F5">
        <w:rPr>
          <w:sz w:val="28"/>
          <w:szCs w:val="28"/>
        </w:rPr>
        <w:t>s</w:t>
      </w:r>
      <w:r w:rsidRPr="007E6FEF">
        <w:rPr>
          <w:sz w:val="28"/>
          <w:szCs w:val="28"/>
        </w:rPr>
        <w:t xml:space="preserve"> records of the </w:t>
      </w:r>
      <w:r w:rsidR="00D06E98" w:rsidRPr="007E6FEF">
        <w:rPr>
          <w:sz w:val="28"/>
          <w:szCs w:val="28"/>
        </w:rPr>
        <w:t xml:space="preserve">workload during the reporting year.  </w:t>
      </w:r>
    </w:p>
    <w:p w:rsidR="00A32998" w:rsidRPr="007E6FEF" w:rsidRDefault="00A32998" w:rsidP="007C01FC">
      <w:pPr>
        <w:spacing w:line="360" w:lineRule="auto"/>
        <w:rPr>
          <w:sz w:val="28"/>
          <w:szCs w:val="28"/>
        </w:rPr>
      </w:pPr>
    </w:p>
    <w:p w:rsidR="00D06E98" w:rsidRPr="007E6FEF" w:rsidRDefault="00A32998" w:rsidP="007C01FC">
      <w:pPr>
        <w:spacing w:line="360" w:lineRule="auto"/>
        <w:rPr>
          <w:sz w:val="28"/>
          <w:szCs w:val="28"/>
        </w:rPr>
      </w:pPr>
      <w:r w:rsidRPr="007E6FEF">
        <w:rPr>
          <w:sz w:val="28"/>
          <w:szCs w:val="28"/>
        </w:rPr>
        <w:t>The f</w:t>
      </w:r>
      <w:r w:rsidR="00D06E98" w:rsidRPr="007E6FEF">
        <w:rPr>
          <w:sz w:val="28"/>
          <w:szCs w:val="28"/>
        </w:rPr>
        <w:t xml:space="preserve">igures </w:t>
      </w:r>
      <w:r w:rsidR="00E151D4" w:rsidRPr="007E6FEF">
        <w:rPr>
          <w:sz w:val="28"/>
          <w:szCs w:val="28"/>
        </w:rPr>
        <w:t xml:space="preserve">provided </w:t>
      </w:r>
      <w:r w:rsidR="00E80851" w:rsidRPr="007E6FEF">
        <w:rPr>
          <w:sz w:val="28"/>
          <w:szCs w:val="28"/>
        </w:rPr>
        <w:t>below include</w:t>
      </w:r>
      <w:r w:rsidR="00D06E98" w:rsidRPr="007E6FEF">
        <w:rPr>
          <w:sz w:val="28"/>
          <w:szCs w:val="28"/>
        </w:rPr>
        <w:t xml:space="preserve"> appeals lodged in the previous year </w:t>
      </w:r>
      <w:r w:rsidRPr="007E6FEF">
        <w:rPr>
          <w:sz w:val="28"/>
          <w:szCs w:val="28"/>
        </w:rPr>
        <w:t>tha</w:t>
      </w:r>
      <w:r w:rsidR="00DE4F0C" w:rsidRPr="007E6FEF">
        <w:rPr>
          <w:sz w:val="28"/>
          <w:szCs w:val="28"/>
        </w:rPr>
        <w:t>t were listed for determination</w:t>
      </w:r>
      <w:r w:rsidRPr="007E6FEF">
        <w:rPr>
          <w:sz w:val="28"/>
          <w:szCs w:val="28"/>
        </w:rPr>
        <w:t xml:space="preserve"> </w:t>
      </w:r>
      <w:r w:rsidR="00D06E98" w:rsidRPr="007E6FEF">
        <w:rPr>
          <w:sz w:val="28"/>
          <w:szCs w:val="28"/>
        </w:rPr>
        <w:t xml:space="preserve">in the 2013-2014 year.  </w:t>
      </w:r>
    </w:p>
    <w:p w:rsidR="00F34DF5" w:rsidRDefault="00F34DF5" w:rsidP="007C01FC">
      <w:pPr>
        <w:spacing w:line="360" w:lineRule="auto"/>
        <w:rPr>
          <w:b/>
          <w:sz w:val="32"/>
          <w:szCs w:val="32"/>
          <w:u w:val="single"/>
        </w:rPr>
      </w:pPr>
    </w:p>
    <w:p w:rsidR="00827DE8" w:rsidRDefault="00827DE8" w:rsidP="007C01FC">
      <w:pPr>
        <w:spacing w:line="360" w:lineRule="auto"/>
        <w:rPr>
          <w:b/>
          <w:sz w:val="32"/>
          <w:szCs w:val="32"/>
          <w:u w:val="single"/>
        </w:rPr>
      </w:pPr>
      <w:r w:rsidRPr="009E2644">
        <w:rPr>
          <w:b/>
          <w:sz w:val="32"/>
          <w:szCs w:val="32"/>
          <w:u w:val="single"/>
        </w:rPr>
        <w:t xml:space="preserve">APPEALS </w:t>
      </w:r>
    </w:p>
    <w:p w:rsidR="00B908C2" w:rsidRPr="009E2644" w:rsidRDefault="00B908C2" w:rsidP="007C01FC">
      <w:pPr>
        <w:spacing w:line="360" w:lineRule="auto"/>
        <w:rPr>
          <w:b/>
          <w:sz w:val="32"/>
          <w:szCs w:val="32"/>
          <w:u w:val="single"/>
        </w:rPr>
      </w:pPr>
    </w:p>
    <w:p w:rsidR="00827DE8" w:rsidRPr="007E6FEF" w:rsidRDefault="00827DE8" w:rsidP="007C01FC">
      <w:pPr>
        <w:spacing w:line="360" w:lineRule="auto"/>
        <w:rPr>
          <w:sz w:val="28"/>
          <w:szCs w:val="28"/>
        </w:rPr>
      </w:pPr>
      <w:r w:rsidRPr="007E6FEF">
        <w:rPr>
          <w:sz w:val="28"/>
          <w:szCs w:val="28"/>
        </w:rPr>
        <w:t xml:space="preserve">TOTAL of ALL: </w:t>
      </w:r>
    </w:p>
    <w:p w:rsidR="00827DE8" w:rsidRPr="007E6FEF" w:rsidRDefault="00827DE8" w:rsidP="007C01FC">
      <w:pPr>
        <w:spacing w:line="360" w:lineRule="auto"/>
        <w:rPr>
          <w:sz w:val="28"/>
          <w:szCs w:val="28"/>
        </w:rPr>
      </w:pPr>
      <w:r w:rsidRPr="007E6FEF">
        <w:rPr>
          <w:sz w:val="28"/>
          <w:szCs w:val="28"/>
        </w:rPr>
        <w:t xml:space="preserve">54,129 appeals received </w:t>
      </w:r>
    </w:p>
    <w:p w:rsidR="00827DE8" w:rsidRPr="007E6FEF" w:rsidRDefault="00827DE8" w:rsidP="007C01FC">
      <w:pPr>
        <w:spacing w:line="360" w:lineRule="auto"/>
        <w:rPr>
          <w:sz w:val="28"/>
          <w:szCs w:val="28"/>
        </w:rPr>
      </w:pPr>
      <w:r w:rsidRPr="007E6FEF">
        <w:rPr>
          <w:sz w:val="28"/>
          <w:szCs w:val="28"/>
        </w:rPr>
        <w:t xml:space="preserve">13,651 statutory declaration referrals </w:t>
      </w:r>
    </w:p>
    <w:p w:rsidR="00827DE8" w:rsidRPr="007E6FEF" w:rsidRDefault="00827DE8" w:rsidP="007C01FC">
      <w:pPr>
        <w:spacing w:line="360" w:lineRule="auto"/>
        <w:rPr>
          <w:sz w:val="28"/>
          <w:szCs w:val="28"/>
        </w:rPr>
      </w:pPr>
    </w:p>
    <w:p w:rsidR="00827DE8" w:rsidRPr="007E6FEF" w:rsidRDefault="00A747E4" w:rsidP="007C01FC">
      <w:pPr>
        <w:spacing w:line="360" w:lineRule="auto"/>
        <w:rPr>
          <w:sz w:val="28"/>
          <w:szCs w:val="28"/>
        </w:rPr>
      </w:pPr>
      <w:r>
        <w:rPr>
          <w:sz w:val="28"/>
          <w:szCs w:val="28"/>
        </w:rPr>
        <w:t>56</w:t>
      </w:r>
      <w:r w:rsidR="008564A2" w:rsidRPr="007E6FEF">
        <w:rPr>
          <w:sz w:val="28"/>
          <w:szCs w:val="28"/>
        </w:rPr>
        <w:t>,</w:t>
      </w:r>
      <w:r>
        <w:rPr>
          <w:sz w:val="28"/>
          <w:szCs w:val="28"/>
        </w:rPr>
        <w:t>1</w:t>
      </w:r>
      <w:r w:rsidR="004600F5">
        <w:rPr>
          <w:sz w:val="28"/>
          <w:szCs w:val="28"/>
        </w:rPr>
        <w:t>6</w:t>
      </w:r>
      <w:r>
        <w:rPr>
          <w:sz w:val="28"/>
          <w:szCs w:val="28"/>
        </w:rPr>
        <w:t>6</w:t>
      </w:r>
      <w:r w:rsidR="008564A2" w:rsidRPr="007E6FEF">
        <w:rPr>
          <w:sz w:val="28"/>
          <w:szCs w:val="28"/>
        </w:rPr>
        <w:t xml:space="preserve"> </w:t>
      </w:r>
      <w:r w:rsidR="00827DE8" w:rsidRPr="007E6FEF">
        <w:rPr>
          <w:sz w:val="28"/>
          <w:szCs w:val="28"/>
        </w:rPr>
        <w:t>appeals were determined (this figure include</w:t>
      </w:r>
      <w:r w:rsidR="007E6FEF" w:rsidRPr="007E6FEF">
        <w:rPr>
          <w:sz w:val="28"/>
          <w:szCs w:val="28"/>
        </w:rPr>
        <w:t>s</w:t>
      </w:r>
      <w:r w:rsidR="00827DE8" w:rsidRPr="007E6FEF">
        <w:rPr>
          <w:sz w:val="28"/>
          <w:szCs w:val="28"/>
        </w:rPr>
        <w:t xml:space="preserve"> appeals lodged in the previous year but determined in the reporting year)</w:t>
      </w:r>
    </w:p>
    <w:p w:rsidR="00827DE8" w:rsidRPr="007E6FEF" w:rsidRDefault="00827DE8" w:rsidP="007C01FC">
      <w:pPr>
        <w:spacing w:line="360" w:lineRule="auto"/>
        <w:rPr>
          <w:sz w:val="28"/>
          <w:szCs w:val="28"/>
        </w:rPr>
      </w:pPr>
    </w:p>
    <w:p w:rsidR="00827DE8" w:rsidRPr="007E6FEF" w:rsidRDefault="00A747E4" w:rsidP="007C01FC">
      <w:pPr>
        <w:spacing w:line="360" w:lineRule="auto"/>
        <w:rPr>
          <w:sz w:val="28"/>
          <w:szCs w:val="28"/>
        </w:rPr>
      </w:pPr>
      <w:r>
        <w:rPr>
          <w:sz w:val="28"/>
          <w:szCs w:val="28"/>
        </w:rPr>
        <w:t>25</w:t>
      </w:r>
      <w:r w:rsidR="00E80851" w:rsidRPr="007E6FEF">
        <w:rPr>
          <w:sz w:val="28"/>
          <w:szCs w:val="28"/>
        </w:rPr>
        <w:t>,</w:t>
      </w:r>
      <w:r>
        <w:rPr>
          <w:sz w:val="28"/>
          <w:szCs w:val="28"/>
        </w:rPr>
        <w:t>959</w:t>
      </w:r>
      <w:r w:rsidR="00E80851" w:rsidRPr="007E6FEF">
        <w:rPr>
          <w:sz w:val="28"/>
          <w:szCs w:val="28"/>
        </w:rPr>
        <w:t xml:space="preserve"> appeals</w:t>
      </w:r>
      <w:r w:rsidR="003755BA">
        <w:rPr>
          <w:sz w:val="28"/>
          <w:szCs w:val="28"/>
        </w:rPr>
        <w:t xml:space="preserve"> </w:t>
      </w:r>
      <w:r w:rsidR="00827DE8" w:rsidRPr="007E6FEF">
        <w:rPr>
          <w:sz w:val="28"/>
          <w:szCs w:val="28"/>
        </w:rPr>
        <w:t>were allowed of which</w:t>
      </w:r>
      <w:r w:rsidR="008564A2" w:rsidRPr="007E6FEF">
        <w:rPr>
          <w:sz w:val="28"/>
          <w:szCs w:val="28"/>
        </w:rPr>
        <w:t xml:space="preserve"> </w:t>
      </w:r>
      <w:r w:rsidR="00E80851" w:rsidRPr="007E6FEF">
        <w:rPr>
          <w:sz w:val="28"/>
          <w:szCs w:val="28"/>
        </w:rPr>
        <w:t>10,915 were</w:t>
      </w:r>
      <w:r w:rsidR="00827DE8" w:rsidRPr="007E6FEF">
        <w:rPr>
          <w:sz w:val="28"/>
          <w:szCs w:val="28"/>
        </w:rPr>
        <w:t xml:space="preserve"> not contested </w:t>
      </w:r>
    </w:p>
    <w:p w:rsidR="00827DE8" w:rsidRPr="007E6FEF" w:rsidRDefault="00827DE8" w:rsidP="007C01FC">
      <w:pPr>
        <w:spacing w:line="360" w:lineRule="auto"/>
        <w:rPr>
          <w:sz w:val="28"/>
          <w:szCs w:val="28"/>
        </w:rPr>
      </w:pPr>
    </w:p>
    <w:p w:rsidR="00827DE8" w:rsidRPr="007E6FEF" w:rsidRDefault="009A58DC" w:rsidP="007C01FC">
      <w:pPr>
        <w:spacing w:line="360" w:lineRule="auto"/>
        <w:rPr>
          <w:sz w:val="28"/>
          <w:szCs w:val="28"/>
        </w:rPr>
      </w:pPr>
      <w:r w:rsidRPr="007E6FEF">
        <w:rPr>
          <w:sz w:val="28"/>
          <w:szCs w:val="28"/>
        </w:rPr>
        <w:t>3</w:t>
      </w:r>
      <w:r>
        <w:rPr>
          <w:sz w:val="28"/>
          <w:szCs w:val="28"/>
        </w:rPr>
        <w:t>0</w:t>
      </w:r>
      <w:r w:rsidRPr="007E6FEF">
        <w:rPr>
          <w:sz w:val="28"/>
          <w:szCs w:val="28"/>
        </w:rPr>
        <w:t>,</w:t>
      </w:r>
      <w:r>
        <w:rPr>
          <w:sz w:val="28"/>
          <w:szCs w:val="28"/>
        </w:rPr>
        <w:t xml:space="preserve">207 </w:t>
      </w:r>
      <w:r w:rsidRPr="007E6FEF">
        <w:rPr>
          <w:sz w:val="28"/>
          <w:szCs w:val="28"/>
        </w:rPr>
        <w:t>appeals</w:t>
      </w:r>
      <w:r w:rsidR="003755BA">
        <w:rPr>
          <w:sz w:val="28"/>
          <w:szCs w:val="28"/>
        </w:rPr>
        <w:t xml:space="preserve"> </w:t>
      </w:r>
      <w:r w:rsidR="00827DE8" w:rsidRPr="007E6FEF">
        <w:rPr>
          <w:sz w:val="28"/>
          <w:szCs w:val="28"/>
        </w:rPr>
        <w:t xml:space="preserve">were refused </w:t>
      </w:r>
    </w:p>
    <w:p w:rsidR="00827DE8" w:rsidRPr="007E6FEF" w:rsidRDefault="00827DE8" w:rsidP="007C01FC">
      <w:pPr>
        <w:spacing w:line="360" w:lineRule="auto"/>
        <w:rPr>
          <w:sz w:val="28"/>
          <w:szCs w:val="28"/>
        </w:rPr>
      </w:pPr>
    </w:p>
    <w:p w:rsidR="00827DE8" w:rsidRPr="007E6FEF" w:rsidRDefault="00827DE8" w:rsidP="007C01FC">
      <w:pPr>
        <w:spacing w:line="360" w:lineRule="auto"/>
        <w:rPr>
          <w:b/>
          <w:sz w:val="28"/>
          <w:szCs w:val="28"/>
        </w:rPr>
      </w:pPr>
      <w:r w:rsidRPr="007E6FEF">
        <w:rPr>
          <w:b/>
          <w:sz w:val="28"/>
          <w:szCs w:val="28"/>
        </w:rPr>
        <w:t xml:space="preserve">The number of appeals has been broken down into appeal types (parking, bus lane, moving traffic and lorry control) and the number of appeals received and decided. </w:t>
      </w:r>
    </w:p>
    <w:p w:rsidR="00827DE8" w:rsidRPr="007E6FEF" w:rsidRDefault="00827DE8" w:rsidP="007C01FC">
      <w:pPr>
        <w:spacing w:line="360" w:lineRule="auto"/>
        <w:rPr>
          <w:sz w:val="28"/>
          <w:szCs w:val="28"/>
        </w:rPr>
      </w:pPr>
    </w:p>
    <w:p w:rsidR="00827DE8" w:rsidRPr="007E6FEF" w:rsidRDefault="00827DE8" w:rsidP="007C01FC">
      <w:pPr>
        <w:spacing w:line="360" w:lineRule="auto"/>
        <w:rPr>
          <w:sz w:val="28"/>
          <w:szCs w:val="28"/>
        </w:rPr>
      </w:pPr>
      <w:r w:rsidRPr="007E6FEF">
        <w:rPr>
          <w:b/>
          <w:sz w:val="28"/>
          <w:szCs w:val="28"/>
        </w:rPr>
        <w:t>Parking</w:t>
      </w:r>
      <w:r w:rsidRPr="007E6FEF">
        <w:rPr>
          <w:sz w:val="28"/>
          <w:szCs w:val="28"/>
        </w:rPr>
        <w:t xml:space="preserve"> appeals received </w:t>
      </w:r>
    </w:p>
    <w:p w:rsidR="00827DE8" w:rsidRPr="007E6FEF" w:rsidRDefault="008C1164" w:rsidP="007C01FC">
      <w:pPr>
        <w:spacing w:line="360" w:lineRule="auto"/>
        <w:rPr>
          <w:sz w:val="28"/>
          <w:szCs w:val="28"/>
        </w:rPr>
      </w:pPr>
      <w:r w:rsidRPr="007E6FEF">
        <w:rPr>
          <w:sz w:val="28"/>
          <w:szCs w:val="28"/>
        </w:rPr>
        <w:t xml:space="preserve">45,393  </w:t>
      </w:r>
      <w:r w:rsidR="00827DE8" w:rsidRPr="007E6FEF">
        <w:rPr>
          <w:sz w:val="28"/>
          <w:szCs w:val="28"/>
        </w:rPr>
        <w:t xml:space="preserve"> appeals were received</w:t>
      </w:r>
    </w:p>
    <w:p w:rsidR="00827DE8" w:rsidRPr="007E6FEF" w:rsidRDefault="00E80851" w:rsidP="007C01FC">
      <w:pPr>
        <w:spacing w:line="360" w:lineRule="auto"/>
        <w:rPr>
          <w:sz w:val="28"/>
          <w:szCs w:val="28"/>
        </w:rPr>
      </w:pPr>
      <w:r w:rsidRPr="007E6FEF">
        <w:rPr>
          <w:sz w:val="28"/>
          <w:szCs w:val="28"/>
        </w:rPr>
        <w:t>12,019 Statutory</w:t>
      </w:r>
      <w:r w:rsidR="007E6FEF" w:rsidRPr="007E6FEF">
        <w:rPr>
          <w:sz w:val="28"/>
          <w:szCs w:val="28"/>
        </w:rPr>
        <w:t xml:space="preserve"> declaration</w:t>
      </w:r>
      <w:r w:rsidR="00827DE8" w:rsidRPr="007E6FEF">
        <w:rPr>
          <w:sz w:val="28"/>
          <w:szCs w:val="28"/>
        </w:rPr>
        <w:t xml:space="preserve"> referrals were made</w:t>
      </w:r>
    </w:p>
    <w:p w:rsidR="00827DE8" w:rsidRPr="007E6FEF" w:rsidRDefault="00827DE8" w:rsidP="007C01FC">
      <w:pPr>
        <w:spacing w:line="360" w:lineRule="auto"/>
        <w:rPr>
          <w:sz w:val="28"/>
          <w:szCs w:val="28"/>
        </w:rPr>
      </w:pPr>
      <w:r w:rsidRPr="007E6FEF">
        <w:rPr>
          <w:sz w:val="28"/>
          <w:szCs w:val="28"/>
        </w:rPr>
        <w:t xml:space="preserve">TOTAL: </w:t>
      </w:r>
      <w:r w:rsidR="008C1164" w:rsidRPr="007E6FEF">
        <w:rPr>
          <w:sz w:val="28"/>
          <w:szCs w:val="28"/>
        </w:rPr>
        <w:t xml:space="preserve"> 57,412 </w:t>
      </w:r>
    </w:p>
    <w:p w:rsidR="00827DE8" w:rsidRPr="007E6FEF" w:rsidRDefault="00827DE8" w:rsidP="007C01FC">
      <w:pPr>
        <w:spacing w:line="360" w:lineRule="auto"/>
        <w:rPr>
          <w:sz w:val="28"/>
          <w:szCs w:val="28"/>
        </w:rPr>
      </w:pPr>
    </w:p>
    <w:p w:rsidR="00827DE8" w:rsidRPr="007E6FEF" w:rsidRDefault="00827DE8" w:rsidP="007C01FC">
      <w:pPr>
        <w:spacing w:line="360" w:lineRule="auto"/>
        <w:rPr>
          <w:sz w:val="28"/>
          <w:szCs w:val="28"/>
        </w:rPr>
      </w:pPr>
      <w:r w:rsidRPr="007E6FEF">
        <w:rPr>
          <w:b/>
          <w:sz w:val="28"/>
          <w:szCs w:val="28"/>
        </w:rPr>
        <w:t xml:space="preserve">Parking </w:t>
      </w:r>
      <w:r w:rsidRPr="007E6FEF">
        <w:rPr>
          <w:sz w:val="28"/>
          <w:szCs w:val="28"/>
        </w:rPr>
        <w:t xml:space="preserve">appeals decided </w:t>
      </w:r>
    </w:p>
    <w:p w:rsidR="00827DE8" w:rsidRPr="007E6FEF" w:rsidRDefault="00A747E4" w:rsidP="007C01FC">
      <w:pPr>
        <w:spacing w:line="360" w:lineRule="auto"/>
        <w:rPr>
          <w:sz w:val="28"/>
          <w:szCs w:val="28"/>
        </w:rPr>
      </w:pPr>
      <w:r>
        <w:rPr>
          <w:sz w:val="28"/>
          <w:szCs w:val="28"/>
        </w:rPr>
        <w:t>47</w:t>
      </w:r>
      <w:r w:rsidR="008C1164" w:rsidRPr="007E6FEF">
        <w:rPr>
          <w:sz w:val="28"/>
          <w:szCs w:val="28"/>
        </w:rPr>
        <w:t>,</w:t>
      </w:r>
      <w:r>
        <w:rPr>
          <w:sz w:val="28"/>
          <w:szCs w:val="28"/>
        </w:rPr>
        <w:t>081</w:t>
      </w:r>
      <w:r w:rsidR="008C1164" w:rsidRPr="007E6FEF">
        <w:rPr>
          <w:sz w:val="28"/>
          <w:szCs w:val="28"/>
        </w:rPr>
        <w:t xml:space="preserve"> (</w:t>
      </w:r>
      <w:r w:rsidR="00827DE8" w:rsidRPr="007E6FEF">
        <w:rPr>
          <w:sz w:val="28"/>
          <w:szCs w:val="28"/>
        </w:rPr>
        <w:t>47,456</w:t>
      </w:r>
      <w:r w:rsidR="00E80851" w:rsidRPr="007E6FEF">
        <w:rPr>
          <w:sz w:val="28"/>
          <w:szCs w:val="28"/>
        </w:rPr>
        <w:t>) appeals</w:t>
      </w:r>
      <w:r w:rsidR="00827DE8" w:rsidRPr="007E6FEF">
        <w:rPr>
          <w:sz w:val="28"/>
          <w:szCs w:val="28"/>
        </w:rPr>
        <w:t xml:space="preserve"> were determined </w:t>
      </w:r>
    </w:p>
    <w:p w:rsidR="00827DE8" w:rsidRPr="007E6FEF" w:rsidRDefault="00827DE8" w:rsidP="007C01FC">
      <w:pPr>
        <w:spacing w:line="360" w:lineRule="auto"/>
        <w:rPr>
          <w:sz w:val="28"/>
          <w:szCs w:val="28"/>
        </w:rPr>
      </w:pPr>
    </w:p>
    <w:p w:rsidR="00827DE8" w:rsidRPr="007E6FEF" w:rsidRDefault="00827DE8" w:rsidP="007C01FC">
      <w:pPr>
        <w:spacing w:line="360" w:lineRule="auto"/>
        <w:rPr>
          <w:sz w:val="28"/>
          <w:szCs w:val="28"/>
        </w:rPr>
      </w:pPr>
      <w:r w:rsidRPr="007E6FEF">
        <w:rPr>
          <w:sz w:val="28"/>
          <w:szCs w:val="28"/>
        </w:rPr>
        <w:t xml:space="preserve">Allowed </w:t>
      </w:r>
    </w:p>
    <w:p w:rsidR="00827DE8" w:rsidRPr="007E6FEF" w:rsidRDefault="00A747E4" w:rsidP="007C01FC">
      <w:pPr>
        <w:spacing w:line="360" w:lineRule="auto"/>
        <w:rPr>
          <w:sz w:val="28"/>
          <w:szCs w:val="28"/>
        </w:rPr>
      </w:pPr>
      <w:r>
        <w:rPr>
          <w:sz w:val="28"/>
          <w:szCs w:val="28"/>
        </w:rPr>
        <w:t>22,531</w:t>
      </w:r>
      <w:r w:rsidR="008C1164" w:rsidRPr="007E6FEF">
        <w:rPr>
          <w:sz w:val="28"/>
          <w:szCs w:val="28"/>
        </w:rPr>
        <w:t xml:space="preserve"> (</w:t>
      </w:r>
      <w:r w:rsidR="00827DE8" w:rsidRPr="007E6FEF">
        <w:rPr>
          <w:sz w:val="28"/>
          <w:szCs w:val="28"/>
        </w:rPr>
        <w:t>22,911</w:t>
      </w:r>
      <w:r w:rsidR="008C1164" w:rsidRPr="007E6FEF">
        <w:rPr>
          <w:sz w:val="28"/>
          <w:szCs w:val="28"/>
        </w:rPr>
        <w:t>)</w:t>
      </w:r>
      <w:r w:rsidR="00827DE8" w:rsidRPr="007E6FEF">
        <w:rPr>
          <w:sz w:val="28"/>
          <w:szCs w:val="28"/>
        </w:rPr>
        <w:t xml:space="preserve"> </w:t>
      </w:r>
      <w:r w:rsidR="003755BA">
        <w:rPr>
          <w:sz w:val="28"/>
          <w:szCs w:val="28"/>
        </w:rPr>
        <w:t xml:space="preserve">appeals </w:t>
      </w:r>
      <w:r w:rsidR="00827DE8" w:rsidRPr="007E6FEF">
        <w:rPr>
          <w:sz w:val="28"/>
          <w:szCs w:val="28"/>
        </w:rPr>
        <w:t xml:space="preserve">were allowed of </w:t>
      </w:r>
      <w:r w:rsidR="00E80851" w:rsidRPr="007E6FEF">
        <w:rPr>
          <w:sz w:val="28"/>
          <w:szCs w:val="28"/>
        </w:rPr>
        <w:t>which 9,519</w:t>
      </w:r>
      <w:r w:rsidR="008C1164" w:rsidRPr="007E6FEF">
        <w:rPr>
          <w:sz w:val="28"/>
          <w:szCs w:val="28"/>
        </w:rPr>
        <w:t xml:space="preserve"> </w:t>
      </w:r>
      <w:r w:rsidR="00827DE8" w:rsidRPr="007E6FEF">
        <w:rPr>
          <w:sz w:val="28"/>
          <w:szCs w:val="28"/>
        </w:rPr>
        <w:t xml:space="preserve">  were not contested</w:t>
      </w:r>
    </w:p>
    <w:p w:rsidR="00827DE8" w:rsidRPr="007E6FEF" w:rsidRDefault="00827DE8" w:rsidP="007C01FC">
      <w:pPr>
        <w:spacing w:line="360" w:lineRule="auto"/>
        <w:rPr>
          <w:sz w:val="28"/>
          <w:szCs w:val="28"/>
        </w:rPr>
      </w:pPr>
    </w:p>
    <w:p w:rsidR="00827DE8" w:rsidRPr="007E6FEF" w:rsidRDefault="00827DE8" w:rsidP="007C01FC">
      <w:pPr>
        <w:spacing w:line="360" w:lineRule="auto"/>
        <w:rPr>
          <w:sz w:val="28"/>
          <w:szCs w:val="28"/>
        </w:rPr>
      </w:pPr>
      <w:r w:rsidRPr="007E6FEF">
        <w:rPr>
          <w:sz w:val="28"/>
          <w:szCs w:val="28"/>
        </w:rPr>
        <w:t xml:space="preserve">Refused </w:t>
      </w:r>
    </w:p>
    <w:p w:rsidR="00827DE8" w:rsidRPr="007E6FEF" w:rsidRDefault="008C1164" w:rsidP="007C01FC">
      <w:pPr>
        <w:spacing w:line="360" w:lineRule="auto"/>
        <w:rPr>
          <w:sz w:val="28"/>
          <w:szCs w:val="28"/>
        </w:rPr>
      </w:pPr>
      <w:r w:rsidRPr="007E6FEF">
        <w:rPr>
          <w:sz w:val="28"/>
          <w:szCs w:val="28"/>
        </w:rPr>
        <w:t>2</w:t>
      </w:r>
      <w:r w:rsidR="00A747E4">
        <w:rPr>
          <w:sz w:val="28"/>
          <w:szCs w:val="28"/>
        </w:rPr>
        <w:t>4</w:t>
      </w:r>
      <w:r w:rsidRPr="007E6FEF">
        <w:rPr>
          <w:sz w:val="28"/>
          <w:szCs w:val="28"/>
        </w:rPr>
        <w:t>,55</w:t>
      </w:r>
      <w:r w:rsidR="00A747E4">
        <w:rPr>
          <w:sz w:val="28"/>
          <w:szCs w:val="28"/>
        </w:rPr>
        <w:t>0</w:t>
      </w:r>
      <w:r w:rsidRPr="007E6FEF">
        <w:rPr>
          <w:sz w:val="28"/>
          <w:szCs w:val="28"/>
        </w:rPr>
        <w:t xml:space="preserve"> </w:t>
      </w:r>
      <w:r w:rsidR="00E80851">
        <w:rPr>
          <w:sz w:val="28"/>
          <w:szCs w:val="28"/>
        </w:rPr>
        <w:t xml:space="preserve">appeals </w:t>
      </w:r>
      <w:r w:rsidR="00E80851" w:rsidRPr="007E6FEF">
        <w:rPr>
          <w:sz w:val="28"/>
          <w:szCs w:val="28"/>
        </w:rPr>
        <w:t>were</w:t>
      </w:r>
      <w:r w:rsidR="00827DE8" w:rsidRPr="007E6FEF">
        <w:rPr>
          <w:sz w:val="28"/>
          <w:szCs w:val="28"/>
        </w:rPr>
        <w:t xml:space="preserve"> refused</w:t>
      </w:r>
    </w:p>
    <w:p w:rsidR="00827DE8" w:rsidRPr="007E6FEF" w:rsidRDefault="00827DE8" w:rsidP="007C01FC">
      <w:pPr>
        <w:spacing w:line="360" w:lineRule="auto"/>
        <w:rPr>
          <w:sz w:val="28"/>
          <w:szCs w:val="28"/>
        </w:rPr>
      </w:pPr>
    </w:p>
    <w:p w:rsidR="00827DE8" w:rsidRPr="007E6FEF" w:rsidRDefault="00827DE8" w:rsidP="007C01FC">
      <w:pPr>
        <w:spacing w:line="360" w:lineRule="auto"/>
        <w:rPr>
          <w:sz w:val="28"/>
          <w:szCs w:val="28"/>
        </w:rPr>
      </w:pPr>
      <w:r w:rsidRPr="007E6FEF">
        <w:rPr>
          <w:b/>
          <w:sz w:val="28"/>
          <w:szCs w:val="28"/>
        </w:rPr>
        <w:t>Bus lane</w:t>
      </w:r>
      <w:r w:rsidRPr="007E6FEF">
        <w:rPr>
          <w:sz w:val="28"/>
          <w:szCs w:val="28"/>
        </w:rPr>
        <w:t xml:space="preserve"> appeals received </w:t>
      </w:r>
    </w:p>
    <w:p w:rsidR="00827DE8" w:rsidRPr="007E6FEF" w:rsidRDefault="008C1164" w:rsidP="007C01FC">
      <w:pPr>
        <w:spacing w:line="360" w:lineRule="auto"/>
        <w:rPr>
          <w:sz w:val="28"/>
          <w:szCs w:val="28"/>
        </w:rPr>
      </w:pPr>
      <w:r w:rsidRPr="007E6FEF">
        <w:rPr>
          <w:sz w:val="28"/>
          <w:szCs w:val="28"/>
        </w:rPr>
        <w:t>1,981</w:t>
      </w:r>
      <w:r w:rsidR="00827DE8" w:rsidRPr="007E6FEF">
        <w:rPr>
          <w:sz w:val="28"/>
          <w:szCs w:val="28"/>
        </w:rPr>
        <w:t xml:space="preserve"> appeals were received</w:t>
      </w:r>
    </w:p>
    <w:p w:rsidR="00827DE8" w:rsidRPr="007E6FEF" w:rsidRDefault="00E80851" w:rsidP="007C01FC">
      <w:pPr>
        <w:spacing w:line="360" w:lineRule="auto"/>
        <w:rPr>
          <w:sz w:val="28"/>
          <w:szCs w:val="28"/>
        </w:rPr>
      </w:pPr>
      <w:r w:rsidRPr="007E6FEF">
        <w:rPr>
          <w:sz w:val="28"/>
          <w:szCs w:val="28"/>
        </w:rPr>
        <w:t>477 Statutory</w:t>
      </w:r>
      <w:r w:rsidR="00827DE8" w:rsidRPr="007E6FEF">
        <w:rPr>
          <w:sz w:val="28"/>
          <w:szCs w:val="28"/>
        </w:rPr>
        <w:t xml:space="preserve"> declarations referrals were made</w:t>
      </w:r>
    </w:p>
    <w:p w:rsidR="00827DE8" w:rsidRPr="007E6FEF" w:rsidRDefault="00827DE8" w:rsidP="007C01FC">
      <w:pPr>
        <w:spacing w:line="360" w:lineRule="auto"/>
        <w:rPr>
          <w:sz w:val="28"/>
          <w:szCs w:val="28"/>
        </w:rPr>
      </w:pPr>
      <w:r w:rsidRPr="007E6FEF">
        <w:rPr>
          <w:sz w:val="28"/>
          <w:szCs w:val="28"/>
        </w:rPr>
        <w:t xml:space="preserve">TOTAL: </w:t>
      </w:r>
      <w:r w:rsidR="008C1164" w:rsidRPr="007E6FEF">
        <w:rPr>
          <w:sz w:val="28"/>
          <w:szCs w:val="28"/>
        </w:rPr>
        <w:t xml:space="preserve">2,458 </w:t>
      </w:r>
    </w:p>
    <w:p w:rsidR="00827DE8" w:rsidRPr="007E6FEF" w:rsidRDefault="00827DE8" w:rsidP="007C01FC">
      <w:pPr>
        <w:spacing w:line="360" w:lineRule="auto"/>
        <w:rPr>
          <w:sz w:val="28"/>
          <w:szCs w:val="28"/>
        </w:rPr>
      </w:pPr>
    </w:p>
    <w:p w:rsidR="00827DE8" w:rsidRPr="007E6FEF" w:rsidRDefault="00827DE8" w:rsidP="007C01FC">
      <w:pPr>
        <w:spacing w:line="360" w:lineRule="auto"/>
        <w:rPr>
          <w:sz w:val="28"/>
          <w:szCs w:val="28"/>
        </w:rPr>
      </w:pPr>
      <w:r w:rsidRPr="007E6FEF">
        <w:rPr>
          <w:b/>
          <w:sz w:val="28"/>
          <w:szCs w:val="28"/>
        </w:rPr>
        <w:t>Bus lane</w:t>
      </w:r>
      <w:r w:rsidRPr="007E6FEF">
        <w:rPr>
          <w:sz w:val="28"/>
          <w:szCs w:val="28"/>
        </w:rPr>
        <w:t xml:space="preserve"> appeals decided </w:t>
      </w:r>
    </w:p>
    <w:p w:rsidR="00827DE8" w:rsidRPr="007E6FEF" w:rsidRDefault="009409B5" w:rsidP="007C01FC">
      <w:pPr>
        <w:spacing w:line="360" w:lineRule="auto"/>
        <w:rPr>
          <w:sz w:val="28"/>
          <w:szCs w:val="28"/>
        </w:rPr>
      </w:pPr>
      <w:r w:rsidRPr="007E6FEF">
        <w:rPr>
          <w:sz w:val="28"/>
          <w:szCs w:val="28"/>
        </w:rPr>
        <w:t>1,</w:t>
      </w:r>
      <w:r w:rsidR="00A747E4">
        <w:rPr>
          <w:sz w:val="28"/>
          <w:szCs w:val="28"/>
        </w:rPr>
        <w:t>579</w:t>
      </w:r>
      <w:r w:rsidR="00827DE8" w:rsidRPr="007E6FEF">
        <w:rPr>
          <w:sz w:val="28"/>
          <w:szCs w:val="28"/>
        </w:rPr>
        <w:t xml:space="preserve"> appeals were determined </w:t>
      </w:r>
    </w:p>
    <w:p w:rsidR="00827DE8" w:rsidRPr="007E6FEF" w:rsidRDefault="00827DE8" w:rsidP="007C01FC">
      <w:pPr>
        <w:spacing w:line="360" w:lineRule="auto"/>
        <w:rPr>
          <w:sz w:val="28"/>
          <w:szCs w:val="28"/>
        </w:rPr>
      </w:pPr>
    </w:p>
    <w:p w:rsidR="00827DE8" w:rsidRPr="007E6FEF" w:rsidRDefault="00827DE8" w:rsidP="007C01FC">
      <w:pPr>
        <w:spacing w:line="360" w:lineRule="auto"/>
        <w:rPr>
          <w:sz w:val="28"/>
          <w:szCs w:val="28"/>
        </w:rPr>
      </w:pPr>
      <w:r w:rsidRPr="007E6FEF">
        <w:rPr>
          <w:sz w:val="28"/>
          <w:szCs w:val="28"/>
        </w:rPr>
        <w:t xml:space="preserve">Allowed </w:t>
      </w:r>
    </w:p>
    <w:p w:rsidR="00827DE8" w:rsidRPr="007E6FEF" w:rsidRDefault="00A747E4" w:rsidP="007C01FC">
      <w:pPr>
        <w:spacing w:line="360" w:lineRule="auto"/>
        <w:rPr>
          <w:sz w:val="28"/>
          <w:szCs w:val="28"/>
        </w:rPr>
      </w:pPr>
      <w:r>
        <w:rPr>
          <w:sz w:val="28"/>
          <w:szCs w:val="28"/>
        </w:rPr>
        <w:t>656</w:t>
      </w:r>
      <w:r w:rsidR="00827DE8" w:rsidRPr="007E6FEF">
        <w:rPr>
          <w:sz w:val="28"/>
          <w:szCs w:val="28"/>
        </w:rPr>
        <w:t xml:space="preserve"> </w:t>
      </w:r>
      <w:r w:rsidR="003755BA">
        <w:rPr>
          <w:sz w:val="28"/>
          <w:szCs w:val="28"/>
        </w:rPr>
        <w:t xml:space="preserve">appeals </w:t>
      </w:r>
      <w:r w:rsidR="00827DE8" w:rsidRPr="007E6FEF">
        <w:rPr>
          <w:sz w:val="28"/>
          <w:szCs w:val="28"/>
        </w:rPr>
        <w:t>were allowed of which</w:t>
      </w:r>
      <w:r w:rsidR="009409B5" w:rsidRPr="007E6FEF">
        <w:rPr>
          <w:sz w:val="28"/>
          <w:szCs w:val="28"/>
        </w:rPr>
        <w:t xml:space="preserve"> </w:t>
      </w:r>
      <w:r w:rsidR="00E80851" w:rsidRPr="007E6FEF">
        <w:rPr>
          <w:sz w:val="28"/>
          <w:szCs w:val="28"/>
        </w:rPr>
        <w:t>212 were</w:t>
      </w:r>
      <w:r w:rsidR="00827DE8" w:rsidRPr="007E6FEF">
        <w:rPr>
          <w:sz w:val="28"/>
          <w:szCs w:val="28"/>
        </w:rPr>
        <w:t xml:space="preserve"> not contested</w:t>
      </w:r>
    </w:p>
    <w:p w:rsidR="00827DE8" w:rsidRPr="007E6FEF" w:rsidRDefault="00827DE8" w:rsidP="007C01FC">
      <w:pPr>
        <w:spacing w:line="360" w:lineRule="auto"/>
        <w:rPr>
          <w:sz w:val="28"/>
          <w:szCs w:val="28"/>
        </w:rPr>
      </w:pPr>
    </w:p>
    <w:p w:rsidR="00827DE8" w:rsidRPr="007E6FEF" w:rsidRDefault="00827DE8" w:rsidP="007C01FC">
      <w:pPr>
        <w:spacing w:line="360" w:lineRule="auto"/>
        <w:rPr>
          <w:sz w:val="28"/>
          <w:szCs w:val="28"/>
        </w:rPr>
      </w:pPr>
      <w:r w:rsidRPr="007E6FEF">
        <w:rPr>
          <w:sz w:val="28"/>
          <w:szCs w:val="28"/>
        </w:rPr>
        <w:t xml:space="preserve">Refused </w:t>
      </w:r>
    </w:p>
    <w:p w:rsidR="00827DE8" w:rsidRPr="007E6FEF" w:rsidRDefault="009409B5" w:rsidP="007C01FC">
      <w:pPr>
        <w:spacing w:line="360" w:lineRule="auto"/>
        <w:rPr>
          <w:sz w:val="28"/>
          <w:szCs w:val="28"/>
        </w:rPr>
      </w:pPr>
      <w:r w:rsidRPr="007E6FEF">
        <w:rPr>
          <w:sz w:val="28"/>
          <w:szCs w:val="28"/>
        </w:rPr>
        <w:t>923</w:t>
      </w:r>
      <w:r w:rsidR="00827DE8" w:rsidRPr="007E6FEF">
        <w:rPr>
          <w:sz w:val="28"/>
          <w:szCs w:val="28"/>
        </w:rPr>
        <w:t xml:space="preserve"> </w:t>
      </w:r>
      <w:r w:rsidR="003755BA">
        <w:rPr>
          <w:sz w:val="28"/>
          <w:szCs w:val="28"/>
        </w:rPr>
        <w:t xml:space="preserve">appeals </w:t>
      </w:r>
      <w:r w:rsidR="00827DE8" w:rsidRPr="007E6FEF">
        <w:rPr>
          <w:sz w:val="28"/>
          <w:szCs w:val="28"/>
        </w:rPr>
        <w:t>were refused</w:t>
      </w:r>
    </w:p>
    <w:p w:rsidR="00827DE8" w:rsidRPr="007E6FEF" w:rsidRDefault="00827DE8" w:rsidP="007C01FC">
      <w:pPr>
        <w:spacing w:line="360" w:lineRule="auto"/>
        <w:rPr>
          <w:sz w:val="28"/>
          <w:szCs w:val="28"/>
        </w:rPr>
      </w:pPr>
    </w:p>
    <w:p w:rsidR="003755BA" w:rsidRDefault="003755BA" w:rsidP="007C01FC">
      <w:pPr>
        <w:spacing w:line="360" w:lineRule="auto"/>
        <w:rPr>
          <w:b/>
          <w:sz w:val="28"/>
          <w:szCs w:val="28"/>
        </w:rPr>
      </w:pPr>
    </w:p>
    <w:p w:rsidR="00827DE8" w:rsidRPr="007E6FEF" w:rsidRDefault="00827DE8" w:rsidP="007C01FC">
      <w:pPr>
        <w:spacing w:line="360" w:lineRule="auto"/>
        <w:rPr>
          <w:sz w:val="28"/>
          <w:szCs w:val="28"/>
        </w:rPr>
      </w:pPr>
      <w:r w:rsidRPr="007E6FEF">
        <w:rPr>
          <w:b/>
          <w:sz w:val="28"/>
          <w:szCs w:val="28"/>
        </w:rPr>
        <w:t>Moving traffic</w:t>
      </w:r>
      <w:r w:rsidRPr="007E6FEF">
        <w:rPr>
          <w:sz w:val="28"/>
          <w:szCs w:val="28"/>
        </w:rPr>
        <w:t xml:space="preserve"> appeals received </w:t>
      </w:r>
    </w:p>
    <w:p w:rsidR="00827DE8" w:rsidRPr="007E6FEF" w:rsidRDefault="00827DE8" w:rsidP="007C01FC">
      <w:pPr>
        <w:spacing w:line="360" w:lineRule="auto"/>
        <w:rPr>
          <w:sz w:val="28"/>
          <w:szCs w:val="28"/>
        </w:rPr>
      </w:pPr>
      <w:r w:rsidRPr="007E6FEF">
        <w:rPr>
          <w:sz w:val="28"/>
          <w:szCs w:val="28"/>
        </w:rPr>
        <w:t>6,57</w:t>
      </w:r>
      <w:r w:rsidR="009409B5" w:rsidRPr="007E6FEF">
        <w:rPr>
          <w:sz w:val="28"/>
          <w:szCs w:val="28"/>
        </w:rPr>
        <w:t>9</w:t>
      </w:r>
      <w:r w:rsidRPr="007E6FEF">
        <w:rPr>
          <w:sz w:val="28"/>
          <w:szCs w:val="28"/>
        </w:rPr>
        <w:t xml:space="preserve"> appeals were received</w:t>
      </w:r>
    </w:p>
    <w:p w:rsidR="00827DE8" w:rsidRPr="007E6FEF" w:rsidRDefault="009409B5" w:rsidP="007C01FC">
      <w:pPr>
        <w:spacing w:line="360" w:lineRule="auto"/>
        <w:rPr>
          <w:sz w:val="28"/>
          <w:szCs w:val="28"/>
        </w:rPr>
      </w:pPr>
      <w:r w:rsidRPr="007E6FEF">
        <w:rPr>
          <w:sz w:val="28"/>
          <w:szCs w:val="28"/>
        </w:rPr>
        <w:t>1,155</w:t>
      </w:r>
      <w:r w:rsidR="00827DE8" w:rsidRPr="007E6FEF">
        <w:rPr>
          <w:sz w:val="28"/>
          <w:szCs w:val="28"/>
        </w:rPr>
        <w:t xml:space="preserve"> Statutory declarations referrals were made</w:t>
      </w:r>
    </w:p>
    <w:p w:rsidR="00827DE8" w:rsidRPr="007E6FEF" w:rsidRDefault="00827DE8" w:rsidP="007C01FC">
      <w:pPr>
        <w:spacing w:line="360" w:lineRule="auto"/>
        <w:rPr>
          <w:sz w:val="28"/>
          <w:szCs w:val="28"/>
        </w:rPr>
      </w:pPr>
      <w:r w:rsidRPr="007E6FEF">
        <w:rPr>
          <w:sz w:val="28"/>
          <w:szCs w:val="28"/>
        </w:rPr>
        <w:t>TOTAL: 7,</w:t>
      </w:r>
      <w:r w:rsidR="009409B5" w:rsidRPr="007E6FEF">
        <w:rPr>
          <w:sz w:val="28"/>
          <w:szCs w:val="28"/>
        </w:rPr>
        <w:t>734</w:t>
      </w:r>
    </w:p>
    <w:p w:rsidR="00827DE8" w:rsidRPr="007E6FEF" w:rsidRDefault="00827DE8" w:rsidP="007C01FC">
      <w:pPr>
        <w:spacing w:line="360" w:lineRule="auto"/>
        <w:rPr>
          <w:sz w:val="28"/>
          <w:szCs w:val="28"/>
        </w:rPr>
      </w:pPr>
    </w:p>
    <w:p w:rsidR="00827DE8" w:rsidRPr="007E6FEF" w:rsidRDefault="00827DE8" w:rsidP="007C01FC">
      <w:pPr>
        <w:spacing w:line="360" w:lineRule="auto"/>
        <w:rPr>
          <w:sz w:val="28"/>
          <w:szCs w:val="28"/>
        </w:rPr>
      </w:pPr>
      <w:r w:rsidRPr="007E6FEF">
        <w:rPr>
          <w:b/>
          <w:sz w:val="28"/>
          <w:szCs w:val="28"/>
        </w:rPr>
        <w:t>Moving traffic</w:t>
      </w:r>
      <w:r w:rsidRPr="007E6FEF">
        <w:rPr>
          <w:sz w:val="28"/>
          <w:szCs w:val="28"/>
        </w:rPr>
        <w:t xml:space="preserve"> appeals decided </w:t>
      </w:r>
    </w:p>
    <w:p w:rsidR="00827DE8" w:rsidRPr="007E6FEF" w:rsidRDefault="00A747E4" w:rsidP="007C01FC">
      <w:pPr>
        <w:spacing w:line="360" w:lineRule="auto"/>
        <w:rPr>
          <w:sz w:val="28"/>
          <w:szCs w:val="28"/>
        </w:rPr>
      </w:pPr>
      <w:r>
        <w:rPr>
          <w:sz w:val="28"/>
          <w:szCs w:val="28"/>
        </w:rPr>
        <w:t>7,374</w:t>
      </w:r>
      <w:r w:rsidR="00827DE8" w:rsidRPr="007E6FEF">
        <w:rPr>
          <w:sz w:val="28"/>
          <w:szCs w:val="28"/>
        </w:rPr>
        <w:t xml:space="preserve"> appeals were determined </w:t>
      </w:r>
    </w:p>
    <w:p w:rsidR="00827DE8" w:rsidRPr="007E6FEF" w:rsidRDefault="00827DE8" w:rsidP="007C01FC">
      <w:pPr>
        <w:spacing w:line="360" w:lineRule="auto"/>
        <w:rPr>
          <w:sz w:val="28"/>
          <w:szCs w:val="28"/>
        </w:rPr>
      </w:pPr>
    </w:p>
    <w:p w:rsidR="00827DE8" w:rsidRPr="007E6FEF" w:rsidRDefault="00827DE8" w:rsidP="007C01FC">
      <w:pPr>
        <w:spacing w:line="360" w:lineRule="auto"/>
        <w:rPr>
          <w:sz w:val="28"/>
          <w:szCs w:val="28"/>
        </w:rPr>
      </w:pPr>
      <w:r w:rsidRPr="007E6FEF">
        <w:rPr>
          <w:sz w:val="28"/>
          <w:szCs w:val="28"/>
        </w:rPr>
        <w:t xml:space="preserve">Allowed </w:t>
      </w:r>
    </w:p>
    <w:p w:rsidR="00827DE8" w:rsidRPr="007E6FEF" w:rsidRDefault="00A747E4" w:rsidP="007C01FC">
      <w:pPr>
        <w:spacing w:line="360" w:lineRule="auto"/>
        <w:rPr>
          <w:sz w:val="28"/>
          <w:szCs w:val="28"/>
        </w:rPr>
      </w:pPr>
      <w:r>
        <w:rPr>
          <w:sz w:val="28"/>
          <w:szCs w:val="28"/>
        </w:rPr>
        <w:t>2,718</w:t>
      </w:r>
      <w:r w:rsidR="00776A93">
        <w:rPr>
          <w:sz w:val="28"/>
          <w:szCs w:val="28"/>
        </w:rPr>
        <w:t xml:space="preserve"> </w:t>
      </w:r>
      <w:r w:rsidR="003755BA">
        <w:rPr>
          <w:sz w:val="28"/>
          <w:szCs w:val="28"/>
        </w:rPr>
        <w:t xml:space="preserve">appeals </w:t>
      </w:r>
      <w:r w:rsidR="00827DE8" w:rsidRPr="007E6FEF">
        <w:rPr>
          <w:sz w:val="28"/>
          <w:szCs w:val="28"/>
        </w:rPr>
        <w:t>were allowed of which</w:t>
      </w:r>
      <w:r w:rsidR="009409B5" w:rsidRPr="007E6FEF">
        <w:rPr>
          <w:sz w:val="28"/>
          <w:szCs w:val="28"/>
        </w:rPr>
        <w:t xml:space="preserve"> 1,159</w:t>
      </w:r>
      <w:r w:rsidR="00827DE8" w:rsidRPr="007E6FEF">
        <w:rPr>
          <w:sz w:val="28"/>
          <w:szCs w:val="28"/>
        </w:rPr>
        <w:t xml:space="preserve"> were not contested</w:t>
      </w:r>
    </w:p>
    <w:p w:rsidR="00827DE8" w:rsidRPr="007E6FEF" w:rsidRDefault="00827DE8" w:rsidP="007C01FC">
      <w:pPr>
        <w:spacing w:line="360" w:lineRule="auto"/>
        <w:rPr>
          <w:sz w:val="28"/>
          <w:szCs w:val="28"/>
        </w:rPr>
      </w:pPr>
    </w:p>
    <w:p w:rsidR="00827DE8" w:rsidRPr="007E6FEF" w:rsidRDefault="00827DE8" w:rsidP="007C01FC">
      <w:pPr>
        <w:spacing w:line="360" w:lineRule="auto"/>
        <w:rPr>
          <w:sz w:val="28"/>
          <w:szCs w:val="28"/>
        </w:rPr>
      </w:pPr>
      <w:r w:rsidRPr="007E6FEF">
        <w:rPr>
          <w:sz w:val="28"/>
          <w:szCs w:val="28"/>
        </w:rPr>
        <w:t xml:space="preserve">Refused </w:t>
      </w:r>
    </w:p>
    <w:p w:rsidR="00827DE8" w:rsidRPr="007E6FEF" w:rsidRDefault="00827DE8" w:rsidP="007C01FC">
      <w:pPr>
        <w:spacing w:line="360" w:lineRule="auto"/>
        <w:rPr>
          <w:sz w:val="28"/>
          <w:szCs w:val="28"/>
        </w:rPr>
      </w:pPr>
      <w:r w:rsidRPr="007E6FEF">
        <w:rPr>
          <w:sz w:val="28"/>
          <w:szCs w:val="28"/>
        </w:rPr>
        <w:t>4,</w:t>
      </w:r>
      <w:r w:rsidR="00A747E4">
        <w:rPr>
          <w:sz w:val="28"/>
          <w:szCs w:val="28"/>
        </w:rPr>
        <w:t>656</w:t>
      </w:r>
      <w:r w:rsidRPr="007E6FEF">
        <w:rPr>
          <w:sz w:val="28"/>
          <w:szCs w:val="28"/>
        </w:rPr>
        <w:t xml:space="preserve"> </w:t>
      </w:r>
      <w:r w:rsidR="003755BA">
        <w:rPr>
          <w:sz w:val="28"/>
          <w:szCs w:val="28"/>
        </w:rPr>
        <w:t xml:space="preserve">appeals </w:t>
      </w:r>
      <w:r w:rsidRPr="007E6FEF">
        <w:rPr>
          <w:sz w:val="28"/>
          <w:szCs w:val="28"/>
        </w:rPr>
        <w:t>were refused</w:t>
      </w:r>
    </w:p>
    <w:p w:rsidR="00827DE8" w:rsidRPr="007E6FEF" w:rsidRDefault="00827DE8" w:rsidP="007C01FC">
      <w:pPr>
        <w:spacing w:line="360" w:lineRule="auto"/>
        <w:rPr>
          <w:sz w:val="28"/>
          <w:szCs w:val="28"/>
        </w:rPr>
      </w:pPr>
    </w:p>
    <w:p w:rsidR="00827DE8" w:rsidRPr="007E6FEF" w:rsidRDefault="00827DE8" w:rsidP="007C01FC">
      <w:pPr>
        <w:spacing w:line="360" w:lineRule="auto"/>
        <w:rPr>
          <w:sz w:val="28"/>
          <w:szCs w:val="28"/>
        </w:rPr>
      </w:pPr>
      <w:r w:rsidRPr="007E6FEF">
        <w:rPr>
          <w:b/>
          <w:sz w:val="28"/>
          <w:szCs w:val="28"/>
        </w:rPr>
        <w:t>London Lorry Control</w:t>
      </w:r>
      <w:r w:rsidRPr="007E6FEF">
        <w:rPr>
          <w:sz w:val="28"/>
          <w:szCs w:val="28"/>
        </w:rPr>
        <w:t xml:space="preserve"> Scheme</w:t>
      </w:r>
    </w:p>
    <w:p w:rsidR="00827DE8" w:rsidRPr="007E6FEF" w:rsidRDefault="009409B5" w:rsidP="007C01FC">
      <w:pPr>
        <w:spacing w:line="360" w:lineRule="auto"/>
        <w:rPr>
          <w:sz w:val="28"/>
          <w:szCs w:val="28"/>
        </w:rPr>
      </w:pPr>
      <w:r w:rsidRPr="007E6FEF">
        <w:rPr>
          <w:sz w:val="28"/>
          <w:szCs w:val="28"/>
        </w:rPr>
        <w:t xml:space="preserve">176 </w:t>
      </w:r>
      <w:r w:rsidR="00827DE8" w:rsidRPr="007E6FEF">
        <w:rPr>
          <w:sz w:val="28"/>
          <w:szCs w:val="28"/>
        </w:rPr>
        <w:t>appeals were received</w:t>
      </w:r>
    </w:p>
    <w:p w:rsidR="00827DE8" w:rsidRPr="007E6FEF" w:rsidRDefault="00827DE8" w:rsidP="007C01FC">
      <w:pPr>
        <w:spacing w:line="360" w:lineRule="auto"/>
        <w:rPr>
          <w:sz w:val="28"/>
          <w:szCs w:val="28"/>
        </w:rPr>
      </w:pPr>
      <w:r w:rsidRPr="007E6FEF">
        <w:rPr>
          <w:sz w:val="28"/>
          <w:szCs w:val="28"/>
        </w:rPr>
        <w:t>No Statutory declarations referrals were made</w:t>
      </w:r>
    </w:p>
    <w:p w:rsidR="00827DE8" w:rsidRPr="007E6FEF" w:rsidRDefault="00827DE8" w:rsidP="007C01FC">
      <w:pPr>
        <w:spacing w:line="360" w:lineRule="auto"/>
        <w:rPr>
          <w:sz w:val="28"/>
          <w:szCs w:val="28"/>
        </w:rPr>
      </w:pPr>
      <w:r w:rsidRPr="007E6FEF">
        <w:rPr>
          <w:b/>
          <w:sz w:val="28"/>
          <w:szCs w:val="28"/>
        </w:rPr>
        <w:t>London Lorry Control</w:t>
      </w:r>
      <w:r w:rsidRPr="007E6FEF">
        <w:rPr>
          <w:sz w:val="28"/>
          <w:szCs w:val="28"/>
        </w:rPr>
        <w:t xml:space="preserve"> appeals decided </w:t>
      </w:r>
    </w:p>
    <w:p w:rsidR="00827DE8" w:rsidRPr="007E6FEF" w:rsidRDefault="009409B5" w:rsidP="007C01FC">
      <w:pPr>
        <w:spacing w:line="360" w:lineRule="auto"/>
        <w:rPr>
          <w:sz w:val="28"/>
          <w:szCs w:val="28"/>
        </w:rPr>
      </w:pPr>
      <w:r w:rsidRPr="007E6FEF">
        <w:rPr>
          <w:sz w:val="28"/>
          <w:szCs w:val="28"/>
        </w:rPr>
        <w:t>1</w:t>
      </w:r>
      <w:r w:rsidR="00A747E4">
        <w:rPr>
          <w:sz w:val="28"/>
          <w:szCs w:val="28"/>
        </w:rPr>
        <w:t>32</w:t>
      </w:r>
      <w:r w:rsidR="00827DE8" w:rsidRPr="007E6FEF">
        <w:rPr>
          <w:sz w:val="28"/>
          <w:szCs w:val="28"/>
        </w:rPr>
        <w:t xml:space="preserve"> appeals were determined </w:t>
      </w:r>
    </w:p>
    <w:p w:rsidR="00827DE8" w:rsidRPr="007E6FEF" w:rsidRDefault="00827DE8" w:rsidP="007C01FC">
      <w:pPr>
        <w:spacing w:line="360" w:lineRule="auto"/>
        <w:rPr>
          <w:sz w:val="28"/>
          <w:szCs w:val="28"/>
        </w:rPr>
      </w:pPr>
    </w:p>
    <w:p w:rsidR="00827DE8" w:rsidRPr="007E6FEF" w:rsidRDefault="00827DE8" w:rsidP="007C01FC">
      <w:pPr>
        <w:spacing w:line="360" w:lineRule="auto"/>
        <w:rPr>
          <w:sz w:val="28"/>
          <w:szCs w:val="28"/>
        </w:rPr>
      </w:pPr>
      <w:r w:rsidRPr="007E6FEF">
        <w:rPr>
          <w:sz w:val="28"/>
          <w:szCs w:val="28"/>
        </w:rPr>
        <w:t xml:space="preserve">Allowed </w:t>
      </w:r>
    </w:p>
    <w:p w:rsidR="00827DE8" w:rsidRPr="007E6FEF" w:rsidRDefault="00A747E4" w:rsidP="007C01FC">
      <w:pPr>
        <w:spacing w:line="360" w:lineRule="auto"/>
        <w:rPr>
          <w:sz w:val="28"/>
          <w:szCs w:val="28"/>
        </w:rPr>
      </w:pPr>
      <w:r>
        <w:rPr>
          <w:sz w:val="28"/>
          <w:szCs w:val="28"/>
        </w:rPr>
        <w:t>54</w:t>
      </w:r>
      <w:r w:rsidR="00827DE8" w:rsidRPr="007E6FEF">
        <w:rPr>
          <w:sz w:val="28"/>
          <w:szCs w:val="28"/>
        </w:rPr>
        <w:t xml:space="preserve"> </w:t>
      </w:r>
      <w:r w:rsidR="003755BA">
        <w:rPr>
          <w:sz w:val="28"/>
          <w:szCs w:val="28"/>
        </w:rPr>
        <w:t xml:space="preserve">appeals </w:t>
      </w:r>
      <w:r w:rsidR="00827DE8" w:rsidRPr="007E6FEF">
        <w:rPr>
          <w:sz w:val="28"/>
          <w:szCs w:val="28"/>
        </w:rPr>
        <w:t xml:space="preserve">were allowed of which </w:t>
      </w:r>
      <w:r w:rsidR="009409B5" w:rsidRPr="007E6FEF">
        <w:rPr>
          <w:sz w:val="28"/>
          <w:szCs w:val="28"/>
        </w:rPr>
        <w:t>25</w:t>
      </w:r>
      <w:r w:rsidR="00827DE8" w:rsidRPr="007E6FEF">
        <w:rPr>
          <w:sz w:val="28"/>
          <w:szCs w:val="28"/>
        </w:rPr>
        <w:t xml:space="preserve"> were not contested</w:t>
      </w:r>
    </w:p>
    <w:p w:rsidR="00827DE8" w:rsidRPr="007E6FEF" w:rsidRDefault="00827DE8" w:rsidP="007C01FC">
      <w:pPr>
        <w:spacing w:line="360" w:lineRule="auto"/>
        <w:rPr>
          <w:sz w:val="28"/>
          <w:szCs w:val="28"/>
        </w:rPr>
      </w:pPr>
    </w:p>
    <w:p w:rsidR="00827DE8" w:rsidRPr="007E6FEF" w:rsidRDefault="00827DE8" w:rsidP="007C01FC">
      <w:pPr>
        <w:spacing w:line="360" w:lineRule="auto"/>
        <w:rPr>
          <w:sz w:val="28"/>
          <w:szCs w:val="28"/>
        </w:rPr>
      </w:pPr>
      <w:r w:rsidRPr="007E6FEF">
        <w:rPr>
          <w:sz w:val="28"/>
          <w:szCs w:val="28"/>
        </w:rPr>
        <w:t xml:space="preserve">Refused </w:t>
      </w:r>
    </w:p>
    <w:p w:rsidR="00827DE8" w:rsidRPr="007E6FEF" w:rsidRDefault="00E80851" w:rsidP="007C01FC">
      <w:pPr>
        <w:spacing w:line="360" w:lineRule="auto"/>
        <w:rPr>
          <w:sz w:val="28"/>
          <w:szCs w:val="28"/>
        </w:rPr>
      </w:pPr>
      <w:r w:rsidRPr="007E6FEF">
        <w:rPr>
          <w:sz w:val="28"/>
          <w:szCs w:val="28"/>
        </w:rPr>
        <w:t>7</w:t>
      </w:r>
      <w:r w:rsidR="00A747E4">
        <w:rPr>
          <w:sz w:val="28"/>
          <w:szCs w:val="28"/>
        </w:rPr>
        <w:t>8</w:t>
      </w:r>
      <w:r w:rsidRPr="007E6FEF">
        <w:rPr>
          <w:sz w:val="28"/>
          <w:szCs w:val="28"/>
        </w:rPr>
        <w:t xml:space="preserve"> appeals</w:t>
      </w:r>
      <w:r w:rsidR="003755BA">
        <w:rPr>
          <w:sz w:val="28"/>
          <w:szCs w:val="28"/>
        </w:rPr>
        <w:t xml:space="preserve"> </w:t>
      </w:r>
      <w:r w:rsidR="00827DE8" w:rsidRPr="007E6FEF">
        <w:rPr>
          <w:sz w:val="28"/>
          <w:szCs w:val="28"/>
        </w:rPr>
        <w:t>were refused</w:t>
      </w:r>
    </w:p>
    <w:p w:rsidR="00827DE8" w:rsidRDefault="00827DE8" w:rsidP="007C01FC">
      <w:pPr>
        <w:spacing w:line="360" w:lineRule="auto"/>
        <w:rPr>
          <w:sz w:val="28"/>
          <w:szCs w:val="28"/>
        </w:rPr>
      </w:pPr>
    </w:p>
    <w:p w:rsidR="00376BDE" w:rsidRDefault="00376BDE" w:rsidP="007C01FC">
      <w:pPr>
        <w:spacing w:line="360" w:lineRule="auto"/>
        <w:rPr>
          <w:sz w:val="28"/>
          <w:szCs w:val="28"/>
        </w:rPr>
      </w:pPr>
    </w:p>
    <w:p w:rsidR="00376BDE" w:rsidRPr="007E6FEF" w:rsidRDefault="00376BDE" w:rsidP="007C01FC">
      <w:pPr>
        <w:spacing w:line="360" w:lineRule="auto"/>
        <w:rPr>
          <w:sz w:val="28"/>
          <w:szCs w:val="28"/>
        </w:rPr>
      </w:pPr>
    </w:p>
    <w:p w:rsidR="00827DE8" w:rsidRPr="009E2644" w:rsidRDefault="00827DE8" w:rsidP="007C01FC">
      <w:pPr>
        <w:spacing w:line="360" w:lineRule="auto"/>
        <w:rPr>
          <w:b/>
          <w:sz w:val="32"/>
          <w:szCs w:val="32"/>
          <w:u w:val="single"/>
        </w:rPr>
      </w:pPr>
      <w:r w:rsidRPr="009E2644">
        <w:rPr>
          <w:b/>
          <w:sz w:val="32"/>
          <w:szCs w:val="32"/>
          <w:u w:val="single"/>
        </w:rPr>
        <w:t>P</w:t>
      </w:r>
      <w:r w:rsidR="00A32998" w:rsidRPr="009E2644">
        <w:rPr>
          <w:b/>
          <w:sz w:val="32"/>
          <w:szCs w:val="32"/>
          <w:u w:val="single"/>
        </w:rPr>
        <w:t>ERSONAL/POSTAL APPEALS</w:t>
      </w:r>
      <w:r w:rsidRPr="009E2644">
        <w:rPr>
          <w:b/>
          <w:sz w:val="32"/>
          <w:szCs w:val="32"/>
          <w:u w:val="single"/>
        </w:rPr>
        <w:t xml:space="preserve"> </w:t>
      </w:r>
    </w:p>
    <w:p w:rsidR="00827DE8" w:rsidRPr="007E6FEF" w:rsidRDefault="00827DE8" w:rsidP="007C01FC">
      <w:pPr>
        <w:spacing w:line="360" w:lineRule="auto"/>
        <w:rPr>
          <w:sz w:val="28"/>
          <w:szCs w:val="28"/>
        </w:rPr>
      </w:pPr>
    </w:p>
    <w:p w:rsidR="00827DE8" w:rsidRPr="007E6FEF" w:rsidRDefault="007C3EE3" w:rsidP="007C01FC">
      <w:pPr>
        <w:spacing w:line="360" w:lineRule="auto"/>
        <w:rPr>
          <w:sz w:val="28"/>
          <w:szCs w:val="28"/>
        </w:rPr>
      </w:pPr>
      <w:r w:rsidRPr="007E6FEF">
        <w:rPr>
          <w:sz w:val="28"/>
          <w:szCs w:val="28"/>
        </w:rPr>
        <w:t xml:space="preserve">Of the appeals </w:t>
      </w:r>
      <w:r w:rsidR="00E80851" w:rsidRPr="007E6FEF">
        <w:rPr>
          <w:sz w:val="28"/>
          <w:szCs w:val="28"/>
        </w:rPr>
        <w:t>received</w:t>
      </w:r>
      <w:r w:rsidR="00626A6C">
        <w:rPr>
          <w:sz w:val="28"/>
          <w:szCs w:val="28"/>
        </w:rPr>
        <w:t xml:space="preserve"> 34,547 </w:t>
      </w:r>
      <w:r w:rsidR="00827DE8" w:rsidRPr="007E6FEF">
        <w:rPr>
          <w:sz w:val="28"/>
          <w:szCs w:val="28"/>
        </w:rPr>
        <w:t xml:space="preserve">Appellants selected a postal hearing and </w:t>
      </w:r>
      <w:r w:rsidR="00182D9C">
        <w:rPr>
          <w:sz w:val="28"/>
          <w:szCs w:val="28"/>
        </w:rPr>
        <w:t>19</w:t>
      </w:r>
      <w:r w:rsidR="00182D9C" w:rsidRPr="007E6FEF">
        <w:rPr>
          <w:sz w:val="28"/>
          <w:szCs w:val="28"/>
        </w:rPr>
        <w:t>,</w:t>
      </w:r>
      <w:r w:rsidR="00182D9C">
        <w:rPr>
          <w:sz w:val="28"/>
          <w:szCs w:val="28"/>
        </w:rPr>
        <w:t xml:space="preserve">582 </w:t>
      </w:r>
      <w:r w:rsidR="00182D9C" w:rsidRPr="007E6FEF">
        <w:rPr>
          <w:sz w:val="28"/>
          <w:szCs w:val="28"/>
        </w:rPr>
        <w:t>selected</w:t>
      </w:r>
      <w:r w:rsidR="00827DE8" w:rsidRPr="007E6FEF">
        <w:rPr>
          <w:sz w:val="28"/>
          <w:szCs w:val="28"/>
        </w:rPr>
        <w:t xml:space="preserve"> a personal hearing. Appellants who neglect to make a selection on the appeal form </w:t>
      </w:r>
      <w:r w:rsidR="00DE4F0C" w:rsidRPr="007E6FEF">
        <w:rPr>
          <w:sz w:val="28"/>
          <w:szCs w:val="28"/>
        </w:rPr>
        <w:t xml:space="preserve">provided </w:t>
      </w:r>
      <w:r w:rsidR="00827DE8" w:rsidRPr="007E6FEF">
        <w:rPr>
          <w:sz w:val="28"/>
          <w:szCs w:val="28"/>
        </w:rPr>
        <w:t xml:space="preserve">are automatically scheduled for a personal appeal hearing. If Appellants do not attend the hearing of their appeal, and do not contact the hearing centre requesting an adjournment, the appeal is determined in their absence half an hour after the allocated hearing time slot has passed. </w:t>
      </w:r>
      <w:r w:rsidRPr="007E6FEF">
        <w:rPr>
          <w:sz w:val="28"/>
          <w:szCs w:val="28"/>
        </w:rPr>
        <w:t xml:space="preserve"> If an </w:t>
      </w:r>
      <w:r w:rsidR="00DE4F0C" w:rsidRPr="007E6FEF">
        <w:rPr>
          <w:sz w:val="28"/>
          <w:szCs w:val="28"/>
        </w:rPr>
        <w:t>A</w:t>
      </w:r>
      <w:r w:rsidRPr="007E6FEF">
        <w:rPr>
          <w:sz w:val="28"/>
          <w:szCs w:val="28"/>
        </w:rPr>
        <w:t>djudicator directs that a statutory declaration/witness statement referral should be lod</w:t>
      </w:r>
      <w:r w:rsidR="00DE4F0C" w:rsidRPr="007E6FEF">
        <w:rPr>
          <w:sz w:val="28"/>
          <w:szCs w:val="28"/>
        </w:rPr>
        <w:t>ged as an appeal the A</w:t>
      </w:r>
      <w:r w:rsidRPr="007E6FEF">
        <w:rPr>
          <w:sz w:val="28"/>
          <w:szCs w:val="28"/>
        </w:rPr>
        <w:t xml:space="preserve">ppellant is also </w:t>
      </w:r>
      <w:r w:rsidR="00DE4F0C" w:rsidRPr="007E6FEF">
        <w:rPr>
          <w:sz w:val="28"/>
          <w:szCs w:val="28"/>
        </w:rPr>
        <w:t xml:space="preserve">given the opportunity of attending the hearing of the appeal </w:t>
      </w:r>
      <w:r w:rsidRPr="007E6FEF">
        <w:rPr>
          <w:sz w:val="28"/>
          <w:szCs w:val="28"/>
        </w:rPr>
        <w:t xml:space="preserve">in person. </w:t>
      </w:r>
    </w:p>
    <w:p w:rsidR="00827DE8" w:rsidRPr="007E6FEF" w:rsidRDefault="00827DE8" w:rsidP="007C01FC">
      <w:pPr>
        <w:spacing w:line="360" w:lineRule="auto"/>
        <w:rPr>
          <w:sz w:val="28"/>
          <w:szCs w:val="28"/>
        </w:rPr>
      </w:pPr>
    </w:p>
    <w:p w:rsidR="00827DE8" w:rsidRPr="009E2644" w:rsidRDefault="00827DE8" w:rsidP="007C01FC">
      <w:pPr>
        <w:spacing w:line="360" w:lineRule="auto"/>
        <w:rPr>
          <w:b/>
          <w:sz w:val="32"/>
          <w:szCs w:val="32"/>
          <w:u w:val="single"/>
        </w:rPr>
      </w:pPr>
      <w:r w:rsidRPr="009E2644">
        <w:rPr>
          <w:b/>
          <w:sz w:val="32"/>
          <w:szCs w:val="32"/>
          <w:u w:val="single"/>
        </w:rPr>
        <w:t xml:space="preserve">RECOMMENDATIONS </w:t>
      </w:r>
    </w:p>
    <w:p w:rsidR="00A32998" w:rsidRPr="007E6FEF" w:rsidRDefault="00A32998" w:rsidP="007C01FC">
      <w:pPr>
        <w:spacing w:line="360" w:lineRule="auto"/>
        <w:rPr>
          <w:b/>
          <w:sz w:val="28"/>
          <w:szCs w:val="28"/>
          <w:u w:val="single"/>
        </w:rPr>
      </w:pPr>
    </w:p>
    <w:p w:rsidR="00087E70" w:rsidRPr="007E6FEF" w:rsidRDefault="009B4CCF" w:rsidP="007C01FC">
      <w:pPr>
        <w:spacing w:line="360" w:lineRule="auto"/>
        <w:rPr>
          <w:sz w:val="28"/>
          <w:szCs w:val="28"/>
        </w:rPr>
      </w:pPr>
      <w:r>
        <w:rPr>
          <w:sz w:val="28"/>
          <w:szCs w:val="28"/>
        </w:rPr>
        <w:t>At appeal level, t</w:t>
      </w:r>
      <w:r w:rsidR="004E2F16" w:rsidRPr="007E6FEF">
        <w:rPr>
          <w:sz w:val="28"/>
          <w:szCs w:val="28"/>
        </w:rPr>
        <w:t>he circumstance</w:t>
      </w:r>
      <w:r w:rsidR="00B51EA8" w:rsidRPr="007E6FEF">
        <w:rPr>
          <w:sz w:val="28"/>
          <w:szCs w:val="28"/>
        </w:rPr>
        <w:t>s</w:t>
      </w:r>
      <w:r w:rsidR="004E2F16" w:rsidRPr="007E6FEF">
        <w:rPr>
          <w:sz w:val="28"/>
          <w:szCs w:val="28"/>
        </w:rPr>
        <w:t xml:space="preserve"> of each case that </w:t>
      </w:r>
      <w:r w:rsidR="00B51EA8" w:rsidRPr="007E6FEF">
        <w:rPr>
          <w:sz w:val="28"/>
          <w:szCs w:val="28"/>
        </w:rPr>
        <w:t>gives rise to an</w:t>
      </w:r>
      <w:r w:rsidR="004E2F16" w:rsidRPr="007E6FEF">
        <w:rPr>
          <w:sz w:val="28"/>
          <w:szCs w:val="28"/>
        </w:rPr>
        <w:t xml:space="preserve"> appeal </w:t>
      </w:r>
      <w:r w:rsidR="00B51EA8" w:rsidRPr="007E6FEF">
        <w:rPr>
          <w:sz w:val="28"/>
          <w:szCs w:val="28"/>
        </w:rPr>
        <w:t>have</w:t>
      </w:r>
      <w:r w:rsidR="004E2F16" w:rsidRPr="007E6FEF">
        <w:rPr>
          <w:sz w:val="28"/>
          <w:szCs w:val="28"/>
        </w:rPr>
        <w:t xml:space="preserve"> already been considered by the </w:t>
      </w:r>
      <w:r w:rsidR="00B51EA8" w:rsidRPr="007E6FEF">
        <w:rPr>
          <w:sz w:val="28"/>
          <w:szCs w:val="28"/>
        </w:rPr>
        <w:t xml:space="preserve">relevant enforcement authority. The authorities </w:t>
      </w:r>
      <w:r w:rsidR="004E2F16" w:rsidRPr="007E6FEF">
        <w:rPr>
          <w:sz w:val="28"/>
          <w:szCs w:val="28"/>
        </w:rPr>
        <w:t xml:space="preserve">have a </w:t>
      </w:r>
      <w:r w:rsidR="00E80851" w:rsidRPr="007E6FEF">
        <w:rPr>
          <w:sz w:val="28"/>
          <w:szCs w:val="28"/>
        </w:rPr>
        <w:t>discretion and</w:t>
      </w:r>
      <w:r w:rsidR="00B51EA8" w:rsidRPr="007E6FEF">
        <w:rPr>
          <w:sz w:val="28"/>
          <w:szCs w:val="28"/>
        </w:rPr>
        <w:t xml:space="preserve"> may </w:t>
      </w:r>
      <w:r w:rsidR="00E80851" w:rsidRPr="007E6FEF">
        <w:rPr>
          <w:sz w:val="28"/>
          <w:szCs w:val="28"/>
        </w:rPr>
        <w:t>decide to</w:t>
      </w:r>
      <w:r w:rsidR="004E2F16" w:rsidRPr="007E6FEF">
        <w:rPr>
          <w:sz w:val="28"/>
          <w:szCs w:val="28"/>
        </w:rPr>
        <w:t xml:space="preserve"> accept representations made</w:t>
      </w:r>
      <w:r w:rsidR="00E80851" w:rsidRPr="007E6FEF">
        <w:rPr>
          <w:sz w:val="28"/>
          <w:szCs w:val="28"/>
        </w:rPr>
        <w:t>, including mitigating</w:t>
      </w:r>
      <w:r w:rsidR="004E2F16" w:rsidRPr="007E6FEF">
        <w:rPr>
          <w:sz w:val="28"/>
          <w:szCs w:val="28"/>
        </w:rPr>
        <w:t xml:space="preserve"> circumstances relied on</w:t>
      </w:r>
      <w:r w:rsidR="00E80851" w:rsidRPr="007E6FEF">
        <w:rPr>
          <w:sz w:val="28"/>
          <w:szCs w:val="28"/>
        </w:rPr>
        <w:t>, or</w:t>
      </w:r>
      <w:r w:rsidR="004E2F16" w:rsidRPr="007E6FEF">
        <w:rPr>
          <w:sz w:val="28"/>
          <w:szCs w:val="28"/>
        </w:rPr>
        <w:t xml:space="preserve"> to continue to contest an appeal.   </w:t>
      </w:r>
      <w:r w:rsidR="00087E70" w:rsidRPr="007E6FEF">
        <w:rPr>
          <w:sz w:val="28"/>
          <w:szCs w:val="28"/>
        </w:rPr>
        <w:t>It can occur</w:t>
      </w:r>
      <w:r w:rsidR="00E80851" w:rsidRPr="007E6FEF">
        <w:rPr>
          <w:sz w:val="28"/>
          <w:szCs w:val="28"/>
        </w:rPr>
        <w:t>, particularly</w:t>
      </w:r>
      <w:r w:rsidR="00BB62AF" w:rsidRPr="007E6FEF">
        <w:rPr>
          <w:sz w:val="28"/>
          <w:szCs w:val="28"/>
        </w:rPr>
        <w:t xml:space="preserve"> during the course of a personal </w:t>
      </w:r>
      <w:r w:rsidR="00087E70" w:rsidRPr="007E6FEF">
        <w:rPr>
          <w:sz w:val="28"/>
          <w:szCs w:val="28"/>
        </w:rPr>
        <w:t xml:space="preserve">appeal </w:t>
      </w:r>
      <w:r w:rsidR="004600F5">
        <w:rPr>
          <w:sz w:val="28"/>
          <w:szCs w:val="28"/>
        </w:rPr>
        <w:t xml:space="preserve">hearing, </w:t>
      </w:r>
      <w:r w:rsidR="004C1995" w:rsidRPr="007E6FEF">
        <w:rPr>
          <w:sz w:val="28"/>
          <w:szCs w:val="28"/>
        </w:rPr>
        <w:t xml:space="preserve">that </w:t>
      </w:r>
      <w:r w:rsidR="00BB62AF" w:rsidRPr="007E6FEF">
        <w:rPr>
          <w:sz w:val="28"/>
          <w:szCs w:val="28"/>
        </w:rPr>
        <w:t>further information</w:t>
      </w:r>
      <w:r w:rsidR="00087E70" w:rsidRPr="007E6FEF">
        <w:rPr>
          <w:sz w:val="28"/>
          <w:szCs w:val="28"/>
        </w:rPr>
        <w:t xml:space="preserve"> </w:t>
      </w:r>
      <w:r w:rsidR="00E80851" w:rsidRPr="007E6FEF">
        <w:rPr>
          <w:sz w:val="28"/>
          <w:szCs w:val="28"/>
        </w:rPr>
        <w:t>comes to</w:t>
      </w:r>
      <w:r w:rsidR="00BB62AF" w:rsidRPr="007E6FEF">
        <w:rPr>
          <w:sz w:val="28"/>
          <w:szCs w:val="28"/>
        </w:rPr>
        <w:t xml:space="preserve"> light that </w:t>
      </w:r>
      <w:r w:rsidR="00087E70" w:rsidRPr="007E6FEF">
        <w:rPr>
          <w:sz w:val="28"/>
          <w:szCs w:val="28"/>
        </w:rPr>
        <w:t xml:space="preserve">gives a different complexion to </w:t>
      </w:r>
      <w:r w:rsidR="004C1995" w:rsidRPr="007E6FEF">
        <w:rPr>
          <w:sz w:val="28"/>
          <w:szCs w:val="28"/>
        </w:rPr>
        <w:t>evidence previously provided to the enforcement authority</w:t>
      </w:r>
      <w:r w:rsidR="00A32998" w:rsidRPr="007E6FEF">
        <w:rPr>
          <w:sz w:val="28"/>
          <w:szCs w:val="28"/>
        </w:rPr>
        <w:t xml:space="preserve">, </w:t>
      </w:r>
      <w:r w:rsidR="004C1995" w:rsidRPr="007E6FEF">
        <w:rPr>
          <w:sz w:val="28"/>
          <w:szCs w:val="28"/>
        </w:rPr>
        <w:t xml:space="preserve"> </w:t>
      </w:r>
      <w:r w:rsidR="00087E70" w:rsidRPr="007E6FEF">
        <w:rPr>
          <w:sz w:val="28"/>
          <w:szCs w:val="28"/>
        </w:rPr>
        <w:t xml:space="preserve"> or discloses circumstances or events that </w:t>
      </w:r>
      <w:r w:rsidR="00BB62AF" w:rsidRPr="007E6FEF">
        <w:rPr>
          <w:sz w:val="28"/>
          <w:szCs w:val="28"/>
        </w:rPr>
        <w:t xml:space="preserve">the authority has not had the opportunity of considering. </w:t>
      </w:r>
      <w:r w:rsidR="00087E70" w:rsidRPr="007E6FEF">
        <w:rPr>
          <w:sz w:val="28"/>
          <w:szCs w:val="28"/>
        </w:rPr>
        <w:t xml:space="preserve"> </w:t>
      </w:r>
      <w:r w:rsidR="0014509A" w:rsidRPr="007E6FEF">
        <w:rPr>
          <w:sz w:val="28"/>
          <w:szCs w:val="28"/>
        </w:rPr>
        <w:t>Adjudicators have no</w:t>
      </w:r>
      <w:r w:rsidR="00BB62AF" w:rsidRPr="007E6FEF">
        <w:rPr>
          <w:sz w:val="28"/>
          <w:szCs w:val="28"/>
        </w:rPr>
        <w:t xml:space="preserve"> discretion </w:t>
      </w:r>
      <w:r w:rsidR="00E80851" w:rsidRPr="007E6FEF">
        <w:rPr>
          <w:sz w:val="28"/>
          <w:szCs w:val="28"/>
        </w:rPr>
        <w:t>or power</w:t>
      </w:r>
      <w:r w:rsidR="0014509A" w:rsidRPr="007E6FEF">
        <w:rPr>
          <w:sz w:val="28"/>
          <w:szCs w:val="28"/>
        </w:rPr>
        <w:t xml:space="preserve"> to allow an appeal as a result of pure mitigation</w:t>
      </w:r>
      <w:r w:rsidR="00BB62AF" w:rsidRPr="007E6FEF">
        <w:rPr>
          <w:sz w:val="28"/>
          <w:szCs w:val="28"/>
        </w:rPr>
        <w:t xml:space="preserve"> or even if it is believed that </w:t>
      </w:r>
      <w:r w:rsidR="00E80851" w:rsidRPr="007E6FEF">
        <w:rPr>
          <w:sz w:val="28"/>
          <w:szCs w:val="28"/>
        </w:rPr>
        <w:t>there are</w:t>
      </w:r>
      <w:r w:rsidR="00BB62AF" w:rsidRPr="007E6FEF">
        <w:rPr>
          <w:sz w:val="28"/>
          <w:szCs w:val="28"/>
        </w:rPr>
        <w:t xml:space="preserve"> compelling reasons for doing so. </w:t>
      </w:r>
      <w:r w:rsidR="0014509A" w:rsidRPr="007E6FEF">
        <w:rPr>
          <w:sz w:val="28"/>
          <w:szCs w:val="28"/>
        </w:rPr>
        <w:t xml:space="preserve">  </w:t>
      </w:r>
      <w:r w:rsidR="00087E70" w:rsidRPr="007E6FEF">
        <w:rPr>
          <w:sz w:val="28"/>
          <w:szCs w:val="28"/>
        </w:rPr>
        <w:t xml:space="preserve">The </w:t>
      </w:r>
      <w:r w:rsidR="00827DE8" w:rsidRPr="007E6FEF">
        <w:rPr>
          <w:sz w:val="28"/>
          <w:szCs w:val="28"/>
        </w:rPr>
        <w:t xml:space="preserve">Traffic Management Act 2004 and accompanying Regulations </w:t>
      </w:r>
      <w:r w:rsidR="00A32998" w:rsidRPr="007E6FEF">
        <w:rPr>
          <w:sz w:val="28"/>
          <w:szCs w:val="28"/>
        </w:rPr>
        <w:t>allow</w:t>
      </w:r>
      <w:r w:rsidR="00087E70" w:rsidRPr="007E6FEF">
        <w:rPr>
          <w:sz w:val="28"/>
          <w:szCs w:val="28"/>
        </w:rPr>
        <w:t xml:space="preserve"> </w:t>
      </w:r>
      <w:r w:rsidR="0014509A" w:rsidRPr="007E6FEF">
        <w:rPr>
          <w:sz w:val="28"/>
          <w:szCs w:val="28"/>
        </w:rPr>
        <w:t xml:space="preserve">the </w:t>
      </w:r>
      <w:r w:rsidR="00827DE8" w:rsidRPr="007E6FEF">
        <w:rPr>
          <w:sz w:val="28"/>
          <w:szCs w:val="28"/>
        </w:rPr>
        <w:t>Adjudicator</w:t>
      </w:r>
      <w:r w:rsidR="00E80851" w:rsidRPr="007E6FEF">
        <w:rPr>
          <w:sz w:val="28"/>
          <w:szCs w:val="28"/>
        </w:rPr>
        <w:t>, if</w:t>
      </w:r>
      <w:r w:rsidR="0014509A" w:rsidRPr="007E6FEF">
        <w:rPr>
          <w:sz w:val="28"/>
          <w:szCs w:val="28"/>
        </w:rPr>
        <w:t xml:space="preserve"> it is considered that there are compelling reasons for doing so,</w:t>
      </w:r>
      <w:r w:rsidR="00087E70" w:rsidRPr="007E6FEF">
        <w:rPr>
          <w:sz w:val="28"/>
          <w:szCs w:val="28"/>
        </w:rPr>
        <w:t xml:space="preserve"> </w:t>
      </w:r>
      <w:r w:rsidR="00E80851" w:rsidRPr="007E6FEF">
        <w:rPr>
          <w:sz w:val="28"/>
          <w:szCs w:val="28"/>
        </w:rPr>
        <w:t>to refuse</w:t>
      </w:r>
      <w:r w:rsidR="0014509A" w:rsidRPr="007E6FEF">
        <w:rPr>
          <w:sz w:val="28"/>
          <w:szCs w:val="28"/>
        </w:rPr>
        <w:t xml:space="preserve"> an appeal but </w:t>
      </w:r>
      <w:r w:rsidR="00827DE8" w:rsidRPr="007E6FEF">
        <w:rPr>
          <w:sz w:val="28"/>
          <w:szCs w:val="28"/>
        </w:rPr>
        <w:t>return</w:t>
      </w:r>
      <w:r w:rsidR="004C1995" w:rsidRPr="007E6FEF">
        <w:rPr>
          <w:sz w:val="28"/>
          <w:szCs w:val="28"/>
        </w:rPr>
        <w:t xml:space="preserve"> the case </w:t>
      </w:r>
      <w:r w:rsidR="00E80851" w:rsidRPr="007E6FEF">
        <w:rPr>
          <w:sz w:val="28"/>
          <w:szCs w:val="28"/>
        </w:rPr>
        <w:t>to the enforcement</w:t>
      </w:r>
      <w:r w:rsidR="004C1995" w:rsidRPr="007E6FEF">
        <w:rPr>
          <w:sz w:val="28"/>
          <w:szCs w:val="28"/>
        </w:rPr>
        <w:t xml:space="preserve"> authority </w:t>
      </w:r>
      <w:r w:rsidR="00E80851" w:rsidRPr="007E6FEF">
        <w:rPr>
          <w:sz w:val="28"/>
          <w:szCs w:val="28"/>
        </w:rPr>
        <w:t>concerned with</w:t>
      </w:r>
      <w:r w:rsidR="0014509A" w:rsidRPr="007E6FEF">
        <w:rPr>
          <w:sz w:val="28"/>
          <w:szCs w:val="28"/>
        </w:rPr>
        <w:t xml:space="preserve"> a recommendation </w:t>
      </w:r>
      <w:r w:rsidR="00827DE8" w:rsidRPr="007E6FEF">
        <w:rPr>
          <w:sz w:val="28"/>
          <w:szCs w:val="28"/>
        </w:rPr>
        <w:t xml:space="preserve">that the notice be cancelled or a refund given. </w:t>
      </w:r>
    </w:p>
    <w:p w:rsidR="00087E70" w:rsidRPr="007E6FEF" w:rsidRDefault="00087E70" w:rsidP="007C01FC">
      <w:pPr>
        <w:spacing w:line="360" w:lineRule="auto"/>
        <w:rPr>
          <w:sz w:val="28"/>
          <w:szCs w:val="28"/>
        </w:rPr>
      </w:pPr>
    </w:p>
    <w:p w:rsidR="00827DE8" w:rsidRPr="007E6FEF" w:rsidRDefault="0014509A" w:rsidP="007C01FC">
      <w:pPr>
        <w:spacing w:line="360" w:lineRule="auto"/>
        <w:rPr>
          <w:sz w:val="28"/>
          <w:szCs w:val="28"/>
        </w:rPr>
      </w:pPr>
      <w:r w:rsidRPr="007E6FEF">
        <w:rPr>
          <w:sz w:val="28"/>
          <w:szCs w:val="28"/>
        </w:rPr>
        <w:t xml:space="preserve"> </w:t>
      </w:r>
      <w:r w:rsidR="00827DE8" w:rsidRPr="007E6FEF">
        <w:rPr>
          <w:sz w:val="28"/>
          <w:szCs w:val="28"/>
        </w:rPr>
        <w:t>On receipt of a recommendation the authority</w:t>
      </w:r>
      <w:r w:rsidRPr="007E6FEF">
        <w:rPr>
          <w:sz w:val="28"/>
          <w:szCs w:val="28"/>
        </w:rPr>
        <w:t xml:space="preserve"> </w:t>
      </w:r>
      <w:r w:rsidR="004C1995" w:rsidRPr="007E6FEF">
        <w:rPr>
          <w:sz w:val="28"/>
          <w:szCs w:val="28"/>
        </w:rPr>
        <w:t xml:space="preserve">is obliged </w:t>
      </w:r>
      <w:r w:rsidR="00E80851" w:rsidRPr="007E6FEF">
        <w:rPr>
          <w:sz w:val="28"/>
          <w:szCs w:val="28"/>
        </w:rPr>
        <w:t>to consider cancellation</w:t>
      </w:r>
      <w:r w:rsidR="00827DE8" w:rsidRPr="007E6FEF">
        <w:rPr>
          <w:sz w:val="28"/>
          <w:szCs w:val="28"/>
        </w:rPr>
        <w:t xml:space="preserve">, taking full account of the observations made by the Adjudicator. Within the period of 35 days the authority must notify the Appellant and the Adjudicator whether or not it accepts the recommendation. </w:t>
      </w:r>
      <w:r w:rsidR="004C1995" w:rsidRPr="007E6FEF">
        <w:rPr>
          <w:sz w:val="28"/>
          <w:szCs w:val="28"/>
        </w:rPr>
        <w:t xml:space="preserve">  </w:t>
      </w:r>
      <w:r w:rsidR="00827DE8" w:rsidRPr="007E6FEF">
        <w:rPr>
          <w:sz w:val="28"/>
          <w:szCs w:val="28"/>
        </w:rPr>
        <w:t xml:space="preserve">If the Adjudicator’s recommendation is not accepted by the authority, the authority must provide reasons for not doing so. </w:t>
      </w:r>
      <w:r w:rsidR="00BB62AF" w:rsidRPr="007E6FEF">
        <w:rPr>
          <w:sz w:val="28"/>
          <w:szCs w:val="28"/>
        </w:rPr>
        <w:t>It should be noted that n</w:t>
      </w:r>
      <w:r w:rsidR="00827DE8" w:rsidRPr="007E6FEF">
        <w:rPr>
          <w:sz w:val="28"/>
          <w:szCs w:val="28"/>
        </w:rPr>
        <w:t xml:space="preserve">o appeal rights to the Adjudicator </w:t>
      </w:r>
      <w:r w:rsidR="00BB62AF" w:rsidRPr="007E6FEF">
        <w:rPr>
          <w:sz w:val="28"/>
          <w:szCs w:val="28"/>
        </w:rPr>
        <w:t xml:space="preserve">arise further to these reasons.  </w:t>
      </w:r>
      <w:r w:rsidR="00827DE8" w:rsidRPr="007E6FEF">
        <w:rPr>
          <w:sz w:val="28"/>
          <w:szCs w:val="28"/>
        </w:rPr>
        <w:t>If the authority does not respond to the Adjudicator’s recommendation at all within 35 days, the authority is deemed to have accepted the recommendation made.</w:t>
      </w:r>
    </w:p>
    <w:p w:rsidR="00827DE8" w:rsidRPr="007E6FEF" w:rsidRDefault="00827DE8" w:rsidP="007C01FC">
      <w:pPr>
        <w:spacing w:line="360" w:lineRule="auto"/>
        <w:rPr>
          <w:sz w:val="28"/>
          <w:szCs w:val="28"/>
        </w:rPr>
      </w:pPr>
      <w:r w:rsidRPr="007E6FEF">
        <w:rPr>
          <w:sz w:val="28"/>
          <w:szCs w:val="28"/>
        </w:rPr>
        <w:t xml:space="preserve"> </w:t>
      </w:r>
    </w:p>
    <w:p w:rsidR="00827DE8" w:rsidRPr="007E6FEF" w:rsidRDefault="00827DE8" w:rsidP="007C01FC">
      <w:pPr>
        <w:spacing w:line="360" w:lineRule="auto"/>
        <w:rPr>
          <w:sz w:val="28"/>
          <w:szCs w:val="28"/>
        </w:rPr>
      </w:pPr>
      <w:r w:rsidRPr="007E6FEF">
        <w:rPr>
          <w:b/>
          <w:sz w:val="28"/>
          <w:szCs w:val="28"/>
        </w:rPr>
        <w:t>Appeals refused with a recommendation:</w:t>
      </w:r>
      <w:r w:rsidRPr="007E6FEF">
        <w:rPr>
          <w:sz w:val="28"/>
          <w:szCs w:val="28"/>
        </w:rPr>
        <w:t xml:space="preserve"> </w:t>
      </w:r>
    </w:p>
    <w:p w:rsidR="00CB633A" w:rsidRPr="007E6FEF" w:rsidRDefault="00CB633A" w:rsidP="007C01FC">
      <w:pPr>
        <w:spacing w:line="360" w:lineRule="auto"/>
        <w:rPr>
          <w:sz w:val="28"/>
          <w:szCs w:val="28"/>
        </w:rPr>
      </w:pPr>
      <w:r w:rsidRPr="007E6FEF">
        <w:rPr>
          <w:sz w:val="28"/>
          <w:szCs w:val="28"/>
        </w:rPr>
        <w:t>2013-2014: 1,1</w:t>
      </w:r>
      <w:r w:rsidR="00A2694D">
        <w:rPr>
          <w:sz w:val="28"/>
          <w:szCs w:val="28"/>
        </w:rPr>
        <w:t>84</w:t>
      </w:r>
    </w:p>
    <w:p w:rsidR="00827DE8" w:rsidRPr="007E6FEF" w:rsidRDefault="00737CD8" w:rsidP="007C01FC">
      <w:pPr>
        <w:spacing w:line="360" w:lineRule="auto"/>
        <w:rPr>
          <w:sz w:val="28"/>
          <w:szCs w:val="28"/>
        </w:rPr>
      </w:pPr>
      <w:r w:rsidRPr="007E6FEF">
        <w:rPr>
          <w:sz w:val="28"/>
          <w:szCs w:val="28"/>
        </w:rPr>
        <w:t>2012-2013: 1,</w:t>
      </w:r>
      <w:r w:rsidR="007C3EE3" w:rsidRPr="007E6FEF">
        <w:rPr>
          <w:sz w:val="28"/>
          <w:szCs w:val="28"/>
        </w:rPr>
        <w:t>005</w:t>
      </w:r>
    </w:p>
    <w:p w:rsidR="007C01FC" w:rsidRPr="007E6FEF" w:rsidRDefault="007C01FC" w:rsidP="007C01FC">
      <w:pPr>
        <w:spacing w:line="360" w:lineRule="auto"/>
        <w:rPr>
          <w:b/>
          <w:sz w:val="28"/>
          <w:szCs w:val="28"/>
        </w:rPr>
      </w:pPr>
    </w:p>
    <w:p w:rsidR="00827DE8" w:rsidRPr="007E6FEF" w:rsidRDefault="00827DE8" w:rsidP="007C01FC">
      <w:pPr>
        <w:spacing w:line="360" w:lineRule="auto"/>
        <w:rPr>
          <w:b/>
          <w:sz w:val="28"/>
          <w:szCs w:val="28"/>
        </w:rPr>
      </w:pPr>
      <w:r w:rsidRPr="007E6FEF">
        <w:rPr>
          <w:b/>
          <w:sz w:val="28"/>
          <w:szCs w:val="28"/>
        </w:rPr>
        <w:t xml:space="preserve">Appeals refused with a recommendation resulting in acceptance by the enforcement authority </w:t>
      </w:r>
      <w:r w:rsidR="003755BA">
        <w:rPr>
          <w:b/>
          <w:sz w:val="28"/>
          <w:szCs w:val="28"/>
        </w:rPr>
        <w:t>o</w:t>
      </w:r>
      <w:r w:rsidR="004E2F16" w:rsidRPr="007E6FEF">
        <w:rPr>
          <w:b/>
          <w:sz w:val="28"/>
          <w:szCs w:val="28"/>
        </w:rPr>
        <w:t>f</w:t>
      </w:r>
      <w:r w:rsidRPr="007E6FEF">
        <w:rPr>
          <w:b/>
          <w:sz w:val="28"/>
          <w:szCs w:val="28"/>
        </w:rPr>
        <w:t xml:space="preserve"> that recommendation: </w:t>
      </w:r>
    </w:p>
    <w:p w:rsidR="00CB633A" w:rsidRPr="007E6FEF" w:rsidRDefault="00CB633A" w:rsidP="007C01FC">
      <w:pPr>
        <w:spacing w:line="360" w:lineRule="auto"/>
        <w:rPr>
          <w:sz w:val="28"/>
          <w:szCs w:val="28"/>
        </w:rPr>
      </w:pPr>
      <w:r w:rsidRPr="007E6FEF">
        <w:rPr>
          <w:sz w:val="28"/>
          <w:szCs w:val="28"/>
        </w:rPr>
        <w:t>2013-2014:</w:t>
      </w:r>
      <w:r w:rsidR="007C3EE3" w:rsidRPr="007E6FEF">
        <w:rPr>
          <w:sz w:val="28"/>
          <w:szCs w:val="28"/>
        </w:rPr>
        <w:t xml:space="preserve"> 333</w:t>
      </w:r>
    </w:p>
    <w:p w:rsidR="00827DE8" w:rsidRPr="007E6FEF" w:rsidRDefault="00827DE8" w:rsidP="007C01FC">
      <w:pPr>
        <w:spacing w:line="360" w:lineRule="auto"/>
        <w:rPr>
          <w:sz w:val="28"/>
          <w:szCs w:val="28"/>
        </w:rPr>
      </w:pPr>
      <w:r w:rsidRPr="007E6FEF">
        <w:rPr>
          <w:sz w:val="28"/>
          <w:szCs w:val="28"/>
        </w:rPr>
        <w:t xml:space="preserve">2012-2013: </w:t>
      </w:r>
      <w:r w:rsidR="00CB633A" w:rsidRPr="007E6FEF">
        <w:rPr>
          <w:sz w:val="28"/>
          <w:szCs w:val="28"/>
        </w:rPr>
        <w:t>304</w:t>
      </w:r>
    </w:p>
    <w:p w:rsidR="00827DE8" w:rsidRPr="007E6FEF" w:rsidRDefault="00827DE8" w:rsidP="007C01FC">
      <w:pPr>
        <w:spacing w:line="360" w:lineRule="auto"/>
        <w:rPr>
          <w:sz w:val="28"/>
          <w:szCs w:val="28"/>
        </w:rPr>
      </w:pPr>
    </w:p>
    <w:p w:rsidR="00827DE8" w:rsidRPr="007E6FEF" w:rsidRDefault="00827DE8" w:rsidP="007C01FC">
      <w:pPr>
        <w:spacing w:line="360" w:lineRule="auto"/>
        <w:rPr>
          <w:b/>
          <w:sz w:val="28"/>
          <w:szCs w:val="28"/>
        </w:rPr>
      </w:pPr>
      <w:r w:rsidRPr="007E6FEF">
        <w:rPr>
          <w:b/>
          <w:sz w:val="28"/>
          <w:szCs w:val="28"/>
        </w:rPr>
        <w:t xml:space="preserve">Appeals refused with a recommendation resulting in rejection by the enforcement authority of that recommendation: </w:t>
      </w:r>
    </w:p>
    <w:p w:rsidR="007C3EE3" w:rsidRPr="007E6FEF" w:rsidRDefault="007C3EE3" w:rsidP="007C01FC">
      <w:pPr>
        <w:spacing w:line="360" w:lineRule="auto"/>
        <w:rPr>
          <w:sz w:val="28"/>
          <w:szCs w:val="28"/>
        </w:rPr>
      </w:pPr>
      <w:r w:rsidRPr="007E6FEF">
        <w:rPr>
          <w:sz w:val="28"/>
          <w:szCs w:val="28"/>
        </w:rPr>
        <w:t>2013-2014: 412</w:t>
      </w:r>
    </w:p>
    <w:p w:rsidR="00827DE8" w:rsidRPr="007E6FEF" w:rsidRDefault="003860F7" w:rsidP="007C01FC">
      <w:pPr>
        <w:spacing w:line="360" w:lineRule="auto"/>
        <w:rPr>
          <w:sz w:val="28"/>
          <w:szCs w:val="28"/>
        </w:rPr>
      </w:pPr>
      <w:r w:rsidRPr="007E6FEF">
        <w:rPr>
          <w:sz w:val="28"/>
          <w:szCs w:val="28"/>
        </w:rPr>
        <w:t>2012-2013: 244</w:t>
      </w:r>
    </w:p>
    <w:p w:rsidR="00827DE8" w:rsidRPr="007E6FEF" w:rsidRDefault="00827DE8" w:rsidP="007C01FC">
      <w:pPr>
        <w:spacing w:line="360" w:lineRule="auto"/>
        <w:rPr>
          <w:sz w:val="28"/>
          <w:szCs w:val="28"/>
        </w:rPr>
      </w:pPr>
    </w:p>
    <w:p w:rsidR="00827DE8" w:rsidRPr="007E6FEF" w:rsidRDefault="00827DE8" w:rsidP="007C01FC">
      <w:pPr>
        <w:spacing w:line="360" w:lineRule="auto"/>
        <w:rPr>
          <w:b/>
          <w:sz w:val="28"/>
          <w:szCs w:val="28"/>
        </w:rPr>
      </w:pPr>
      <w:r w:rsidRPr="007E6FEF">
        <w:rPr>
          <w:b/>
          <w:sz w:val="28"/>
          <w:szCs w:val="28"/>
        </w:rPr>
        <w:t xml:space="preserve">Appeals refused with a recommendation resulting in a deemed acceptance by the enforcement authority having neglected to respond to the Adjudicator’s recommendation: </w:t>
      </w:r>
    </w:p>
    <w:p w:rsidR="007C3EE3" w:rsidRPr="007E6FEF" w:rsidRDefault="007C3EE3" w:rsidP="007C01FC">
      <w:pPr>
        <w:spacing w:line="360" w:lineRule="auto"/>
        <w:rPr>
          <w:sz w:val="28"/>
          <w:szCs w:val="28"/>
        </w:rPr>
      </w:pPr>
      <w:r w:rsidRPr="007E6FEF">
        <w:rPr>
          <w:sz w:val="28"/>
          <w:szCs w:val="28"/>
        </w:rPr>
        <w:t>2013-2014: 4</w:t>
      </w:r>
      <w:r w:rsidR="00A2694D">
        <w:rPr>
          <w:sz w:val="28"/>
          <w:szCs w:val="28"/>
        </w:rPr>
        <w:t>39</w:t>
      </w:r>
    </w:p>
    <w:p w:rsidR="00827DE8" w:rsidRPr="007E6FEF" w:rsidRDefault="00827DE8" w:rsidP="007C01FC">
      <w:pPr>
        <w:spacing w:line="360" w:lineRule="auto"/>
        <w:rPr>
          <w:sz w:val="28"/>
          <w:szCs w:val="28"/>
        </w:rPr>
      </w:pPr>
      <w:r w:rsidRPr="007E6FEF">
        <w:rPr>
          <w:sz w:val="28"/>
          <w:szCs w:val="28"/>
        </w:rPr>
        <w:t>2012-2013: 4</w:t>
      </w:r>
      <w:r w:rsidR="003860F7" w:rsidRPr="007E6FEF">
        <w:rPr>
          <w:sz w:val="28"/>
          <w:szCs w:val="28"/>
        </w:rPr>
        <w:t>57</w:t>
      </w:r>
    </w:p>
    <w:p w:rsidR="00827DE8" w:rsidRPr="007E6FEF" w:rsidRDefault="00827DE8" w:rsidP="007C01FC">
      <w:pPr>
        <w:spacing w:line="360" w:lineRule="auto"/>
        <w:rPr>
          <w:sz w:val="28"/>
          <w:szCs w:val="28"/>
        </w:rPr>
      </w:pPr>
    </w:p>
    <w:p w:rsidR="00827DE8" w:rsidRPr="009E2644" w:rsidRDefault="00827DE8" w:rsidP="007C01FC">
      <w:pPr>
        <w:spacing w:line="360" w:lineRule="auto"/>
        <w:rPr>
          <w:sz w:val="28"/>
          <w:szCs w:val="28"/>
        </w:rPr>
      </w:pPr>
      <w:r w:rsidRPr="009E2644">
        <w:rPr>
          <w:b/>
          <w:sz w:val="32"/>
          <w:szCs w:val="32"/>
          <w:u w:val="single"/>
        </w:rPr>
        <w:t>COSTS</w:t>
      </w:r>
      <w:r w:rsidRPr="009E2644">
        <w:rPr>
          <w:sz w:val="28"/>
          <w:szCs w:val="28"/>
        </w:rPr>
        <w:t xml:space="preserve"> </w:t>
      </w:r>
    </w:p>
    <w:p w:rsidR="00827DE8" w:rsidRPr="007E6FEF" w:rsidRDefault="00827DE8" w:rsidP="007C01FC">
      <w:pPr>
        <w:spacing w:line="360" w:lineRule="auto"/>
        <w:rPr>
          <w:sz w:val="28"/>
          <w:szCs w:val="28"/>
        </w:rPr>
      </w:pPr>
    </w:p>
    <w:p w:rsidR="00087E70" w:rsidRPr="007E6FEF" w:rsidRDefault="00776A93" w:rsidP="007C01FC">
      <w:pPr>
        <w:spacing w:line="360" w:lineRule="auto"/>
        <w:rPr>
          <w:sz w:val="28"/>
          <w:szCs w:val="28"/>
        </w:rPr>
      </w:pPr>
      <w:r>
        <w:rPr>
          <w:sz w:val="28"/>
          <w:szCs w:val="28"/>
          <w:u w:val="single"/>
        </w:rPr>
        <w:t>Paragraph</w:t>
      </w:r>
      <w:r w:rsidR="00087E70" w:rsidRPr="007E6FEF">
        <w:rPr>
          <w:sz w:val="28"/>
          <w:szCs w:val="28"/>
          <w:u w:val="single"/>
        </w:rPr>
        <w:t xml:space="preserve"> 13 of the Schedule to the Civil Enforcement of Parking Contraventions (England) Representations and Appeals Regulations 2007</w:t>
      </w:r>
      <w:r w:rsidR="00087E70" w:rsidRPr="007E6FEF">
        <w:rPr>
          <w:sz w:val="28"/>
          <w:szCs w:val="28"/>
        </w:rPr>
        <w:t xml:space="preserve"> states that the Adjudicator shall not normally make an order awarding costs and expenses but </w:t>
      </w:r>
      <w:r w:rsidR="009B4CCF">
        <w:rPr>
          <w:sz w:val="28"/>
          <w:szCs w:val="28"/>
        </w:rPr>
        <w:t>m</w:t>
      </w:r>
      <w:r w:rsidR="004E2F16" w:rsidRPr="007E6FEF">
        <w:rPr>
          <w:sz w:val="28"/>
          <w:szCs w:val="28"/>
        </w:rPr>
        <w:t>ay</w:t>
      </w:r>
      <w:r w:rsidR="00087E70" w:rsidRPr="007E6FEF">
        <w:rPr>
          <w:sz w:val="28"/>
          <w:szCs w:val="28"/>
        </w:rPr>
        <w:t xml:space="preserve">, subject to sub-paragraph (2) </w:t>
      </w:r>
      <w:r w:rsidR="004E2F16" w:rsidRPr="007E6FEF">
        <w:rPr>
          <w:sz w:val="28"/>
          <w:szCs w:val="28"/>
        </w:rPr>
        <w:t>make</w:t>
      </w:r>
      <w:r w:rsidR="00087E70" w:rsidRPr="007E6FEF">
        <w:rPr>
          <w:sz w:val="28"/>
          <w:szCs w:val="28"/>
        </w:rPr>
        <w:t xml:space="preserve"> such an order: </w:t>
      </w:r>
    </w:p>
    <w:p w:rsidR="00087E70" w:rsidRPr="007E6FEF" w:rsidRDefault="00087E70" w:rsidP="007C01FC">
      <w:pPr>
        <w:spacing w:line="360" w:lineRule="auto"/>
        <w:rPr>
          <w:sz w:val="28"/>
          <w:szCs w:val="28"/>
        </w:rPr>
      </w:pPr>
    </w:p>
    <w:p w:rsidR="00087E70" w:rsidRPr="007E6FEF" w:rsidRDefault="00087E70" w:rsidP="007C01FC">
      <w:pPr>
        <w:spacing w:line="360" w:lineRule="auto"/>
        <w:rPr>
          <w:sz w:val="28"/>
          <w:szCs w:val="28"/>
        </w:rPr>
      </w:pPr>
      <w:r w:rsidRPr="007E6FEF">
        <w:rPr>
          <w:sz w:val="28"/>
          <w:szCs w:val="28"/>
        </w:rPr>
        <w:t>(a)</w:t>
      </w:r>
      <w:r w:rsidRPr="007E6FEF">
        <w:rPr>
          <w:sz w:val="28"/>
          <w:szCs w:val="28"/>
        </w:rPr>
        <w:tab/>
        <w:t>against a party (including an Appellant who has withdrawn his appeal or an Enforcement Authority which has consented to an appeal being allowed) if he is of the opinion that that party has acted frivolously or vexatiously or that his conduct in making, pursuing or resisting an appeal was wholly unreasonable; or</w:t>
      </w:r>
    </w:p>
    <w:p w:rsidR="00087E70" w:rsidRPr="007E6FEF" w:rsidRDefault="00087E70" w:rsidP="007C01FC">
      <w:pPr>
        <w:spacing w:line="360" w:lineRule="auto"/>
        <w:rPr>
          <w:sz w:val="28"/>
          <w:szCs w:val="28"/>
        </w:rPr>
      </w:pPr>
      <w:r w:rsidRPr="007E6FEF">
        <w:rPr>
          <w:sz w:val="28"/>
          <w:szCs w:val="28"/>
        </w:rPr>
        <w:t>(b)</w:t>
      </w:r>
      <w:r w:rsidRPr="007E6FEF">
        <w:rPr>
          <w:sz w:val="28"/>
          <w:szCs w:val="28"/>
        </w:rPr>
        <w:tab/>
        <w:t xml:space="preserve">against an enforcement authority where he considers that the disputed decision was wholly unreasonable. </w:t>
      </w:r>
    </w:p>
    <w:p w:rsidR="00087E70" w:rsidRPr="007E6FEF" w:rsidRDefault="00087E70" w:rsidP="007C01FC">
      <w:pPr>
        <w:spacing w:line="360" w:lineRule="auto"/>
        <w:rPr>
          <w:sz w:val="28"/>
          <w:szCs w:val="28"/>
        </w:rPr>
      </w:pPr>
    </w:p>
    <w:p w:rsidR="00827DE8" w:rsidRPr="007E6FEF" w:rsidRDefault="00E80851" w:rsidP="007C01FC">
      <w:pPr>
        <w:spacing w:line="360" w:lineRule="auto"/>
        <w:rPr>
          <w:sz w:val="28"/>
          <w:szCs w:val="28"/>
        </w:rPr>
      </w:pPr>
      <w:r w:rsidRPr="007E6FEF">
        <w:rPr>
          <w:sz w:val="28"/>
          <w:szCs w:val="28"/>
        </w:rPr>
        <w:t>187 applications</w:t>
      </w:r>
      <w:r w:rsidR="00827DE8" w:rsidRPr="007E6FEF">
        <w:rPr>
          <w:sz w:val="28"/>
          <w:szCs w:val="28"/>
        </w:rPr>
        <w:t xml:space="preserve"> for costs were received in the reporting period; </w:t>
      </w:r>
      <w:r w:rsidRPr="007E6FEF">
        <w:rPr>
          <w:sz w:val="28"/>
          <w:szCs w:val="28"/>
        </w:rPr>
        <w:t>162 from</w:t>
      </w:r>
      <w:r w:rsidR="00827DE8" w:rsidRPr="007E6FEF">
        <w:rPr>
          <w:sz w:val="28"/>
          <w:szCs w:val="28"/>
        </w:rPr>
        <w:t xml:space="preserve"> Appellants and </w:t>
      </w:r>
      <w:r w:rsidRPr="007E6FEF">
        <w:rPr>
          <w:sz w:val="28"/>
          <w:szCs w:val="28"/>
        </w:rPr>
        <w:t>25 from</w:t>
      </w:r>
      <w:r w:rsidR="00827DE8" w:rsidRPr="007E6FEF">
        <w:rPr>
          <w:sz w:val="28"/>
          <w:szCs w:val="28"/>
        </w:rPr>
        <w:t xml:space="preserve"> Respondent enforcement authorities. </w:t>
      </w:r>
    </w:p>
    <w:p w:rsidR="007C01FC" w:rsidRPr="007E6FEF" w:rsidRDefault="007C01FC" w:rsidP="007C01FC">
      <w:pPr>
        <w:spacing w:line="360" w:lineRule="auto"/>
        <w:rPr>
          <w:sz w:val="28"/>
          <w:szCs w:val="28"/>
        </w:rPr>
      </w:pPr>
    </w:p>
    <w:p w:rsidR="00087E70" w:rsidRPr="007E6FEF" w:rsidRDefault="00087E70" w:rsidP="007C01FC">
      <w:pPr>
        <w:spacing w:line="360" w:lineRule="auto"/>
        <w:rPr>
          <w:sz w:val="28"/>
          <w:szCs w:val="28"/>
        </w:rPr>
      </w:pPr>
      <w:r w:rsidRPr="007E6FEF">
        <w:rPr>
          <w:sz w:val="28"/>
          <w:szCs w:val="28"/>
        </w:rPr>
        <w:t>T</w:t>
      </w:r>
      <w:r w:rsidR="00827DE8" w:rsidRPr="007E6FEF">
        <w:rPr>
          <w:sz w:val="28"/>
          <w:szCs w:val="28"/>
        </w:rPr>
        <w:t>he Regulations make it cle</w:t>
      </w:r>
      <w:r w:rsidRPr="007E6FEF">
        <w:rPr>
          <w:sz w:val="28"/>
          <w:szCs w:val="28"/>
        </w:rPr>
        <w:t xml:space="preserve">ar that costs are not the norm in our jurisdiction.  The Adjudicators have no power to award compensation and any award of costs must relate to the appeal process only.  </w:t>
      </w:r>
    </w:p>
    <w:p w:rsidR="00827DE8" w:rsidRPr="007E6FEF" w:rsidRDefault="00827DE8" w:rsidP="007C01FC">
      <w:pPr>
        <w:spacing w:line="360" w:lineRule="auto"/>
        <w:rPr>
          <w:sz w:val="28"/>
          <w:szCs w:val="28"/>
        </w:rPr>
      </w:pPr>
    </w:p>
    <w:p w:rsidR="00827DE8" w:rsidRPr="007E6FEF" w:rsidRDefault="00827DE8" w:rsidP="007C01FC">
      <w:pPr>
        <w:spacing w:line="360" w:lineRule="auto"/>
        <w:rPr>
          <w:b/>
          <w:sz w:val="28"/>
          <w:szCs w:val="28"/>
          <w:u w:val="single"/>
        </w:rPr>
      </w:pPr>
      <w:r w:rsidRPr="007E6FEF">
        <w:rPr>
          <w:b/>
          <w:sz w:val="28"/>
          <w:szCs w:val="28"/>
          <w:u w:val="single"/>
        </w:rPr>
        <w:t xml:space="preserve">The applications for costs received in the reporting year break down as follows </w:t>
      </w:r>
    </w:p>
    <w:p w:rsidR="00827DE8" w:rsidRPr="007E6FEF" w:rsidRDefault="00827DE8" w:rsidP="007C01FC">
      <w:pPr>
        <w:spacing w:line="360" w:lineRule="auto"/>
        <w:rPr>
          <w:sz w:val="28"/>
          <w:szCs w:val="28"/>
        </w:rPr>
      </w:pPr>
    </w:p>
    <w:p w:rsidR="00827DE8" w:rsidRPr="007E6FEF" w:rsidRDefault="00827DE8" w:rsidP="007C01FC">
      <w:pPr>
        <w:spacing w:line="360" w:lineRule="auto"/>
        <w:rPr>
          <w:b/>
          <w:sz w:val="28"/>
          <w:szCs w:val="28"/>
        </w:rPr>
      </w:pPr>
      <w:r w:rsidRPr="007E6FEF">
        <w:rPr>
          <w:b/>
          <w:sz w:val="28"/>
          <w:szCs w:val="28"/>
        </w:rPr>
        <w:t xml:space="preserve">Appellants </w:t>
      </w:r>
    </w:p>
    <w:p w:rsidR="00827DE8" w:rsidRPr="007E6FEF" w:rsidRDefault="00087E70" w:rsidP="007C01FC">
      <w:pPr>
        <w:spacing w:line="360" w:lineRule="auto"/>
        <w:rPr>
          <w:sz w:val="28"/>
          <w:szCs w:val="28"/>
        </w:rPr>
      </w:pPr>
      <w:r w:rsidRPr="007E6FEF">
        <w:rPr>
          <w:sz w:val="28"/>
          <w:szCs w:val="28"/>
        </w:rPr>
        <w:t xml:space="preserve">            </w:t>
      </w:r>
      <w:r w:rsidR="00827DE8" w:rsidRPr="007E6FEF">
        <w:rPr>
          <w:sz w:val="28"/>
          <w:szCs w:val="28"/>
        </w:rPr>
        <w:t>Parking</w:t>
      </w:r>
      <w:r w:rsidR="00827DE8" w:rsidRPr="007E6FEF">
        <w:rPr>
          <w:sz w:val="28"/>
          <w:szCs w:val="28"/>
        </w:rPr>
        <w:tab/>
      </w:r>
      <w:r w:rsidR="00827DE8" w:rsidRPr="007E6FEF">
        <w:rPr>
          <w:sz w:val="28"/>
          <w:szCs w:val="28"/>
        </w:rPr>
        <w:tab/>
      </w:r>
      <w:r w:rsidR="00706A50" w:rsidRPr="007E6FEF">
        <w:rPr>
          <w:sz w:val="28"/>
          <w:szCs w:val="28"/>
        </w:rPr>
        <w:t xml:space="preserve">                </w:t>
      </w:r>
      <w:r w:rsidR="00A8506E" w:rsidRPr="007E6FEF">
        <w:rPr>
          <w:sz w:val="28"/>
          <w:szCs w:val="28"/>
        </w:rPr>
        <w:t>145</w:t>
      </w:r>
      <w:r w:rsidR="00706A50" w:rsidRPr="007E6FEF">
        <w:rPr>
          <w:sz w:val="28"/>
          <w:szCs w:val="28"/>
        </w:rPr>
        <w:t xml:space="preserve"> </w:t>
      </w:r>
      <w:r w:rsidR="00A8506E" w:rsidRPr="007E6FEF">
        <w:rPr>
          <w:sz w:val="28"/>
          <w:szCs w:val="28"/>
        </w:rPr>
        <w:t xml:space="preserve">  </w:t>
      </w:r>
      <w:r w:rsidR="00706A50" w:rsidRPr="007E6FEF">
        <w:rPr>
          <w:sz w:val="28"/>
          <w:szCs w:val="28"/>
        </w:rPr>
        <w:t>(</w:t>
      </w:r>
      <w:r w:rsidR="00827DE8" w:rsidRPr="007E6FEF">
        <w:rPr>
          <w:sz w:val="28"/>
          <w:szCs w:val="28"/>
        </w:rPr>
        <w:t>81</w:t>
      </w:r>
      <w:r w:rsidR="00706A50" w:rsidRPr="007E6FEF">
        <w:rPr>
          <w:sz w:val="28"/>
          <w:szCs w:val="28"/>
        </w:rPr>
        <w:t>)</w:t>
      </w:r>
    </w:p>
    <w:p w:rsidR="00827DE8" w:rsidRPr="007E6FEF" w:rsidRDefault="00827DE8" w:rsidP="007C01FC">
      <w:pPr>
        <w:spacing w:line="360" w:lineRule="auto"/>
        <w:rPr>
          <w:sz w:val="28"/>
          <w:szCs w:val="28"/>
        </w:rPr>
      </w:pPr>
      <w:r w:rsidRPr="007E6FEF">
        <w:rPr>
          <w:sz w:val="28"/>
          <w:szCs w:val="28"/>
        </w:rPr>
        <w:tab/>
      </w:r>
      <w:r w:rsidR="00A32998" w:rsidRPr="007E6FEF">
        <w:rPr>
          <w:sz w:val="28"/>
          <w:szCs w:val="28"/>
        </w:rPr>
        <w:t xml:space="preserve">   </w:t>
      </w:r>
      <w:r w:rsidRPr="007E6FEF">
        <w:rPr>
          <w:sz w:val="28"/>
          <w:szCs w:val="28"/>
        </w:rPr>
        <w:t>Bus lane</w:t>
      </w:r>
      <w:r w:rsidRPr="007E6FEF">
        <w:rPr>
          <w:sz w:val="28"/>
          <w:szCs w:val="28"/>
        </w:rPr>
        <w:tab/>
        <w:t xml:space="preserve"> </w:t>
      </w:r>
      <w:r w:rsidR="00706A50" w:rsidRPr="007E6FEF">
        <w:rPr>
          <w:sz w:val="28"/>
          <w:szCs w:val="28"/>
        </w:rPr>
        <w:t xml:space="preserve">               </w:t>
      </w:r>
      <w:r w:rsidR="00A8506E" w:rsidRPr="007E6FEF">
        <w:rPr>
          <w:sz w:val="28"/>
          <w:szCs w:val="28"/>
        </w:rPr>
        <w:t xml:space="preserve"> </w:t>
      </w:r>
      <w:r w:rsidR="00A32998" w:rsidRPr="007E6FEF">
        <w:rPr>
          <w:sz w:val="28"/>
          <w:szCs w:val="28"/>
        </w:rPr>
        <w:t xml:space="preserve">         </w:t>
      </w:r>
      <w:r w:rsidR="00A8506E" w:rsidRPr="007E6FEF">
        <w:rPr>
          <w:sz w:val="28"/>
          <w:szCs w:val="28"/>
        </w:rPr>
        <w:t xml:space="preserve"> </w:t>
      </w:r>
      <w:r w:rsidR="00087E70" w:rsidRPr="007E6FEF">
        <w:rPr>
          <w:sz w:val="28"/>
          <w:szCs w:val="28"/>
        </w:rPr>
        <w:t>10</w:t>
      </w:r>
      <w:r w:rsidR="00706A50" w:rsidRPr="007E6FEF">
        <w:rPr>
          <w:sz w:val="28"/>
          <w:szCs w:val="28"/>
        </w:rPr>
        <w:t xml:space="preserve"> </w:t>
      </w:r>
      <w:r w:rsidR="00A8506E" w:rsidRPr="007E6FEF">
        <w:rPr>
          <w:sz w:val="28"/>
          <w:szCs w:val="28"/>
        </w:rPr>
        <w:t xml:space="preserve">   </w:t>
      </w:r>
      <w:r w:rsidR="00087E70" w:rsidRPr="007E6FEF">
        <w:rPr>
          <w:sz w:val="28"/>
          <w:szCs w:val="28"/>
        </w:rPr>
        <w:t xml:space="preserve"> (</w:t>
      </w:r>
      <w:r w:rsidRPr="007E6FEF">
        <w:rPr>
          <w:sz w:val="28"/>
          <w:szCs w:val="28"/>
        </w:rPr>
        <w:t>4</w:t>
      </w:r>
      <w:r w:rsidR="00087E70" w:rsidRPr="007E6FEF">
        <w:rPr>
          <w:sz w:val="28"/>
          <w:szCs w:val="28"/>
        </w:rPr>
        <w:t xml:space="preserve">) </w:t>
      </w:r>
    </w:p>
    <w:p w:rsidR="00706A50" w:rsidRPr="007E6FEF" w:rsidRDefault="00827DE8" w:rsidP="007C01FC">
      <w:pPr>
        <w:spacing w:line="360" w:lineRule="auto"/>
        <w:rPr>
          <w:sz w:val="28"/>
          <w:szCs w:val="28"/>
        </w:rPr>
      </w:pPr>
      <w:r w:rsidRPr="007E6FEF">
        <w:rPr>
          <w:sz w:val="28"/>
          <w:szCs w:val="28"/>
        </w:rPr>
        <w:tab/>
      </w:r>
      <w:r w:rsidR="00A32998" w:rsidRPr="007E6FEF">
        <w:rPr>
          <w:sz w:val="28"/>
          <w:szCs w:val="28"/>
        </w:rPr>
        <w:t xml:space="preserve">   </w:t>
      </w:r>
      <w:r w:rsidRPr="007E6FEF">
        <w:rPr>
          <w:sz w:val="28"/>
          <w:szCs w:val="28"/>
        </w:rPr>
        <w:t>Moving traffic</w:t>
      </w:r>
      <w:r w:rsidRPr="007E6FEF">
        <w:rPr>
          <w:sz w:val="28"/>
          <w:szCs w:val="28"/>
        </w:rPr>
        <w:tab/>
        <w:t xml:space="preserve"> </w:t>
      </w:r>
      <w:r w:rsidR="00706A50" w:rsidRPr="007E6FEF">
        <w:rPr>
          <w:sz w:val="28"/>
          <w:szCs w:val="28"/>
        </w:rPr>
        <w:t xml:space="preserve">               </w:t>
      </w:r>
      <w:r w:rsidR="00A32998" w:rsidRPr="007E6FEF">
        <w:rPr>
          <w:sz w:val="28"/>
          <w:szCs w:val="28"/>
        </w:rPr>
        <w:t xml:space="preserve"> </w:t>
      </w:r>
      <w:r w:rsidR="00706A50" w:rsidRPr="007E6FEF">
        <w:rPr>
          <w:sz w:val="28"/>
          <w:szCs w:val="28"/>
        </w:rPr>
        <w:t xml:space="preserve">  </w:t>
      </w:r>
      <w:r w:rsidR="00A8506E" w:rsidRPr="007E6FEF">
        <w:rPr>
          <w:sz w:val="28"/>
          <w:szCs w:val="28"/>
        </w:rPr>
        <w:t xml:space="preserve"> </w:t>
      </w:r>
      <w:r w:rsidR="00706A50" w:rsidRPr="007E6FEF">
        <w:rPr>
          <w:sz w:val="28"/>
          <w:szCs w:val="28"/>
        </w:rPr>
        <w:t>7</w:t>
      </w:r>
      <w:r w:rsidR="00A8506E" w:rsidRPr="007E6FEF">
        <w:rPr>
          <w:sz w:val="28"/>
          <w:szCs w:val="28"/>
        </w:rPr>
        <w:t xml:space="preserve"> </w:t>
      </w:r>
      <w:r w:rsidR="00706A50" w:rsidRPr="007E6FEF">
        <w:rPr>
          <w:sz w:val="28"/>
          <w:szCs w:val="28"/>
        </w:rPr>
        <w:t xml:space="preserve"> </w:t>
      </w:r>
      <w:r w:rsidR="00A8506E" w:rsidRPr="007E6FEF">
        <w:rPr>
          <w:sz w:val="28"/>
          <w:szCs w:val="28"/>
        </w:rPr>
        <w:t xml:space="preserve">  </w:t>
      </w:r>
      <w:r w:rsidR="00706A50" w:rsidRPr="007E6FEF">
        <w:rPr>
          <w:sz w:val="28"/>
          <w:szCs w:val="28"/>
        </w:rPr>
        <w:t>(</w:t>
      </w:r>
      <w:r w:rsidRPr="007E6FEF">
        <w:rPr>
          <w:sz w:val="28"/>
          <w:szCs w:val="28"/>
        </w:rPr>
        <w:t>6</w:t>
      </w:r>
      <w:r w:rsidR="00706A50" w:rsidRPr="007E6FEF">
        <w:rPr>
          <w:sz w:val="28"/>
          <w:szCs w:val="28"/>
        </w:rPr>
        <w:t xml:space="preserve">) </w:t>
      </w:r>
    </w:p>
    <w:p w:rsidR="00087E70" w:rsidRPr="007E6FEF" w:rsidRDefault="00087E70" w:rsidP="007C01FC">
      <w:pPr>
        <w:spacing w:line="360" w:lineRule="auto"/>
        <w:rPr>
          <w:sz w:val="28"/>
          <w:szCs w:val="28"/>
        </w:rPr>
      </w:pPr>
      <w:r w:rsidRPr="007E6FEF">
        <w:rPr>
          <w:sz w:val="28"/>
          <w:szCs w:val="28"/>
        </w:rPr>
        <w:t xml:space="preserve">           </w:t>
      </w:r>
      <w:r w:rsidR="00A32998" w:rsidRPr="007E6FEF">
        <w:rPr>
          <w:sz w:val="28"/>
          <w:szCs w:val="28"/>
        </w:rPr>
        <w:t xml:space="preserve"> </w:t>
      </w:r>
      <w:r w:rsidRPr="007E6FEF">
        <w:rPr>
          <w:sz w:val="28"/>
          <w:szCs w:val="28"/>
        </w:rPr>
        <w:t xml:space="preserve">London Lorry Control </w:t>
      </w:r>
      <w:r w:rsidR="00706A50" w:rsidRPr="007E6FEF">
        <w:rPr>
          <w:sz w:val="28"/>
          <w:szCs w:val="28"/>
        </w:rPr>
        <w:t xml:space="preserve">     </w:t>
      </w:r>
      <w:r w:rsidR="00A8506E" w:rsidRPr="007E6FEF">
        <w:rPr>
          <w:sz w:val="28"/>
          <w:szCs w:val="28"/>
        </w:rPr>
        <w:t xml:space="preserve"> </w:t>
      </w:r>
      <w:r w:rsidR="003755BA">
        <w:rPr>
          <w:sz w:val="28"/>
          <w:szCs w:val="28"/>
        </w:rPr>
        <w:t xml:space="preserve">     </w:t>
      </w:r>
      <w:r w:rsidR="00706A50" w:rsidRPr="007E6FEF">
        <w:rPr>
          <w:sz w:val="28"/>
          <w:szCs w:val="28"/>
        </w:rPr>
        <w:t xml:space="preserve"> </w:t>
      </w:r>
      <w:r w:rsidRPr="007E6FEF">
        <w:rPr>
          <w:sz w:val="28"/>
          <w:szCs w:val="28"/>
        </w:rPr>
        <w:t>0</w:t>
      </w:r>
      <w:r w:rsidR="00A8506E" w:rsidRPr="007E6FEF">
        <w:rPr>
          <w:sz w:val="28"/>
          <w:szCs w:val="28"/>
        </w:rPr>
        <w:t xml:space="preserve">    </w:t>
      </w:r>
      <w:r w:rsidRPr="007E6FEF">
        <w:rPr>
          <w:sz w:val="28"/>
          <w:szCs w:val="28"/>
        </w:rPr>
        <w:t>(0)</w:t>
      </w:r>
    </w:p>
    <w:p w:rsidR="00A32998" w:rsidRPr="007E6FEF" w:rsidRDefault="00827DE8" w:rsidP="007C01FC">
      <w:pPr>
        <w:spacing w:line="360" w:lineRule="auto"/>
        <w:rPr>
          <w:sz w:val="28"/>
          <w:szCs w:val="28"/>
        </w:rPr>
      </w:pPr>
      <w:r w:rsidRPr="007E6FEF">
        <w:rPr>
          <w:sz w:val="28"/>
          <w:szCs w:val="28"/>
        </w:rPr>
        <w:tab/>
      </w:r>
    </w:p>
    <w:p w:rsidR="00827DE8" w:rsidRPr="007E6FEF" w:rsidRDefault="00A32998" w:rsidP="007C01FC">
      <w:pPr>
        <w:spacing w:line="360" w:lineRule="auto"/>
        <w:rPr>
          <w:b/>
          <w:sz w:val="28"/>
          <w:szCs w:val="28"/>
        </w:rPr>
      </w:pPr>
      <w:r w:rsidRPr="007E6FEF">
        <w:rPr>
          <w:sz w:val="28"/>
          <w:szCs w:val="28"/>
        </w:rPr>
        <w:t xml:space="preserve">           </w:t>
      </w:r>
      <w:r w:rsidR="00827DE8" w:rsidRPr="007E6FEF">
        <w:rPr>
          <w:b/>
          <w:sz w:val="28"/>
          <w:szCs w:val="28"/>
        </w:rPr>
        <w:t xml:space="preserve">Total: </w:t>
      </w:r>
      <w:r w:rsidR="00827DE8" w:rsidRPr="007E6FEF">
        <w:rPr>
          <w:b/>
          <w:sz w:val="28"/>
          <w:szCs w:val="28"/>
        </w:rPr>
        <w:tab/>
      </w:r>
      <w:r w:rsidR="00827DE8" w:rsidRPr="007E6FEF">
        <w:rPr>
          <w:b/>
          <w:sz w:val="28"/>
          <w:szCs w:val="28"/>
        </w:rPr>
        <w:tab/>
      </w:r>
      <w:r w:rsidR="00706A50" w:rsidRPr="007E6FEF">
        <w:rPr>
          <w:b/>
          <w:sz w:val="28"/>
          <w:szCs w:val="28"/>
        </w:rPr>
        <w:t xml:space="preserve">            </w:t>
      </w:r>
      <w:r w:rsidR="00350DEA" w:rsidRPr="007E6FEF">
        <w:rPr>
          <w:b/>
          <w:sz w:val="28"/>
          <w:szCs w:val="28"/>
        </w:rPr>
        <w:t xml:space="preserve"> </w:t>
      </w:r>
      <w:r w:rsidR="00706A50" w:rsidRPr="007E6FEF">
        <w:rPr>
          <w:b/>
          <w:sz w:val="28"/>
          <w:szCs w:val="28"/>
        </w:rPr>
        <w:t xml:space="preserve"> </w:t>
      </w:r>
      <w:r w:rsidRPr="007E6FEF">
        <w:rPr>
          <w:b/>
          <w:sz w:val="28"/>
          <w:szCs w:val="28"/>
        </w:rPr>
        <w:t xml:space="preserve"> </w:t>
      </w:r>
      <w:r w:rsidR="00A8506E" w:rsidRPr="007E6FEF">
        <w:rPr>
          <w:b/>
          <w:sz w:val="28"/>
          <w:szCs w:val="28"/>
        </w:rPr>
        <w:t xml:space="preserve"> 162  </w:t>
      </w:r>
      <w:r w:rsidR="00350DEA" w:rsidRPr="007E6FEF">
        <w:rPr>
          <w:b/>
          <w:sz w:val="28"/>
          <w:szCs w:val="28"/>
        </w:rPr>
        <w:t xml:space="preserve"> </w:t>
      </w:r>
      <w:r w:rsidR="00706A50" w:rsidRPr="007E6FEF">
        <w:rPr>
          <w:b/>
          <w:sz w:val="28"/>
          <w:szCs w:val="28"/>
        </w:rPr>
        <w:t xml:space="preserve"> </w:t>
      </w:r>
      <w:r w:rsidR="00050281" w:rsidRPr="007E6FEF">
        <w:rPr>
          <w:b/>
          <w:sz w:val="28"/>
          <w:szCs w:val="28"/>
        </w:rPr>
        <w:t>(</w:t>
      </w:r>
      <w:r w:rsidR="00706A50" w:rsidRPr="007E6FEF">
        <w:rPr>
          <w:b/>
          <w:sz w:val="28"/>
          <w:szCs w:val="28"/>
        </w:rPr>
        <w:t>9</w:t>
      </w:r>
      <w:r w:rsidR="003860F7" w:rsidRPr="007E6FEF">
        <w:rPr>
          <w:b/>
          <w:sz w:val="28"/>
          <w:szCs w:val="28"/>
        </w:rPr>
        <w:t>1</w:t>
      </w:r>
      <w:r w:rsidR="00050281" w:rsidRPr="007E6FEF">
        <w:rPr>
          <w:b/>
          <w:sz w:val="28"/>
          <w:szCs w:val="28"/>
        </w:rPr>
        <w:t>)</w:t>
      </w:r>
      <w:r w:rsidR="00706A50" w:rsidRPr="007E6FEF">
        <w:rPr>
          <w:b/>
          <w:sz w:val="28"/>
          <w:szCs w:val="28"/>
        </w:rPr>
        <w:t xml:space="preserve">  </w:t>
      </w:r>
    </w:p>
    <w:p w:rsidR="00827DE8" w:rsidRPr="007E6FEF" w:rsidRDefault="00827DE8" w:rsidP="007C01FC">
      <w:pPr>
        <w:spacing w:line="360" w:lineRule="auto"/>
        <w:rPr>
          <w:sz w:val="28"/>
          <w:szCs w:val="28"/>
        </w:rPr>
      </w:pPr>
    </w:p>
    <w:p w:rsidR="00827DE8" w:rsidRPr="007E6FEF" w:rsidRDefault="00827DE8" w:rsidP="007C01FC">
      <w:pPr>
        <w:spacing w:line="360" w:lineRule="auto"/>
        <w:rPr>
          <w:b/>
          <w:sz w:val="28"/>
          <w:szCs w:val="28"/>
        </w:rPr>
      </w:pPr>
      <w:r w:rsidRPr="007E6FEF">
        <w:rPr>
          <w:sz w:val="28"/>
          <w:szCs w:val="28"/>
        </w:rPr>
        <w:t xml:space="preserve"> </w:t>
      </w:r>
      <w:r w:rsidRPr="007E6FEF">
        <w:rPr>
          <w:b/>
          <w:sz w:val="28"/>
          <w:szCs w:val="28"/>
        </w:rPr>
        <w:t>Enforcement Authorities</w:t>
      </w:r>
    </w:p>
    <w:p w:rsidR="00827DE8" w:rsidRPr="007E6FEF" w:rsidRDefault="00827DE8" w:rsidP="007C01FC">
      <w:pPr>
        <w:spacing w:line="360" w:lineRule="auto"/>
        <w:rPr>
          <w:sz w:val="28"/>
          <w:szCs w:val="28"/>
        </w:rPr>
      </w:pPr>
      <w:r w:rsidRPr="007E6FEF">
        <w:rPr>
          <w:sz w:val="28"/>
          <w:szCs w:val="28"/>
        </w:rPr>
        <w:tab/>
        <w:t>Parking</w:t>
      </w:r>
      <w:r w:rsidRPr="007E6FEF">
        <w:rPr>
          <w:sz w:val="28"/>
          <w:szCs w:val="28"/>
        </w:rPr>
        <w:tab/>
      </w:r>
      <w:r w:rsidRPr="007E6FEF">
        <w:rPr>
          <w:sz w:val="28"/>
          <w:szCs w:val="28"/>
        </w:rPr>
        <w:tab/>
      </w:r>
      <w:r w:rsidR="00706A50" w:rsidRPr="007E6FEF">
        <w:rPr>
          <w:sz w:val="28"/>
          <w:szCs w:val="28"/>
        </w:rPr>
        <w:t xml:space="preserve">            </w:t>
      </w:r>
      <w:r w:rsidR="00A8506E" w:rsidRPr="007E6FEF">
        <w:rPr>
          <w:sz w:val="28"/>
          <w:szCs w:val="28"/>
        </w:rPr>
        <w:t xml:space="preserve">   </w:t>
      </w:r>
      <w:r w:rsidR="00706A50" w:rsidRPr="007E6FEF">
        <w:rPr>
          <w:sz w:val="28"/>
          <w:szCs w:val="28"/>
        </w:rPr>
        <w:t xml:space="preserve"> </w:t>
      </w:r>
      <w:r w:rsidR="00B054F7" w:rsidRPr="007E6FEF">
        <w:rPr>
          <w:sz w:val="28"/>
          <w:szCs w:val="28"/>
        </w:rPr>
        <w:t xml:space="preserve">  </w:t>
      </w:r>
      <w:r w:rsidR="00A8506E" w:rsidRPr="007E6FEF">
        <w:rPr>
          <w:sz w:val="28"/>
          <w:szCs w:val="28"/>
        </w:rPr>
        <w:t>24</w:t>
      </w:r>
      <w:r w:rsidR="00706A50" w:rsidRPr="007E6FEF">
        <w:rPr>
          <w:sz w:val="28"/>
          <w:szCs w:val="28"/>
        </w:rPr>
        <w:t xml:space="preserve">  </w:t>
      </w:r>
      <w:r w:rsidR="00E80851" w:rsidRPr="007E6FEF">
        <w:rPr>
          <w:sz w:val="28"/>
          <w:szCs w:val="28"/>
        </w:rPr>
        <w:t>(2</w:t>
      </w:r>
      <w:r w:rsidR="00706A50" w:rsidRPr="007E6FEF">
        <w:rPr>
          <w:sz w:val="28"/>
          <w:szCs w:val="28"/>
        </w:rPr>
        <w:t>)</w:t>
      </w:r>
    </w:p>
    <w:p w:rsidR="00827DE8" w:rsidRPr="007E6FEF" w:rsidRDefault="00827DE8" w:rsidP="007C01FC">
      <w:pPr>
        <w:spacing w:line="360" w:lineRule="auto"/>
        <w:rPr>
          <w:sz w:val="28"/>
          <w:szCs w:val="28"/>
        </w:rPr>
      </w:pPr>
      <w:r w:rsidRPr="007E6FEF">
        <w:rPr>
          <w:sz w:val="28"/>
          <w:szCs w:val="28"/>
        </w:rPr>
        <w:tab/>
        <w:t>Bus lane</w:t>
      </w:r>
      <w:r w:rsidRPr="007E6FEF">
        <w:rPr>
          <w:sz w:val="28"/>
          <w:szCs w:val="28"/>
        </w:rPr>
        <w:tab/>
      </w:r>
      <w:r w:rsidR="00706A50" w:rsidRPr="007E6FEF">
        <w:rPr>
          <w:sz w:val="28"/>
          <w:szCs w:val="28"/>
        </w:rPr>
        <w:t xml:space="preserve">              </w:t>
      </w:r>
      <w:r w:rsidR="00A8506E" w:rsidRPr="007E6FEF">
        <w:rPr>
          <w:sz w:val="28"/>
          <w:szCs w:val="28"/>
        </w:rPr>
        <w:t xml:space="preserve">   </w:t>
      </w:r>
      <w:r w:rsidR="00706A50" w:rsidRPr="007E6FEF">
        <w:rPr>
          <w:sz w:val="28"/>
          <w:szCs w:val="28"/>
        </w:rPr>
        <w:t xml:space="preserve">  </w:t>
      </w:r>
      <w:r w:rsidRPr="007E6FEF">
        <w:rPr>
          <w:sz w:val="28"/>
          <w:szCs w:val="28"/>
        </w:rPr>
        <w:t xml:space="preserve"> </w:t>
      </w:r>
      <w:r w:rsidR="00350DEA" w:rsidRPr="007E6FEF">
        <w:rPr>
          <w:sz w:val="28"/>
          <w:szCs w:val="28"/>
        </w:rPr>
        <w:t xml:space="preserve">       </w:t>
      </w:r>
      <w:r w:rsidR="00B054F7" w:rsidRPr="007E6FEF">
        <w:rPr>
          <w:sz w:val="28"/>
          <w:szCs w:val="28"/>
        </w:rPr>
        <w:t xml:space="preserve">  </w:t>
      </w:r>
      <w:r w:rsidRPr="007E6FEF">
        <w:rPr>
          <w:sz w:val="28"/>
          <w:szCs w:val="28"/>
        </w:rPr>
        <w:t xml:space="preserve">0 </w:t>
      </w:r>
      <w:r w:rsidR="00A8506E" w:rsidRPr="007E6FEF">
        <w:rPr>
          <w:sz w:val="28"/>
          <w:szCs w:val="28"/>
        </w:rPr>
        <w:t xml:space="preserve"> </w:t>
      </w:r>
      <w:r w:rsidR="00776A93">
        <w:rPr>
          <w:sz w:val="28"/>
          <w:szCs w:val="28"/>
        </w:rPr>
        <w:t xml:space="preserve"> </w:t>
      </w:r>
      <w:r w:rsidR="00A8506E" w:rsidRPr="007E6FEF">
        <w:rPr>
          <w:sz w:val="28"/>
          <w:szCs w:val="28"/>
        </w:rPr>
        <w:t xml:space="preserve"> </w:t>
      </w:r>
      <w:r w:rsidRPr="007E6FEF">
        <w:rPr>
          <w:sz w:val="28"/>
          <w:szCs w:val="28"/>
        </w:rPr>
        <w:t>(</w:t>
      </w:r>
      <w:r w:rsidR="00087E70" w:rsidRPr="007E6FEF">
        <w:rPr>
          <w:sz w:val="28"/>
          <w:szCs w:val="28"/>
        </w:rPr>
        <w:t>0</w:t>
      </w:r>
      <w:r w:rsidRPr="007E6FEF">
        <w:rPr>
          <w:sz w:val="28"/>
          <w:szCs w:val="28"/>
        </w:rPr>
        <w:t>)</w:t>
      </w:r>
    </w:p>
    <w:p w:rsidR="00827DE8" w:rsidRPr="007E6FEF" w:rsidRDefault="00827DE8" w:rsidP="007C01FC">
      <w:pPr>
        <w:spacing w:line="360" w:lineRule="auto"/>
        <w:rPr>
          <w:sz w:val="28"/>
          <w:szCs w:val="28"/>
        </w:rPr>
      </w:pPr>
      <w:r w:rsidRPr="007E6FEF">
        <w:rPr>
          <w:sz w:val="28"/>
          <w:szCs w:val="28"/>
        </w:rPr>
        <w:tab/>
        <w:t>Moving traffic</w:t>
      </w:r>
      <w:r w:rsidRPr="007E6FEF">
        <w:rPr>
          <w:sz w:val="28"/>
          <w:szCs w:val="28"/>
        </w:rPr>
        <w:tab/>
      </w:r>
      <w:r w:rsidR="00706A50" w:rsidRPr="007E6FEF">
        <w:rPr>
          <w:sz w:val="28"/>
          <w:szCs w:val="28"/>
        </w:rPr>
        <w:t xml:space="preserve">            </w:t>
      </w:r>
      <w:r w:rsidR="00A8506E" w:rsidRPr="007E6FEF">
        <w:rPr>
          <w:sz w:val="28"/>
          <w:szCs w:val="28"/>
        </w:rPr>
        <w:t xml:space="preserve">   </w:t>
      </w:r>
      <w:r w:rsidR="00706A50" w:rsidRPr="007E6FEF">
        <w:rPr>
          <w:sz w:val="28"/>
          <w:szCs w:val="28"/>
        </w:rPr>
        <w:t xml:space="preserve">  </w:t>
      </w:r>
      <w:r w:rsidR="00776A93">
        <w:rPr>
          <w:sz w:val="28"/>
          <w:szCs w:val="28"/>
        </w:rPr>
        <w:t xml:space="preserve"> </w:t>
      </w:r>
      <w:r w:rsidRPr="007E6FEF">
        <w:rPr>
          <w:sz w:val="28"/>
          <w:szCs w:val="28"/>
        </w:rPr>
        <w:t>1</w:t>
      </w:r>
      <w:r w:rsidR="00A8506E" w:rsidRPr="007E6FEF">
        <w:rPr>
          <w:sz w:val="28"/>
          <w:szCs w:val="28"/>
        </w:rPr>
        <w:t xml:space="preserve">  </w:t>
      </w:r>
      <w:r w:rsidR="00776A93">
        <w:rPr>
          <w:sz w:val="28"/>
          <w:szCs w:val="28"/>
        </w:rPr>
        <w:t xml:space="preserve"> </w:t>
      </w:r>
      <w:r w:rsidRPr="007E6FEF">
        <w:rPr>
          <w:sz w:val="28"/>
          <w:szCs w:val="28"/>
        </w:rPr>
        <w:t>(</w:t>
      </w:r>
      <w:r w:rsidR="00706A50" w:rsidRPr="007E6FEF">
        <w:rPr>
          <w:sz w:val="28"/>
          <w:szCs w:val="28"/>
        </w:rPr>
        <w:t>1</w:t>
      </w:r>
      <w:r w:rsidRPr="007E6FEF">
        <w:rPr>
          <w:sz w:val="28"/>
          <w:szCs w:val="28"/>
        </w:rPr>
        <w:t>)</w:t>
      </w:r>
    </w:p>
    <w:p w:rsidR="00087E70" w:rsidRPr="007E6FEF" w:rsidRDefault="00087E70" w:rsidP="007C01FC">
      <w:pPr>
        <w:spacing w:line="360" w:lineRule="auto"/>
        <w:rPr>
          <w:sz w:val="28"/>
          <w:szCs w:val="28"/>
        </w:rPr>
      </w:pPr>
      <w:r w:rsidRPr="007E6FEF">
        <w:rPr>
          <w:sz w:val="28"/>
          <w:szCs w:val="28"/>
        </w:rPr>
        <w:t xml:space="preserve">   </w:t>
      </w:r>
      <w:r w:rsidR="00350DEA" w:rsidRPr="007E6FEF">
        <w:rPr>
          <w:sz w:val="28"/>
          <w:szCs w:val="28"/>
        </w:rPr>
        <w:t xml:space="preserve"> </w:t>
      </w:r>
      <w:r w:rsidRPr="007E6FEF">
        <w:rPr>
          <w:sz w:val="28"/>
          <w:szCs w:val="28"/>
        </w:rPr>
        <w:t xml:space="preserve">     London Lorry Control</w:t>
      </w:r>
      <w:r w:rsidR="00706A50" w:rsidRPr="007E6FEF">
        <w:rPr>
          <w:sz w:val="28"/>
          <w:szCs w:val="28"/>
        </w:rPr>
        <w:t xml:space="preserve">      </w:t>
      </w:r>
      <w:r w:rsidR="00A8506E" w:rsidRPr="007E6FEF">
        <w:rPr>
          <w:sz w:val="28"/>
          <w:szCs w:val="28"/>
        </w:rPr>
        <w:t xml:space="preserve">   </w:t>
      </w:r>
      <w:r w:rsidR="00706A50" w:rsidRPr="007E6FEF">
        <w:rPr>
          <w:sz w:val="28"/>
          <w:szCs w:val="28"/>
        </w:rPr>
        <w:t xml:space="preserve"> </w:t>
      </w:r>
      <w:r w:rsidR="00B054F7" w:rsidRPr="007E6FEF">
        <w:rPr>
          <w:sz w:val="28"/>
          <w:szCs w:val="28"/>
        </w:rPr>
        <w:t xml:space="preserve"> </w:t>
      </w:r>
      <w:r w:rsidR="00A4760C">
        <w:rPr>
          <w:sz w:val="28"/>
          <w:szCs w:val="28"/>
        </w:rPr>
        <w:t xml:space="preserve">   </w:t>
      </w:r>
      <w:r w:rsidR="00B054F7" w:rsidRPr="007E6FEF">
        <w:rPr>
          <w:sz w:val="28"/>
          <w:szCs w:val="28"/>
        </w:rPr>
        <w:t xml:space="preserve"> </w:t>
      </w:r>
      <w:r w:rsidR="00E80851" w:rsidRPr="007E6FEF">
        <w:rPr>
          <w:sz w:val="28"/>
          <w:szCs w:val="28"/>
        </w:rPr>
        <w:t xml:space="preserve">0 </w:t>
      </w:r>
      <w:r w:rsidR="00776A93">
        <w:rPr>
          <w:sz w:val="28"/>
          <w:szCs w:val="28"/>
        </w:rPr>
        <w:t xml:space="preserve"> </w:t>
      </w:r>
      <w:r w:rsidR="00E80851" w:rsidRPr="007E6FEF">
        <w:rPr>
          <w:sz w:val="28"/>
          <w:szCs w:val="28"/>
        </w:rPr>
        <w:t>(</w:t>
      </w:r>
      <w:r w:rsidRPr="007E6FEF">
        <w:rPr>
          <w:sz w:val="28"/>
          <w:szCs w:val="28"/>
        </w:rPr>
        <w:t>0</w:t>
      </w:r>
      <w:r w:rsidR="00706A50" w:rsidRPr="007E6FEF">
        <w:rPr>
          <w:sz w:val="28"/>
          <w:szCs w:val="28"/>
        </w:rPr>
        <w:t>)</w:t>
      </w:r>
      <w:r w:rsidRPr="007E6FEF">
        <w:rPr>
          <w:sz w:val="28"/>
          <w:szCs w:val="28"/>
        </w:rPr>
        <w:t xml:space="preserve"> </w:t>
      </w:r>
    </w:p>
    <w:p w:rsidR="00350DEA" w:rsidRPr="007E6FEF" w:rsidRDefault="00827DE8" w:rsidP="007C01FC">
      <w:pPr>
        <w:spacing w:line="360" w:lineRule="auto"/>
        <w:rPr>
          <w:sz w:val="28"/>
          <w:szCs w:val="28"/>
        </w:rPr>
      </w:pPr>
      <w:r w:rsidRPr="007E6FEF">
        <w:rPr>
          <w:sz w:val="28"/>
          <w:szCs w:val="28"/>
        </w:rPr>
        <w:tab/>
      </w:r>
    </w:p>
    <w:p w:rsidR="00827DE8" w:rsidRPr="007E6FEF" w:rsidRDefault="00350DEA" w:rsidP="007C01FC">
      <w:pPr>
        <w:spacing w:line="360" w:lineRule="auto"/>
        <w:rPr>
          <w:b/>
          <w:sz w:val="28"/>
          <w:szCs w:val="28"/>
        </w:rPr>
      </w:pPr>
      <w:r w:rsidRPr="007E6FEF">
        <w:rPr>
          <w:b/>
          <w:sz w:val="28"/>
          <w:szCs w:val="28"/>
        </w:rPr>
        <w:t xml:space="preserve">        </w:t>
      </w:r>
      <w:r w:rsidR="00827DE8" w:rsidRPr="007E6FEF">
        <w:rPr>
          <w:b/>
          <w:sz w:val="28"/>
          <w:szCs w:val="28"/>
        </w:rPr>
        <w:t>Total:</w:t>
      </w:r>
      <w:r w:rsidR="00827DE8" w:rsidRPr="007E6FEF">
        <w:rPr>
          <w:b/>
          <w:sz w:val="28"/>
          <w:szCs w:val="28"/>
        </w:rPr>
        <w:tab/>
      </w:r>
      <w:r w:rsidR="00827DE8" w:rsidRPr="007E6FEF">
        <w:rPr>
          <w:b/>
          <w:sz w:val="28"/>
          <w:szCs w:val="28"/>
        </w:rPr>
        <w:tab/>
      </w:r>
      <w:r w:rsidR="00706A50" w:rsidRPr="007E6FEF">
        <w:rPr>
          <w:b/>
          <w:sz w:val="28"/>
          <w:szCs w:val="28"/>
        </w:rPr>
        <w:t xml:space="preserve">      </w:t>
      </w:r>
      <w:r w:rsidR="00A8506E" w:rsidRPr="007E6FEF">
        <w:rPr>
          <w:b/>
          <w:sz w:val="28"/>
          <w:szCs w:val="28"/>
        </w:rPr>
        <w:t xml:space="preserve">  </w:t>
      </w:r>
      <w:r w:rsidR="00706A50" w:rsidRPr="007E6FEF">
        <w:rPr>
          <w:b/>
          <w:sz w:val="28"/>
          <w:szCs w:val="28"/>
        </w:rPr>
        <w:t xml:space="preserve"> </w:t>
      </w:r>
      <w:r w:rsidRPr="007E6FEF">
        <w:rPr>
          <w:b/>
          <w:sz w:val="28"/>
          <w:szCs w:val="28"/>
        </w:rPr>
        <w:t xml:space="preserve">       </w:t>
      </w:r>
      <w:r w:rsidR="00B054F7" w:rsidRPr="007E6FEF">
        <w:rPr>
          <w:b/>
          <w:sz w:val="28"/>
          <w:szCs w:val="28"/>
        </w:rPr>
        <w:t xml:space="preserve">  </w:t>
      </w:r>
      <w:r w:rsidR="00A4760C">
        <w:rPr>
          <w:b/>
          <w:sz w:val="28"/>
          <w:szCs w:val="28"/>
        </w:rPr>
        <w:t xml:space="preserve">         </w:t>
      </w:r>
      <w:r w:rsidR="00A8506E" w:rsidRPr="007E6FEF">
        <w:rPr>
          <w:b/>
          <w:sz w:val="28"/>
          <w:szCs w:val="28"/>
        </w:rPr>
        <w:t xml:space="preserve">25 </w:t>
      </w:r>
      <w:r w:rsidRPr="007E6FEF">
        <w:rPr>
          <w:b/>
          <w:sz w:val="28"/>
          <w:szCs w:val="28"/>
        </w:rPr>
        <w:t xml:space="preserve"> </w:t>
      </w:r>
      <w:r w:rsidR="00706A50" w:rsidRPr="007E6FEF">
        <w:rPr>
          <w:b/>
          <w:sz w:val="28"/>
          <w:szCs w:val="28"/>
        </w:rPr>
        <w:t xml:space="preserve"> (</w:t>
      </w:r>
      <w:r w:rsidR="00827DE8" w:rsidRPr="007E6FEF">
        <w:rPr>
          <w:b/>
          <w:sz w:val="28"/>
          <w:szCs w:val="28"/>
        </w:rPr>
        <w:t>3</w:t>
      </w:r>
      <w:r w:rsidR="00706A50" w:rsidRPr="007E6FEF">
        <w:rPr>
          <w:b/>
          <w:sz w:val="28"/>
          <w:szCs w:val="28"/>
        </w:rPr>
        <w:t xml:space="preserve">) </w:t>
      </w:r>
      <w:r w:rsidR="00827DE8" w:rsidRPr="007E6FEF">
        <w:rPr>
          <w:b/>
          <w:sz w:val="28"/>
          <w:szCs w:val="28"/>
        </w:rPr>
        <w:t xml:space="preserve"> </w:t>
      </w:r>
    </w:p>
    <w:p w:rsidR="004E3985" w:rsidRDefault="004E3985" w:rsidP="007C01FC">
      <w:pPr>
        <w:spacing w:line="360" w:lineRule="auto"/>
        <w:rPr>
          <w:sz w:val="28"/>
          <w:szCs w:val="28"/>
        </w:rPr>
      </w:pPr>
    </w:p>
    <w:p w:rsidR="00376BDE" w:rsidRPr="007E6FEF" w:rsidRDefault="00376BDE" w:rsidP="007C01FC">
      <w:pPr>
        <w:spacing w:line="360" w:lineRule="auto"/>
        <w:rPr>
          <w:sz w:val="28"/>
          <w:szCs w:val="28"/>
        </w:rPr>
      </w:pPr>
    </w:p>
    <w:p w:rsidR="004E3985" w:rsidRPr="007E6FEF" w:rsidRDefault="00B054F7" w:rsidP="007C01FC">
      <w:pPr>
        <w:spacing w:line="360" w:lineRule="auto"/>
        <w:rPr>
          <w:b/>
          <w:sz w:val="28"/>
          <w:szCs w:val="28"/>
        </w:rPr>
      </w:pPr>
      <w:r w:rsidRPr="007E6FEF">
        <w:rPr>
          <w:b/>
          <w:sz w:val="28"/>
          <w:szCs w:val="28"/>
        </w:rPr>
        <w:t xml:space="preserve">A number of </w:t>
      </w:r>
      <w:r w:rsidR="00350DEA" w:rsidRPr="007E6FEF">
        <w:rPr>
          <w:b/>
          <w:sz w:val="28"/>
          <w:szCs w:val="28"/>
        </w:rPr>
        <w:t>costs applications are determined (either allowed or refused) at the appeal hearing</w:t>
      </w:r>
      <w:r w:rsidR="00B51EA8" w:rsidRPr="007E6FEF">
        <w:rPr>
          <w:b/>
          <w:sz w:val="28"/>
          <w:szCs w:val="28"/>
        </w:rPr>
        <w:t xml:space="preserve"> itself</w:t>
      </w:r>
      <w:r w:rsidR="00E80851" w:rsidRPr="007E6FEF">
        <w:rPr>
          <w:b/>
          <w:sz w:val="28"/>
          <w:szCs w:val="28"/>
        </w:rPr>
        <w:t>, without</w:t>
      </w:r>
      <w:r w:rsidR="00350DEA" w:rsidRPr="007E6FEF">
        <w:rPr>
          <w:b/>
          <w:sz w:val="28"/>
          <w:szCs w:val="28"/>
        </w:rPr>
        <w:t xml:space="preserve"> the need for a separate costs hearing.  The case management system has recorded the applications for costs that progressed to a separate costs </w:t>
      </w:r>
      <w:r w:rsidR="00B51EA8" w:rsidRPr="007E6FEF">
        <w:rPr>
          <w:b/>
          <w:sz w:val="28"/>
          <w:szCs w:val="28"/>
        </w:rPr>
        <w:t>listing</w:t>
      </w:r>
      <w:r w:rsidR="00350DEA" w:rsidRPr="007E6FEF">
        <w:rPr>
          <w:b/>
          <w:sz w:val="28"/>
          <w:szCs w:val="28"/>
        </w:rPr>
        <w:t xml:space="preserve"> only. </w:t>
      </w:r>
    </w:p>
    <w:p w:rsidR="00350DEA" w:rsidRDefault="00350DEA" w:rsidP="007C01FC">
      <w:pPr>
        <w:spacing w:line="360" w:lineRule="auto"/>
        <w:rPr>
          <w:b/>
          <w:sz w:val="28"/>
          <w:szCs w:val="28"/>
        </w:rPr>
      </w:pPr>
    </w:p>
    <w:p w:rsidR="00376BDE" w:rsidRDefault="00376BDE" w:rsidP="007C01FC">
      <w:pPr>
        <w:spacing w:line="360" w:lineRule="auto"/>
        <w:rPr>
          <w:b/>
          <w:sz w:val="28"/>
          <w:szCs w:val="28"/>
        </w:rPr>
      </w:pPr>
    </w:p>
    <w:p w:rsidR="00376BDE" w:rsidRDefault="00376BDE" w:rsidP="007C01FC">
      <w:pPr>
        <w:spacing w:line="360" w:lineRule="auto"/>
        <w:rPr>
          <w:b/>
          <w:sz w:val="28"/>
          <w:szCs w:val="28"/>
        </w:rPr>
      </w:pPr>
    </w:p>
    <w:p w:rsidR="00376BDE" w:rsidRDefault="00376BDE" w:rsidP="007C01FC">
      <w:pPr>
        <w:spacing w:line="360" w:lineRule="auto"/>
        <w:rPr>
          <w:b/>
          <w:sz w:val="28"/>
          <w:szCs w:val="28"/>
        </w:rPr>
      </w:pPr>
    </w:p>
    <w:p w:rsidR="00376BDE" w:rsidRPr="007E6FEF" w:rsidRDefault="00376BDE" w:rsidP="007C01FC">
      <w:pPr>
        <w:spacing w:line="360" w:lineRule="auto"/>
        <w:rPr>
          <w:b/>
          <w:sz w:val="28"/>
          <w:szCs w:val="28"/>
        </w:rPr>
      </w:pPr>
    </w:p>
    <w:p w:rsidR="004E3985" w:rsidRPr="00513A34" w:rsidRDefault="004E3985" w:rsidP="007C01FC">
      <w:pPr>
        <w:spacing w:line="360" w:lineRule="auto"/>
        <w:rPr>
          <w:rFonts w:ascii="Arial" w:hAnsi="Arial" w:cs="Arial"/>
          <w:sz w:val="28"/>
          <w:szCs w:val="28"/>
          <w:u w:val="single"/>
        </w:rPr>
      </w:pPr>
      <w:r w:rsidRPr="00513A34">
        <w:rPr>
          <w:rFonts w:ascii="Arial" w:hAnsi="Arial" w:cs="Arial"/>
          <w:b/>
          <w:sz w:val="28"/>
          <w:szCs w:val="28"/>
          <w:u w:val="single"/>
        </w:rPr>
        <w:t xml:space="preserve">Number of costs applications </w:t>
      </w:r>
      <w:r w:rsidR="00E80851">
        <w:rPr>
          <w:rFonts w:ascii="Arial" w:hAnsi="Arial" w:cs="Arial"/>
          <w:b/>
          <w:sz w:val="28"/>
          <w:szCs w:val="28"/>
          <w:u w:val="single"/>
        </w:rPr>
        <w:t xml:space="preserve">listed </w:t>
      </w:r>
      <w:r w:rsidR="00E80851" w:rsidRPr="00513A34">
        <w:rPr>
          <w:rFonts w:ascii="Arial" w:hAnsi="Arial" w:cs="Arial"/>
          <w:b/>
          <w:sz w:val="28"/>
          <w:szCs w:val="28"/>
          <w:u w:val="single"/>
        </w:rPr>
        <w:t>to</w:t>
      </w:r>
      <w:r w:rsidRPr="00513A34">
        <w:rPr>
          <w:rFonts w:ascii="Arial" w:hAnsi="Arial" w:cs="Arial"/>
          <w:b/>
          <w:sz w:val="28"/>
          <w:szCs w:val="28"/>
          <w:u w:val="single"/>
        </w:rPr>
        <w:t xml:space="preserve"> Appellants and to Enforcement Authorities</w:t>
      </w:r>
    </w:p>
    <w:p w:rsidR="004E3985" w:rsidRPr="00C5091D" w:rsidRDefault="004E3985" w:rsidP="007C01FC">
      <w:pPr>
        <w:spacing w:line="360" w:lineRule="auto"/>
        <w:ind w:left="-660" w:right="-1154" w:hanging="660"/>
        <w:rPr>
          <w:rFonts w:ascii="Arial" w:hAnsi="Arial" w:cs="Arial"/>
          <w:szCs w:val="22"/>
        </w:rPr>
      </w:pPr>
    </w:p>
    <w:tbl>
      <w:tblPr>
        <w:tblW w:w="11110" w:type="dxa"/>
        <w:tblInd w:w="-1212" w:type="dxa"/>
        <w:tblLayout w:type="fixed"/>
        <w:tblLook w:val="0000" w:firstRow="0" w:lastRow="0" w:firstColumn="0" w:lastColumn="0" w:noHBand="0" w:noVBand="0"/>
      </w:tblPr>
      <w:tblGrid>
        <w:gridCol w:w="2970"/>
        <w:gridCol w:w="1650"/>
        <w:gridCol w:w="2530"/>
        <w:gridCol w:w="1541"/>
        <w:gridCol w:w="2419"/>
      </w:tblGrid>
      <w:tr w:rsidR="004E3985" w:rsidRPr="00C5091D" w:rsidTr="00DC3BC5">
        <w:trPr>
          <w:trHeight w:val="840"/>
        </w:trPr>
        <w:tc>
          <w:tcPr>
            <w:tcW w:w="2970" w:type="dxa"/>
            <w:tcBorders>
              <w:top w:val="single" w:sz="4" w:space="0" w:color="C0C0C0"/>
              <w:left w:val="single" w:sz="4" w:space="0" w:color="C0C0C0"/>
              <w:bottom w:val="single" w:sz="4" w:space="0" w:color="C0C0C0"/>
              <w:right w:val="single" w:sz="4" w:space="0" w:color="C0C0C0"/>
            </w:tcBorders>
            <w:vAlign w:val="center"/>
          </w:tcPr>
          <w:p w:rsidR="004E3985" w:rsidRPr="00C5091D" w:rsidRDefault="004E3985" w:rsidP="007C01FC">
            <w:pPr>
              <w:spacing w:line="360" w:lineRule="auto"/>
              <w:rPr>
                <w:rFonts w:ascii="Arial" w:hAnsi="Arial" w:cs="Arial"/>
                <w:b/>
                <w:bCs/>
                <w:szCs w:val="22"/>
              </w:rPr>
            </w:pPr>
            <w:r w:rsidRPr="00C5091D">
              <w:rPr>
                <w:rFonts w:ascii="Arial" w:hAnsi="Arial" w:cs="Arial"/>
                <w:b/>
                <w:bCs/>
                <w:szCs w:val="22"/>
              </w:rPr>
              <w:t>Enforcement Authority</w:t>
            </w:r>
          </w:p>
        </w:tc>
        <w:tc>
          <w:tcPr>
            <w:tcW w:w="1650" w:type="dxa"/>
            <w:tcBorders>
              <w:top w:val="single" w:sz="4" w:space="0" w:color="C0C0C0"/>
              <w:left w:val="nil"/>
              <w:bottom w:val="single" w:sz="4" w:space="0" w:color="C0C0C0"/>
              <w:right w:val="single" w:sz="4" w:space="0" w:color="C0C0C0"/>
            </w:tcBorders>
            <w:shd w:val="clear" w:color="auto" w:fill="800080"/>
            <w:vAlign w:val="center"/>
          </w:tcPr>
          <w:p w:rsidR="004E3985" w:rsidRDefault="00DC3BC5" w:rsidP="007C01FC">
            <w:pPr>
              <w:spacing w:line="360" w:lineRule="auto"/>
              <w:jc w:val="center"/>
              <w:rPr>
                <w:rFonts w:ascii="Arial" w:hAnsi="Arial" w:cs="Arial"/>
                <w:b/>
                <w:bCs/>
                <w:color w:val="FFFFFF"/>
                <w:szCs w:val="22"/>
              </w:rPr>
            </w:pPr>
            <w:r>
              <w:rPr>
                <w:rFonts w:ascii="Arial" w:hAnsi="Arial" w:cs="Arial"/>
                <w:b/>
                <w:bCs/>
                <w:color w:val="FFFFFF"/>
                <w:szCs w:val="22"/>
              </w:rPr>
              <w:t>Appellant</w:t>
            </w:r>
          </w:p>
          <w:p w:rsidR="00DC3BC5" w:rsidRPr="00C5091D" w:rsidRDefault="00DC3BC5" w:rsidP="007C01FC">
            <w:pPr>
              <w:spacing w:line="360" w:lineRule="auto"/>
              <w:jc w:val="center"/>
              <w:rPr>
                <w:rFonts w:ascii="Arial" w:hAnsi="Arial" w:cs="Arial"/>
                <w:b/>
                <w:bCs/>
                <w:color w:val="FFFFFF"/>
                <w:szCs w:val="22"/>
              </w:rPr>
            </w:pPr>
            <w:r>
              <w:rPr>
                <w:rFonts w:ascii="Arial" w:hAnsi="Arial" w:cs="Arial"/>
                <w:b/>
                <w:bCs/>
                <w:color w:val="FFFFFF"/>
                <w:szCs w:val="22"/>
              </w:rPr>
              <w:t>Applications</w:t>
            </w:r>
          </w:p>
        </w:tc>
        <w:tc>
          <w:tcPr>
            <w:tcW w:w="2530" w:type="dxa"/>
            <w:tcBorders>
              <w:top w:val="single" w:sz="4" w:space="0" w:color="C0C0C0"/>
              <w:left w:val="nil"/>
              <w:bottom w:val="single" w:sz="4" w:space="0" w:color="C0C0C0"/>
              <w:right w:val="single" w:sz="4" w:space="0" w:color="C0C0C0"/>
            </w:tcBorders>
            <w:shd w:val="clear" w:color="auto" w:fill="800080"/>
            <w:vAlign w:val="center"/>
          </w:tcPr>
          <w:p w:rsidR="004E3985" w:rsidRPr="00C5091D" w:rsidRDefault="004E3985" w:rsidP="007C01FC">
            <w:pPr>
              <w:spacing w:line="360" w:lineRule="auto"/>
              <w:jc w:val="center"/>
              <w:rPr>
                <w:rFonts w:ascii="Arial" w:hAnsi="Arial" w:cs="Arial"/>
                <w:b/>
                <w:bCs/>
                <w:color w:val="FFFFFF"/>
                <w:szCs w:val="22"/>
              </w:rPr>
            </w:pPr>
            <w:r w:rsidRPr="00C5091D">
              <w:rPr>
                <w:rFonts w:ascii="Arial" w:hAnsi="Arial" w:cs="Arial"/>
                <w:b/>
                <w:bCs/>
                <w:color w:val="FFFFFF"/>
                <w:szCs w:val="22"/>
              </w:rPr>
              <w:t>Amounts awarded to Appellants</w:t>
            </w:r>
          </w:p>
        </w:tc>
        <w:tc>
          <w:tcPr>
            <w:tcW w:w="1541" w:type="dxa"/>
            <w:tcBorders>
              <w:top w:val="single" w:sz="4" w:space="0" w:color="C0C0C0"/>
              <w:left w:val="nil"/>
              <w:bottom w:val="single" w:sz="4" w:space="0" w:color="C0C0C0"/>
              <w:right w:val="single" w:sz="4" w:space="0" w:color="C0C0C0"/>
            </w:tcBorders>
            <w:shd w:val="clear" w:color="auto" w:fill="800080"/>
            <w:vAlign w:val="center"/>
          </w:tcPr>
          <w:p w:rsidR="004E3985" w:rsidRDefault="00DC3BC5" w:rsidP="007C01FC">
            <w:pPr>
              <w:spacing w:line="360" w:lineRule="auto"/>
              <w:rPr>
                <w:rFonts w:ascii="Arial" w:hAnsi="Arial" w:cs="Arial"/>
                <w:b/>
                <w:bCs/>
                <w:color w:val="FFFFFF"/>
                <w:szCs w:val="22"/>
              </w:rPr>
            </w:pPr>
            <w:r>
              <w:rPr>
                <w:rFonts w:ascii="Arial" w:hAnsi="Arial" w:cs="Arial"/>
                <w:b/>
                <w:bCs/>
                <w:color w:val="FFFFFF"/>
                <w:szCs w:val="22"/>
              </w:rPr>
              <w:t xml:space="preserve"> EA</w:t>
            </w:r>
          </w:p>
          <w:p w:rsidR="00DC3BC5" w:rsidRPr="00C5091D" w:rsidRDefault="00DC3BC5" w:rsidP="007C01FC">
            <w:pPr>
              <w:spacing w:line="360" w:lineRule="auto"/>
              <w:jc w:val="center"/>
              <w:rPr>
                <w:rFonts w:ascii="Arial" w:hAnsi="Arial" w:cs="Arial"/>
                <w:b/>
                <w:bCs/>
                <w:color w:val="FFFFFF"/>
                <w:szCs w:val="22"/>
              </w:rPr>
            </w:pPr>
            <w:r>
              <w:rPr>
                <w:rFonts w:ascii="Arial" w:hAnsi="Arial" w:cs="Arial"/>
                <w:b/>
                <w:bCs/>
                <w:color w:val="FFFFFF"/>
                <w:szCs w:val="22"/>
              </w:rPr>
              <w:t>Applications</w:t>
            </w:r>
          </w:p>
        </w:tc>
        <w:tc>
          <w:tcPr>
            <w:tcW w:w="2419" w:type="dxa"/>
            <w:tcBorders>
              <w:top w:val="single" w:sz="4" w:space="0" w:color="C0C0C0"/>
              <w:left w:val="nil"/>
              <w:bottom w:val="single" w:sz="4" w:space="0" w:color="C0C0C0"/>
              <w:right w:val="single" w:sz="4" w:space="0" w:color="C0C0C0"/>
            </w:tcBorders>
            <w:shd w:val="clear" w:color="auto" w:fill="800080"/>
            <w:vAlign w:val="center"/>
          </w:tcPr>
          <w:p w:rsidR="004E3985" w:rsidRPr="00C5091D" w:rsidRDefault="004E3985" w:rsidP="007C01FC">
            <w:pPr>
              <w:spacing w:line="360" w:lineRule="auto"/>
              <w:jc w:val="center"/>
              <w:rPr>
                <w:rFonts w:ascii="Arial" w:hAnsi="Arial" w:cs="Arial"/>
                <w:b/>
                <w:bCs/>
                <w:color w:val="FFFFFF"/>
                <w:szCs w:val="22"/>
              </w:rPr>
            </w:pPr>
            <w:r w:rsidRPr="00C5091D">
              <w:rPr>
                <w:rFonts w:ascii="Arial" w:hAnsi="Arial" w:cs="Arial"/>
                <w:b/>
                <w:bCs/>
                <w:color w:val="FFFFFF"/>
                <w:szCs w:val="22"/>
              </w:rPr>
              <w:t>Amounts awarded to EAs</w:t>
            </w: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Barking and Dagenham</w:t>
            </w:r>
          </w:p>
        </w:tc>
        <w:tc>
          <w:tcPr>
            <w:tcW w:w="1650" w:type="dxa"/>
            <w:tcBorders>
              <w:top w:val="nil"/>
              <w:left w:val="nil"/>
              <w:bottom w:val="single" w:sz="4" w:space="0" w:color="C0C0C0"/>
              <w:right w:val="single" w:sz="4" w:space="0" w:color="C0C0C0"/>
            </w:tcBorders>
            <w:noWrap/>
            <w:vAlign w:val="center"/>
          </w:tcPr>
          <w:p w:rsidR="004E3985" w:rsidRPr="009A628F" w:rsidRDefault="00DC3BC5" w:rsidP="007C01FC">
            <w:pPr>
              <w:spacing w:line="360" w:lineRule="auto"/>
              <w:rPr>
                <w:rFonts w:ascii="Arial" w:hAnsi="Arial" w:cs="Arial"/>
                <w:szCs w:val="22"/>
              </w:rPr>
            </w:pPr>
            <w:r>
              <w:rPr>
                <w:rFonts w:ascii="Arial" w:hAnsi="Arial" w:cs="Arial"/>
                <w:szCs w:val="22"/>
              </w:rPr>
              <w:t xml:space="preserve">           </w:t>
            </w:r>
            <w:r w:rsidR="00350DEA">
              <w:rPr>
                <w:rFonts w:ascii="Arial" w:hAnsi="Arial" w:cs="Arial"/>
                <w:szCs w:val="22"/>
              </w:rPr>
              <w:t xml:space="preserve"> </w:t>
            </w:r>
            <w:r>
              <w:rPr>
                <w:rFonts w:ascii="Arial" w:hAnsi="Arial" w:cs="Arial"/>
                <w:szCs w:val="22"/>
              </w:rPr>
              <w:t>1</w:t>
            </w:r>
          </w:p>
        </w:tc>
        <w:tc>
          <w:tcPr>
            <w:tcW w:w="2530" w:type="dxa"/>
            <w:tcBorders>
              <w:top w:val="nil"/>
              <w:left w:val="nil"/>
              <w:bottom w:val="single" w:sz="4" w:space="0" w:color="C0C0C0"/>
              <w:right w:val="single" w:sz="4" w:space="0" w:color="C0C0C0"/>
            </w:tcBorders>
            <w:noWrap/>
            <w:vAlign w:val="center"/>
          </w:tcPr>
          <w:p w:rsidR="004E3985" w:rsidRPr="009A628F" w:rsidRDefault="00350DEA" w:rsidP="007C01FC">
            <w:pPr>
              <w:spacing w:line="360" w:lineRule="auto"/>
              <w:jc w:val="center"/>
              <w:rPr>
                <w:rFonts w:ascii="Arial" w:hAnsi="Arial" w:cs="Arial"/>
                <w:szCs w:val="22"/>
              </w:rPr>
            </w:pPr>
            <w:r>
              <w:rPr>
                <w:rFonts w:ascii="Arial" w:hAnsi="Arial" w:cs="Arial"/>
                <w:szCs w:val="22"/>
              </w:rPr>
              <w:t>£</w:t>
            </w:r>
            <w:r w:rsidR="00DC3BC5">
              <w:rPr>
                <w:rFonts w:ascii="Arial" w:hAnsi="Arial" w:cs="Arial"/>
                <w:szCs w:val="22"/>
              </w:rPr>
              <w:t>0</w:t>
            </w:r>
          </w:p>
        </w:tc>
        <w:tc>
          <w:tcPr>
            <w:tcW w:w="1541" w:type="dxa"/>
            <w:tcBorders>
              <w:top w:val="nil"/>
              <w:left w:val="nil"/>
              <w:bottom w:val="single" w:sz="4" w:space="0" w:color="C0C0C0"/>
              <w:right w:val="single" w:sz="4" w:space="0" w:color="C0C0C0"/>
            </w:tcBorders>
            <w:noWrap/>
            <w:vAlign w:val="center"/>
          </w:tcPr>
          <w:p w:rsidR="004E3985" w:rsidRPr="009A628F" w:rsidRDefault="00DC3BC5" w:rsidP="007C01FC">
            <w:pPr>
              <w:spacing w:line="360" w:lineRule="auto"/>
              <w:rPr>
                <w:rFonts w:ascii="Arial" w:hAnsi="Arial" w:cs="Arial"/>
                <w:szCs w:val="22"/>
              </w:rPr>
            </w:pPr>
            <w:r>
              <w:rPr>
                <w:rFonts w:ascii="Arial" w:hAnsi="Arial" w:cs="Arial"/>
                <w:szCs w:val="22"/>
              </w:rPr>
              <w:t xml:space="preserve">      </w:t>
            </w:r>
            <w:r w:rsidR="00350DEA">
              <w:rPr>
                <w:rFonts w:ascii="Arial" w:hAnsi="Arial" w:cs="Arial"/>
                <w:szCs w:val="22"/>
              </w:rPr>
              <w:t xml:space="preserve"> </w:t>
            </w:r>
            <w:r w:rsidR="009003CE">
              <w:rPr>
                <w:rFonts w:ascii="Arial" w:hAnsi="Arial" w:cs="Arial"/>
                <w:szCs w:val="22"/>
              </w:rPr>
              <w:t xml:space="preserve"> </w:t>
            </w:r>
            <w:r>
              <w:rPr>
                <w:rFonts w:ascii="Arial" w:hAnsi="Arial" w:cs="Arial"/>
                <w:szCs w:val="22"/>
              </w:rPr>
              <w:t xml:space="preserve"> 0</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Barnet</w:t>
            </w:r>
          </w:p>
        </w:tc>
        <w:tc>
          <w:tcPr>
            <w:tcW w:w="1650" w:type="dxa"/>
            <w:tcBorders>
              <w:top w:val="nil"/>
              <w:left w:val="nil"/>
              <w:bottom w:val="single" w:sz="4" w:space="0" w:color="C0C0C0"/>
              <w:right w:val="single" w:sz="4" w:space="0" w:color="C0C0C0"/>
            </w:tcBorders>
            <w:noWrap/>
            <w:vAlign w:val="center"/>
          </w:tcPr>
          <w:p w:rsidR="004E3985" w:rsidRPr="009A628F" w:rsidRDefault="00DC3BC5" w:rsidP="007C01FC">
            <w:pPr>
              <w:spacing w:line="360" w:lineRule="auto"/>
              <w:rPr>
                <w:rFonts w:ascii="Arial" w:hAnsi="Arial" w:cs="Arial"/>
                <w:szCs w:val="22"/>
              </w:rPr>
            </w:pPr>
            <w:r>
              <w:rPr>
                <w:rFonts w:ascii="Arial" w:hAnsi="Arial" w:cs="Arial"/>
                <w:szCs w:val="22"/>
              </w:rPr>
              <w:t xml:space="preserve">          19</w:t>
            </w:r>
          </w:p>
        </w:tc>
        <w:tc>
          <w:tcPr>
            <w:tcW w:w="2530"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w:t>
            </w:r>
            <w:r w:rsidR="00DC3BC5">
              <w:rPr>
                <w:rFonts w:ascii="Arial" w:hAnsi="Arial" w:cs="Arial"/>
                <w:szCs w:val="22"/>
              </w:rPr>
              <w:t>286.89</w:t>
            </w:r>
            <w:r w:rsidRPr="009A628F">
              <w:rPr>
                <w:rFonts w:ascii="Arial" w:hAnsi="Arial" w:cs="Arial"/>
                <w:szCs w:val="22"/>
              </w:rPr>
              <w:t xml:space="preserve">           </w:t>
            </w:r>
          </w:p>
        </w:tc>
        <w:tc>
          <w:tcPr>
            <w:tcW w:w="1541" w:type="dxa"/>
            <w:tcBorders>
              <w:top w:val="nil"/>
              <w:left w:val="nil"/>
              <w:bottom w:val="single" w:sz="4" w:space="0" w:color="C0C0C0"/>
              <w:right w:val="single" w:sz="4" w:space="0" w:color="C0C0C0"/>
            </w:tcBorders>
            <w:noWrap/>
            <w:vAlign w:val="center"/>
          </w:tcPr>
          <w:p w:rsidR="004E3985" w:rsidRPr="009A628F" w:rsidRDefault="00DC3BC5" w:rsidP="007C01FC">
            <w:pPr>
              <w:spacing w:line="360" w:lineRule="auto"/>
              <w:rPr>
                <w:rFonts w:ascii="Arial" w:hAnsi="Arial" w:cs="Arial"/>
                <w:szCs w:val="22"/>
              </w:rPr>
            </w:pPr>
            <w:r>
              <w:rPr>
                <w:rFonts w:ascii="Arial" w:hAnsi="Arial" w:cs="Arial"/>
                <w:szCs w:val="22"/>
              </w:rPr>
              <w:t xml:space="preserve">      </w:t>
            </w:r>
            <w:r w:rsidR="00CA6E29">
              <w:rPr>
                <w:rFonts w:ascii="Arial" w:hAnsi="Arial" w:cs="Arial"/>
                <w:szCs w:val="22"/>
              </w:rPr>
              <w:t xml:space="preserve"> </w:t>
            </w:r>
            <w:r>
              <w:rPr>
                <w:rFonts w:ascii="Arial" w:hAnsi="Arial" w:cs="Arial"/>
                <w:szCs w:val="22"/>
              </w:rPr>
              <w:t xml:space="preserve"> </w:t>
            </w:r>
            <w:r w:rsidR="009003CE">
              <w:rPr>
                <w:rFonts w:ascii="Arial" w:hAnsi="Arial" w:cs="Arial"/>
                <w:szCs w:val="22"/>
              </w:rPr>
              <w:t xml:space="preserve"> </w:t>
            </w:r>
            <w:r>
              <w:rPr>
                <w:rFonts w:ascii="Arial" w:hAnsi="Arial" w:cs="Arial"/>
                <w:szCs w:val="22"/>
              </w:rPr>
              <w:t>0</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Bexley</w:t>
            </w:r>
          </w:p>
        </w:tc>
        <w:tc>
          <w:tcPr>
            <w:tcW w:w="165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jc w:val="center"/>
              <w:rPr>
                <w:rFonts w:ascii="Arial" w:hAnsi="Arial" w:cs="Arial"/>
                <w:szCs w:val="22"/>
              </w:rPr>
            </w:pPr>
            <w:r>
              <w:rPr>
                <w:rFonts w:ascii="Arial" w:hAnsi="Arial" w:cs="Arial"/>
                <w:szCs w:val="22"/>
              </w:rPr>
              <w:t xml:space="preserve">   </w:t>
            </w:r>
            <w:r w:rsidR="00DC3BC5">
              <w:rPr>
                <w:rFonts w:ascii="Arial" w:hAnsi="Arial" w:cs="Arial"/>
                <w:szCs w:val="22"/>
              </w:rPr>
              <w:t>5</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4E3985" w:rsidRPr="009A628F">
              <w:rPr>
                <w:rFonts w:ascii="Arial" w:hAnsi="Arial" w:cs="Arial"/>
                <w:szCs w:val="22"/>
              </w:rPr>
              <w:t>£</w:t>
            </w:r>
            <w:r w:rsidR="00DC3BC5">
              <w:rPr>
                <w:rFonts w:ascii="Arial" w:hAnsi="Arial" w:cs="Arial"/>
                <w:szCs w:val="22"/>
              </w:rPr>
              <w:t>66.70</w:t>
            </w:r>
          </w:p>
        </w:tc>
        <w:tc>
          <w:tcPr>
            <w:tcW w:w="1541" w:type="dxa"/>
            <w:tcBorders>
              <w:top w:val="nil"/>
              <w:left w:val="nil"/>
              <w:bottom w:val="single" w:sz="4" w:space="0" w:color="C0C0C0"/>
              <w:right w:val="single" w:sz="4" w:space="0" w:color="C0C0C0"/>
            </w:tcBorders>
            <w:noWrap/>
            <w:vAlign w:val="center"/>
          </w:tcPr>
          <w:p w:rsidR="004E3985" w:rsidRPr="009A628F" w:rsidRDefault="00DC3BC5" w:rsidP="007C01FC">
            <w:pPr>
              <w:spacing w:line="360" w:lineRule="auto"/>
              <w:rPr>
                <w:rFonts w:ascii="Arial" w:hAnsi="Arial" w:cs="Arial"/>
                <w:szCs w:val="22"/>
              </w:rPr>
            </w:pPr>
            <w:r>
              <w:rPr>
                <w:rFonts w:ascii="Arial" w:hAnsi="Arial" w:cs="Arial"/>
                <w:szCs w:val="22"/>
              </w:rPr>
              <w:t xml:space="preserve">        </w:t>
            </w:r>
            <w:r w:rsidR="009003CE">
              <w:rPr>
                <w:rFonts w:ascii="Arial" w:hAnsi="Arial" w:cs="Arial"/>
                <w:szCs w:val="22"/>
              </w:rPr>
              <w:t xml:space="preserve"> </w:t>
            </w:r>
            <w:r>
              <w:rPr>
                <w:rFonts w:ascii="Arial" w:hAnsi="Arial" w:cs="Arial"/>
                <w:szCs w:val="22"/>
              </w:rPr>
              <w:t>0</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Brent</w:t>
            </w:r>
          </w:p>
        </w:tc>
        <w:tc>
          <w:tcPr>
            <w:tcW w:w="1650" w:type="dxa"/>
            <w:tcBorders>
              <w:top w:val="nil"/>
              <w:left w:val="nil"/>
              <w:bottom w:val="single" w:sz="4" w:space="0" w:color="C0C0C0"/>
              <w:right w:val="single" w:sz="4" w:space="0" w:color="C0C0C0"/>
            </w:tcBorders>
            <w:noWrap/>
            <w:vAlign w:val="center"/>
          </w:tcPr>
          <w:p w:rsidR="004E3985" w:rsidRPr="009A628F" w:rsidRDefault="00DC3BC5" w:rsidP="007C01FC">
            <w:pPr>
              <w:spacing w:line="360" w:lineRule="auto"/>
              <w:rPr>
                <w:rFonts w:ascii="Arial" w:hAnsi="Arial" w:cs="Arial"/>
                <w:szCs w:val="22"/>
              </w:rPr>
            </w:pPr>
            <w:r>
              <w:rPr>
                <w:rFonts w:ascii="Arial" w:hAnsi="Arial" w:cs="Arial"/>
                <w:szCs w:val="22"/>
              </w:rPr>
              <w:t xml:space="preserve">          </w:t>
            </w:r>
            <w:r w:rsidR="00CA6E29">
              <w:rPr>
                <w:rFonts w:ascii="Arial" w:hAnsi="Arial" w:cs="Arial"/>
                <w:szCs w:val="22"/>
              </w:rPr>
              <w:t xml:space="preserve"> </w:t>
            </w:r>
            <w:r w:rsidR="00350DEA">
              <w:rPr>
                <w:rFonts w:ascii="Arial" w:hAnsi="Arial" w:cs="Arial"/>
                <w:szCs w:val="22"/>
              </w:rPr>
              <w:t xml:space="preserve"> </w:t>
            </w:r>
            <w:r>
              <w:rPr>
                <w:rFonts w:ascii="Arial" w:hAnsi="Arial" w:cs="Arial"/>
                <w:szCs w:val="22"/>
              </w:rPr>
              <w:t>1</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350DEA">
              <w:rPr>
                <w:rFonts w:ascii="Arial" w:hAnsi="Arial" w:cs="Arial"/>
                <w:szCs w:val="22"/>
              </w:rPr>
              <w:t xml:space="preserve">    £</w:t>
            </w:r>
            <w:r w:rsidR="004E3985" w:rsidRPr="009A628F">
              <w:rPr>
                <w:rFonts w:ascii="Arial" w:hAnsi="Arial" w:cs="Arial"/>
                <w:szCs w:val="22"/>
              </w:rPr>
              <w:t xml:space="preserve">0 </w:t>
            </w:r>
          </w:p>
        </w:tc>
        <w:tc>
          <w:tcPr>
            <w:tcW w:w="1541" w:type="dxa"/>
            <w:tcBorders>
              <w:top w:val="nil"/>
              <w:left w:val="nil"/>
              <w:bottom w:val="single" w:sz="4" w:space="0" w:color="C0C0C0"/>
              <w:right w:val="single" w:sz="4" w:space="0" w:color="C0C0C0"/>
            </w:tcBorders>
            <w:noWrap/>
            <w:vAlign w:val="center"/>
          </w:tcPr>
          <w:p w:rsidR="004E3985" w:rsidRPr="009A628F" w:rsidRDefault="00DC3BC5" w:rsidP="007C01FC">
            <w:pPr>
              <w:spacing w:line="360" w:lineRule="auto"/>
              <w:rPr>
                <w:rFonts w:ascii="Arial" w:hAnsi="Arial" w:cs="Arial"/>
                <w:szCs w:val="22"/>
              </w:rPr>
            </w:pPr>
            <w:r>
              <w:rPr>
                <w:rFonts w:ascii="Arial" w:hAnsi="Arial" w:cs="Arial"/>
                <w:szCs w:val="22"/>
              </w:rPr>
              <w:t xml:space="preserve">        </w:t>
            </w:r>
            <w:r w:rsidR="009003CE">
              <w:rPr>
                <w:rFonts w:ascii="Arial" w:hAnsi="Arial" w:cs="Arial"/>
                <w:szCs w:val="22"/>
              </w:rPr>
              <w:t xml:space="preserve"> </w:t>
            </w:r>
            <w:r w:rsidR="004E3985" w:rsidRPr="009A628F">
              <w:rPr>
                <w:rFonts w:ascii="Arial" w:hAnsi="Arial" w:cs="Arial"/>
                <w:szCs w:val="22"/>
              </w:rPr>
              <w:t xml:space="preserve">0 </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Bromley</w:t>
            </w:r>
          </w:p>
        </w:tc>
        <w:tc>
          <w:tcPr>
            <w:tcW w:w="1650" w:type="dxa"/>
            <w:tcBorders>
              <w:top w:val="nil"/>
              <w:left w:val="nil"/>
              <w:bottom w:val="single" w:sz="4" w:space="0" w:color="C0C0C0"/>
              <w:right w:val="single" w:sz="4" w:space="0" w:color="C0C0C0"/>
            </w:tcBorders>
            <w:noWrap/>
            <w:vAlign w:val="center"/>
          </w:tcPr>
          <w:p w:rsidR="004E3985" w:rsidRPr="009A628F" w:rsidRDefault="00DC3BC5" w:rsidP="007C01FC">
            <w:pPr>
              <w:spacing w:line="360" w:lineRule="auto"/>
              <w:rPr>
                <w:rFonts w:ascii="Arial" w:hAnsi="Arial" w:cs="Arial"/>
                <w:szCs w:val="22"/>
              </w:rPr>
            </w:pPr>
            <w:r>
              <w:rPr>
                <w:rFonts w:ascii="Arial" w:hAnsi="Arial" w:cs="Arial"/>
                <w:szCs w:val="22"/>
              </w:rPr>
              <w:t xml:space="preserve">      </w:t>
            </w:r>
            <w:r w:rsidR="00CA6E29">
              <w:rPr>
                <w:rFonts w:ascii="Arial" w:hAnsi="Arial" w:cs="Arial"/>
                <w:szCs w:val="22"/>
              </w:rPr>
              <w:t xml:space="preserve">     </w:t>
            </w:r>
            <w:r>
              <w:rPr>
                <w:rFonts w:ascii="Arial" w:hAnsi="Arial" w:cs="Arial"/>
                <w:szCs w:val="22"/>
              </w:rPr>
              <w:t xml:space="preserve"> 0</w:t>
            </w:r>
          </w:p>
        </w:tc>
        <w:tc>
          <w:tcPr>
            <w:tcW w:w="2530"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c>
          <w:tcPr>
            <w:tcW w:w="1541"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right"/>
              <w:rPr>
                <w:rFonts w:ascii="Arial" w:hAnsi="Arial" w:cs="Arial"/>
                <w:szCs w:val="22"/>
              </w:rPr>
            </w:pP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smartTag w:uri="urn:schemas-microsoft-com:office:smarttags" w:element="place">
              <w:smartTag w:uri="urn:schemas-microsoft-com:office:smarttags" w:element="City">
                <w:r w:rsidRPr="009A628F">
                  <w:rPr>
                    <w:rFonts w:ascii="Arial" w:hAnsi="Arial" w:cs="Arial"/>
                    <w:b/>
                    <w:bCs/>
                    <w:szCs w:val="22"/>
                  </w:rPr>
                  <w:t>Camden</w:t>
                </w:r>
              </w:smartTag>
            </w:smartTag>
          </w:p>
        </w:tc>
        <w:tc>
          <w:tcPr>
            <w:tcW w:w="1650" w:type="dxa"/>
            <w:tcBorders>
              <w:top w:val="nil"/>
              <w:left w:val="nil"/>
              <w:bottom w:val="single" w:sz="4" w:space="0" w:color="C0C0C0"/>
              <w:right w:val="single" w:sz="4" w:space="0" w:color="C0C0C0"/>
            </w:tcBorders>
            <w:noWrap/>
            <w:vAlign w:val="center"/>
          </w:tcPr>
          <w:p w:rsidR="004E3985" w:rsidRPr="009A628F" w:rsidRDefault="00350DEA" w:rsidP="007C01FC">
            <w:pPr>
              <w:spacing w:line="360" w:lineRule="auto"/>
              <w:jc w:val="center"/>
              <w:rPr>
                <w:rFonts w:ascii="Arial" w:hAnsi="Arial" w:cs="Arial"/>
                <w:szCs w:val="22"/>
              </w:rPr>
            </w:pPr>
            <w:r>
              <w:rPr>
                <w:rFonts w:ascii="Arial" w:hAnsi="Arial" w:cs="Arial"/>
                <w:szCs w:val="22"/>
              </w:rPr>
              <w:t xml:space="preserve"> </w:t>
            </w:r>
            <w:r w:rsidR="00CA6E29">
              <w:rPr>
                <w:rFonts w:ascii="Arial" w:hAnsi="Arial" w:cs="Arial"/>
                <w:szCs w:val="22"/>
              </w:rPr>
              <w:t xml:space="preserve"> </w:t>
            </w:r>
            <w:r w:rsidR="00DC3BC5">
              <w:rPr>
                <w:rFonts w:ascii="Arial" w:hAnsi="Arial" w:cs="Arial"/>
                <w:szCs w:val="22"/>
              </w:rPr>
              <w:t>8</w:t>
            </w:r>
          </w:p>
        </w:tc>
        <w:tc>
          <w:tcPr>
            <w:tcW w:w="2530" w:type="dxa"/>
            <w:tcBorders>
              <w:top w:val="nil"/>
              <w:left w:val="nil"/>
              <w:bottom w:val="single" w:sz="4" w:space="0" w:color="C0C0C0"/>
              <w:right w:val="single" w:sz="4" w:space="0" w:color="C0C0C0"/>
            </w:tcBorders>
            <w:noWrap/>
            <w:vAlign w:val="center"/>
          </w:tcPr>
          <w:p w:rsidR="004E3985" w:rsidRPr="009A628F" w:rsidRDefault="00350DEA" w:rsidP="007C01FC">
            <w:pPr>
              <w:spacing w:line="360" w:lineRule="auto"/>
              <w:jc w:val="center"/>
              <w:rPr>
                <w:rFonts w:ascii="Arial" w:hAnsi="Arial" w:cs="Arial"/>
                <w:szCs w:val="22"/>
              </w:rPr>
            </w:pPr>
            <w:r>
              <w:rPr>
                <w:rFonts w:ascii="Arial" w:hAnsi="Arial" w:cs="Arial"/>
                <w:szCs w:val="22"/>
              </w:rPr>
              <w:t xml:space="preserve"> </w:t>
            </w:r>
            <w:r w:rsidR="004E3985" w:rsidRPr="009A628F">
              <w:rPr>
                <w:rFonts w:ascii="Arial" w:hAnsi="Arial" w:cs="Arial"/>
                <w:szCs w:val="22"/>
              </w:rPr>
              <w:t>£</w:t>
            </w:r>
            <w:r w:rsidR="00DC3BC5">
              <w:rPr>
                <w:rFonts w:ascii="Arial" w:hAnsi="Arial" w:cs="Arial"/>
                <w:szCs w:val="22"/>
              </w:rPr>
              <w:t>141.70</w:t>
            </w:r>
          </w:p>
        </w:tc>
        <w:tc>
          <w:tcPr>
            <w:tcW w:w="1541"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right"/>
              <w:rPr>
                <w:rFonts w:ascii="Arial" w:hAnsi="Arial" w:cs="Arial"/>
                <w:szCs w:val="22"/>
              </w:rPr>
            </w:pP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C</w:t>
            </w:r>
            <w:r w:rsidR="00DC3BC5">
              <w:rPr>
                <w:rFonts w:ascii="Arial" w:hAnsi="Arial" w:cs="Arial"/>
                <w:b/>
                <w:bCs/>
                <w:szCs w:val="22"/>
              </w:rPr>
              <w:t xml:space="preserve">ity </w:t>
            </w:r>
            <w:r w:rsidRPr="009A628F">
              <w:rPr>
                <w:rFonts w:ascii="Arial" w:hAnsi="Arial" w:cs="Arial"/>
                <w:b/>
                <w:bCs/>
                <w:szCs w:val="22"/>
              </w:rPr>
              <w:t>of London</w:t>
            </w:r>
          </w:p>
        </w:tc>
        <w:tc>
          <w:tcPr>
            <w:tcW w:w="1650" w:type="dxa"/>
            <w:tcBorders>
              <w:top w:val="nil"/>
              <w:left w:val="nil"/>
              <w:bottom w:val="single" w:sz="4" w:space="0" w:color="C0C0C0"/>
              <w:right w:val="single" w:sz="4" w:space="0" w:color="C0C0C0"/>
            </w:tcBorders>
            <w:noWrap/>
            <w:vAlign w:val="center"/>
          </w:tcPr>
          <w:p w:rsidR="004E3985" w:rsidRPr="009A628F" w:rsidRDefault="00DC3BC5" w:rsidP="007C01FC">
            <w:pPr>
              <w:spacing w:line="360" w:lineRule="auto"/>
              <w:rPr>
                <w:rFonts w:ascii="Arial" w:hAnsi="Arial" w:cs="Arial"/>
                <w:szCs w:val="22"/>
              </w:rPr>
            </w:pPr>
            <w:r>
              <w:rPr>
                <w:rFonts w:ascii="Arial" w:hAnsi="Arial" w:cs="Arial"/>
                <w:szCs w:val="22"/>
              </w:rPr>
              <w:t xml:space="preserve">        </w:t>
            </w:r>
            <w:r w:rsidR="00CA6E29">
              <w:rPr>
                <w:rFonts w:ascii="Arial" w:hAnsi="Arial" w:cs="Arial"/>
                <w:szCs w:val="22"/>
              </w:rPr>
              <w:t xml:space="preserve">  </w:t>
            </w:r>
            <w:r>
              <w:rPr>
                <w:rFonts w:ascii="Arial" w:hAnsi="Arial" w:cs="Arial"/>
                <w:szCs w:val="22"/>
              </w:rPr>
              <w:t xml:space="preserve"> </w:t>
            </w:r>
            <w:r w:rsidR="00350DEA">
              <w:rPr>
                <w:rFonts w:ascii="Arial" w:hAnsi="Arial" w:cs="Arial"/>
                <w:szCs w:val="22"/>
              </w:rPr>
              <w:t xml:space="preserve"> </w:t>
            </w:r>
            <w:r>
              <w:rPr>
                <w:rFonts w:ascii="Arial" w:hAnsi="Arial" w:cs="Arial"/>
                <w:szCs w:val="22"/>
              </w:rPr>
              <w:t>1</w:t>
            </w:r>
          </w:p>
        </w:tc>
        <w:tc>
          <w:tcPr>
            <w:tcW w:w="2530" w:type="dxa"/>
            <w:tcBorders>
              <w:top w:val="nil"/>
              <w:left w:val="nil"/>
              <w:bottom w:val="single" w:sz="4" w:space="0" w:color="C0C0C0"/>
              <w:right w:val="single" w:sz="4" w:space="0" w:color="C0C0C0"/>
            </w:tcBorders>
            <w:noWrap/>
            <w:vAlign w:val="center"/>
          </w:tcPr>
          <w:p w:rsidR="004E3985" w:rsidRPr="009A628F" w:rsidRDefault="00350DEA" w:rsidP="007C01FC">
            <w:pPr>
              <w:spacing w:line="360" w:lineRule="auto"/>
              <w:jc w:val="center"/>
              <w:rPr>
                <w:rFonts w:ascii="Arial" w:hAnsi="Arial" w:cs="Arial"/>
                <w:szCs w:val="22"/>
              </w:rPr>
            </w:pPr>
            <w:r>
              <w:rPr>
                <w:rFonts w:ascii="Arial" w:hAnsi="Arial" w:cs="Arial"/>
                <w:szCs w:val="22"/>
              </w:rPr>
              <w:t xml:space="preserve"> </w:t>
            </w:r>
            <w:r w:rsidR="004E3985" w:rsidRPr="009A628F">
              <w:rPr>
                <w:rFonts w:ascii="Arial" w:hAnsi="Arial" w:cs="Arial"/>
                <w:szCs w:val="22"/>
              </w:rPr>
              <w:t>£</w:t>
            </w:r>
            <w:r w:rsidR="00DC3BC5">
              <w:rPr>
                <w:rFonts w:ascii="Arial" w:hAnsi="Arial" w:cs="Arial"/>
                <w:szCs w:val="22"/>
              </w:rPr>
              <w:t>171.20</w:t>
            </w:r>
          </w:p>
        </w:tc>
        <w:tc>
          <w:tcPr>
            <w:tcW w:w="1541" w:type="dxa"/>
            <w:tcBorders>
              <w:top w:val="nil"/>
              <w:left w:val="nil"/>
              <w:bottom w:val="single" w:sz="4" w:space="0" w:color="C0C0C0"/>
              <w:right w:val="single" w:sz="4" w:space="0" w:color="C0C0C0"/>
            </w:tcBorders>
            <w:noWrap/>
            <w:vAlign w:val="center"/>
          </w:tcPr>
          <w:p w:rsidR="004E3985" w:rsidRPr="009A628F" w:rsidRDefault="00350DEA" w:rsidP="007C01FC">
            <w:pPr>
              <w:spacing w:line="360" w:lineRule="auto"/>
              <w:rPr>
                <w:rFonts w:ascii="Arial" w:hAnsi="Arial" w:cs="Arial"/>
                <w:szCs w:val="22"/>
              </w:rPr>
            </w:pPr>
            <w:r>
              <w:rPr>
                <w:rFonts w:ascii="Arial" w:hAnsi="Arial" w:cs="Arial"/>
                <w:szCs w:val="22"/>
              </w:rPr>
              <w:t xml:space="preserve">        </w:t>
            </w:r>
            <w:r w:rsidR="009003CE">
              <w:rPr>
                <w:rFonts w:ascii="Arial" w:hAnsi="Arial" w:cs="Arial"/>
                <w:szCs w:val="22"/>
              </w:rPr>
              <w:t xml:space="preserve">  </w:t>
            </w:r>
            <w:r>
              <w:rPr>
                <w:rFonts w:ascii="Arial" w:hAnsi="Arial" w:cs="Arial"/>
                <w:szCs w:val="22"/>
              </w:rPr>
              <w:t>0</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Croydon</w:t>
            </w:r>
          </w:p>
        </w:tc>
        <w:tc>
          <w:tcPr>
            <w:tcW w:w="165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jc w:val="center"/>
              <w:rPr>
                <w:rFonts w:ascii="Arial" w:hAnsi="Arial" w:cs="Arial"/>
                <w:szCs w:val="22"/>
              </w:rPr>
            </w:pPr>
            <w:r>
              <w:rPr>
                <w:rFonts w:ascii="Arial" w:hAnsi="Arial" w:cs="Arial"/>
                <w:szCs w:val="22"/>
              </w:rPr>
              <w:t xml:space="preserve"> </w:t>
            </w:r>
            <w:r w:rsidR="00350DEA">
              <w:rPr>
                <w:rFonts w:ascii="Arial" w:hAnsi="Arial" w:cs="Arial"/>
                <w:szCs w:val="22"/>
              </w:rPr>
              <w:t xml:space="preserve"> </w:t>
            </w:r>
            <w:r w:rsidR="003860F7">
              <w:rPr>
                <w:rFonts w:ascii="Arial" w:hAnsi="Arial" w:cs="Arial"/>
                <w:szCs w:val="22"/>
              </w:rPr>
              <w:t>2</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350DEA">
              <w:rPr>
                <w:rFonts w:ascii="Arial" w:hAnsi="Arial" w:cs="Arial"/>
                <w:szCs w:val="22"/>
              </w:rPr>
              <w:t xml:space="preserve"> </w:t>
            </w:r>
            <w:r w:rsidR="004E3985" w:rsidRPr="009A628F">
              <w:rPr>
                <w:rFonts w:ascii="Arial" w:hAnsi="Arial" w:cs="Arial"/>
                <w:szCs w:val="22"/>
              </w:rPr>
              <w:t>£</w:t>
            </w:r>
            <w:r w:rsidR="003860F7">
              <w:rPr>
                <w:rFonts w:ascii="Arial" w:hAnsi="Arial" w:cs="Arial"/>
                <w:szCs w:val="22"/>
              </w:rPr>
              <w:t>10</w:t>
            </w:r>
            <w:r w:rsidR="004E3985" w:rsidRPr="009A628F">
              <w:rPr>
                <w:rFonts w:ascii="Arial" w:hAnsi="Arial" w:cs="Arial"/>
                <w:szCs w:val="22"/>
              </w:rPr>
              <w:t xml:space="preserve">0 </w:t>
            </w:r>
          </w:p>
        </w:tc>
        <w:tc>
          <w:tcPr>
            <w:tcW w:w="1541" w:type="dxa"/>
            <w:tcBorders>
              <w:top w:val="nil"/>
              <w:left w:val="nil"/>
              <w:bottom w:val="single" w:sz="4" w:space="0" w:color="C0C0C0"/>
              <w:right w:val="single" w:sz="4" w:space="0" w:color="C0C0C0"/>
            </w:tcBorders>
            <w:noWrap/>
            <w:vAlign w:val="center"/>
          </w:tcPr>
          <w:p w:rsidR="004E3985" w:rsidRPr="009A628F" w:rsidRDefault="00350DEA" w:rsidP="007C01FC">
            <w:pPr>
              <w:spacing w:line="360" w:lineRule="auto"/>
              <w:rPr>
                <w:rFonts w:ascii="Arial" w:hAnsi="Arial" w:cs="Arial"/>
                <w:szCs w:val="22"/>
              </w:rPr>
            </w:pPr>
            <w:r>
              <w:rPr>
                <w:rFonts w:ascii="Arial" w:hAnsi="Arial" w:cs="Arial"/>
                <w:szCs w:val="22"/>
              </w:rPr>
              <w:t xml:space="preserve">        </w:t>
            </w:r>
            <w:r w:rsidR="009003CE">
              <w:rPr>
                <w:rFonts w:ascii="Arial" w:hAnsi="Arial" w:cs="Arial"/>
                <w:szCs w:val="22"/>
              </w:rPr>
              <w:t xml:space="preserve">  </w:t>
            </w:r>
            <w:r>
              <w:rPr>
                <w:rFonts w:ascii="Arial" w:hAnsi="Arial" w:cs="Arial"/>
                <w:szCs w:val="22"/>
              </w:rPr>
              <w:t>0</w:t>
            </w:r>
            <w:r w:rsidR="004E3985" w:rsidRPr="009A628F">
              <w:rPr>
                <w:rFonts w:ascii="Arial" w:hAnsi="Arial" w:cs="Arial"/>
                <w:szCs w:val="22"/>
              </w:rPr>
              <w:t xml:space="preserve"> </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Ealing</w:t>
            </w:r>
          </w:p>
        </w:tc>
        <w:tc>
          <w:tcPr>
            <w:tcW w:w="1650" w:type="dxa"/>
            <w:tcBorders>
              <w:top w:val="nil"/>
              <w:left w:val="nil"/>
              <w:bottom w:val="single" w:sz="4" w:space="0" w:color="C0C0C0"/>
              <w:right w:val="single" w:sz="4" w:space="0" w:color="C0C0C0"/>
            </w:tcBorders>
            <w:noWrap/>
            <w:vAlign w:val="center"/>
          </w:tcPr>
          <w:p w:rsidR="004E3985" w:rsidRPr="009A628F" w:rsidRDefault="00350DEA" w:rsidP="007C01FC">
            <w:pPr>
              <w:spacing w:line="360" w:lineRule="auto"/>
              <w:jc w:val="center"/>
              <w:rPr>
                <w:rFonts w:ascii="Arial" w:hAnsi="Arial" w:cs="Arial"/>
                <w:szCs w:val="22"/>
              </w:rPr>
            </w:pPr>
            <w:r>
              <w:rPr>
                <w:rFonts w:ascii="Arial" w:hAnsi="Arial" w:cs="Arial"/>
                <w:szCs w:val="22"/>
              </w:rPr>
              <w:t xml:space="preserve"> </w:t>
            </w:r>
            <w:r w:rsidR="00D52045">
              <w:rPr>
                <w:rFonts w:ascii="Arial" w:hAnsi="Arial" w:cs="Arial"/>
                <w:szCs w:val="22"/>
              </w:rPr>
              <w:t>3</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4E3985" w:rsidRPr="009A628F">
              <w:rPr>
                <w:rFonts w:ascii="Arial" w:hAnsi="Arial" w:cs="Arial"/>
                <w:szCs w:val="22"/>
              </w:rPr>
              <w:t>£</w:t>
            </w:r>
            <w:r w:rsidR="00D52045">
              <w:rPr>
                <w:rFonts w:ascii="Arial" w:hAnsi="Arial" w:cs="Arial"/>
                <w:szCs w:val="22"/>
              </w:rPr>
              <w:t>557</w:t>
            </w:r>
          </w:p>
        </w:tc>
        <w:tc>
          <w:tcPr>
            <w:tcW w:w="1541" w:type="dxa"/>
            <w:tcBorders>
              <w:top w:val="nil"/>
              <w:left w:val="nil"/>
              <w:bottom w:val="single" w:sz="4" w:space="0" w:color="C0C0C0"/>
              <w:right w:val="single" w:sz="4" w:space="0" w:color="C0C0C0"/>
            </w:tcBorders>
            <w:noWrap/>
            <w:vAlign w:val="center"/>
          </w:tcPr>
          <w:p w:rsidR="004E3985" w:rsidRPr="009A628F" w:rsidRDefault="00350DEA" w:rsidP="009003CE">
            <w:pPr>
              <w:spacing w:line="360" w:lineRule="auto"/>
              <w:rPr>
                <w:rFonts w:ascii="Arial" w:hAnsi="Arial" w:cs="Arial"/>
                <w:szCs w:val="22"/>
              </w:rPr>
            </w:pPr>
            <w:r>
              <w:rPr>
                <w:rFonts w:ascii="Arial" w:hAnsi="Arial" w:cs="Arial"/>
                <w:szCs w:val="22"/>
              </w:rPr>
              <w:t xml:space="preserve">        </w:t>
            </w:r>
            <w:r w:rsidR="009003CE">
              <w:rPr>
                <w:rFonts w:ascii="Arial" w:hAnsi="Arial" w:cs="Arial"/>
                <w:szCs w:val="22"/>
              </w:rPr>
              <w:t xml:space="preserve">  2</w:t>
            </w:r>
          </w:p>
        </w:tc>
        <w:tc>
          <w:tcPr>
            <w:tcW w:w="2419" w:type="dxa"/>
            <w:tcBorders>
              <w:top w:val="nil"/>
              <w:left w:val="nil"/>
              <w:bottom w:val="single" w:sz="4" w:space="0" w:color="C0C0C0"/>
              <w:right w:val="single" w:sz="4" w:space="0" w:color="C0C0C0"/>
            </w:tcBorders>
            <w:noWrap/>
            <w:vAlign w:val="center"/>
          </w:tcPr>
          <w:p w:rsidR="004E3985" w:rsidRPr="009A628F" w:rsidRDefault="009003CE" w:rsidP="009003CE">
            <w:pPr>
              <w:spacing w:line="360" w:lineRule="auto"/>
              <w:rPr>
                <w:rFonts w:ascii="Arial" w:hAnsi="Arial" w:cs="Arial"/>
                <w:szCs w:val="22"/>
              </w:rPr>
            </w:pPr>
            <w:r>
              <w:rPr>
                <w:rFonts w:ascii="Arial" w:hAnsi="Arial" w:cs="Arial"/>
                <w:szCs w:val="22"/>
              </w:rPr>
              <w:t xml:space="preserve">          £0</w:t>
            </w: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smartTag w:uri="urn:schemas-microsoft-com:office:smarttags" w:element="place">
              <w:smartTag w:uri="urn:schemas-microsoft-com:office:smarttags" w:element="City">
                <w:r w:rsidRPr="009A628F">
                  <w:rPr>
                    <w:rFonts w:ascii="Arial" w:hAnsi="Arial" w:cs="Arial"/>
                    <w:b/>
                    <w:bCs/>
                    <w:szCs w:val="22"/>
                  </w:rPr>
                  <w:t>Enfield</w:t>
                </w:r>
              </w:smartTag>
            </w:smartTag>
          </w:p>
        </w:tc>
        <w:tc>
          <w:tcPr>
            <w:tcW w:w="1650" w:type="dxa"/>
            <w:tcBorders>
              <w:top w:val="nil"/>
              <w:left w:val="nil"/>
              <w:bottom w:val="single" w:sz="4" w:space="0" w:color="C0C0C0"/>
              <w:right w:val="single" w:sz="4" w:space="0" w:color="C0C0C0"/>
            </w:tcBorders>
            <w:noWrap/>
            <w:vAlign w:val="center"/>
          </w:tcPr>
          <w:p w:rsidR="004E3985" w:rsidRPr="009A628F" w:rsidRDefault="00350DEA" w:rsidP="007C01FC">
            <w:pPr>
              <w:spacing w:line="360" w:lineRule="auto"/>
              <w:jc w:val="center"/>
              <w:rPr>
                <w:rFonts w:ascii="Arial" w:hAnsi="Arial" w:cs="Arial"/>
                <w:szCs w:val="22"/>
              </w:rPr>
            </w:pPr>
            <w:r>
              <w:rPr>
                <w:rFonts w:ascii="Arial" w:hAnsi="Arial" w:cs="Arial"/>
                <w:szCs w:val="22"/>
              </w:rPr>
              <w:t xml:space="preserve"> </w:t>
            </w:r>
            <w:r w:rsidR="00D52045">
              <w:rPr>
                <w:rFonts w:ascii="Arial" w:hAnsi="Arial" w:cs="Arial"/>
                <w:szCs w:val="22"/>
              </w:rPr>
              <w:t>1</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350DEA">
              <w:rPr>
                <w:rFonts w:ascii="Arial" w:hAnsi="Arial" w:cs="Arial"/>
                <w:szCs w:val="22"/>
              </w:rPr>
              <w:t xml:space="preserve">   £</w:t>
            </w:r>
            <w:r w:rsidR="004E3985" w:rsidRPr="009A628F">
              <w:rPr>
                <w:rFonts w:ascii="Arial" w:hAnsi="Arial" w:cs="Arial"/>
                <w:szCs w:val="22"/>
              </w:rPr>
              <w:t xml:space="preserve">0 </w:t>
            </w:r>
          </w:p>
        </w:tc>
        <w:tc>
          <w:tcPr>
            <w:tcW w:w="1541" w:type="dxa"/>
            <w:tcBorders>
              <w:top w:val="nil"/>
              <w:left w:val="nil"/>
              <w:bottom w:val="single" w:sz="4" w:space="0" w:color="C0C0C0"/>
              <w:right w:val="single" w:sz="4" w:space="0" w:color="C0C0C0"/>
            </w:tcBorders>
            <w:noWrap/>
            <w:vAlign w:val="center"/>
          </w:tcPr>
          <w:p w:rsidR="004E3985" w:rsidRPr="009A628F" w:rsidRDefault="00350DEA" w:rsidP="007C01FC">
            <w:pPr>
              <w:spacing w:line="360" w:lineRule="auto"/>
              <w:rPr>
                <w:rFonts w:ascii="Arial" w:hAnsi="Arial" w:cs="Arial"/>
                <w:szCs w:val="22"/>
              </w:rPr>
            </w:pPr>
            <w:r>
              <w:rPr>
                <w:rFonts w:ascii="Arial" w:hAnsi="Arial" w:cs="Arial"/>
                <w:szCs w:val="22"/>
              </w:rPr>
              <w:t xml:space="preserve">        </w:t>
            </w:r>
            <w:r w:rsidR="009003CE">
              <w:rPr>
                <w:rFonts w:ascii="Arial" w:hAnsi="Arial" w:cs="Arial"/>
                <w:szCs w:val="22"/>
              </w:rPr>
              <w:t xml:space="preserve">  </w:t>
            </w:r>
            <w:r w:rsidR="00D52045">
              <w:rPr>
                <w:rFonts w:ascii="Arial" w:hAnsi="Arial" w:cs="Arial"/>
                <w:szCs w:val="22"/>
              </w:rPr>
              <w:t>0</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smartTag w:uri="urn:schemas-microsoft-com:office:smarttags" w:element="place">
              <w:smartTag w:uri="urn:schemas-microsoft-com:office:smarttags" w:element="City">
                <w:r w:rsidRPr="009A628F">
                  <w:rPr>
                    <w:rFonts w:ascii="Arial" w:hAnsi="Arial" w:cs="Arial"/>
                    <w:b/>
                    <w:bCs/>
                    <w:szCs w:val="22"/>
                  </w:rPr>
                  <w:t>Greenwich</w:t>
                </w:r>
              </w:smartTag>
            </w:smartTag>
          </w:p>
        </w:tc>
        <w:tc>
          <w:tcPr>
            <w:tcW w:w="1650" w:type="dxa"/>
            <w:tcBorders>
              <w:top w:val="nil"/>
              <w:left w:val="nil"/>
              <w:bottom w:val="single" w:sz="4" w:space="0" w:color="C0C0C0"/>
              <w:right w:val="single" w:sz="4" w:space="0" w:color="C0C0C0"/>
            </w:tcBorders>
            <w:noWrap/>
            <w:vAlign w:val="center"/>
          </w:tcPr>
          <w:p w:rsidR="004E3985" w:rsidRPr="009A628F" w:rsidRDefault="00350DEA" w:rsidP="007C01FC">
            <w:pPr>
              <w:spacing w:line="360" w:lineRule="auto"/>
              <w:jc w:val="center"/>
              <w:rPr>
                <w:rFonts w:ascii="Arial" w:hAnsi="Arial" w:cs="Arial"/>
                <w:szCs w:val="22"/>
              </w:rPr>
            </w:pPr>
            <w:r>
              <w:rPr>
                <w:rFonts w:ascii="Arial" w:hAnsi="Arial" w:cs="Arial"/>
                <w:szCs w:val="22"/>
              </w:rPr>
              <w:t xml:space="preserve"> </w:t>
            </w:r>
            <w:r w:rsidR="00D52045">
              <w:rPr>
                <w:rFonts w:ascii="Arial" w:hAnsi="Arial" w:cs="Arial"/>
                <w:szCs w:val="22"/>
              </w:rPr>
              <w:t>3</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4E3985" w:rsidRPr="009A628F">
              <w:rPr>
                <w:rFonts w:ascii="Arial" w:hAnsi="Arial" w:cs="Arial"/>
                <w:szCs w:val="22"/>
              </w:rPr>
              <w:t>£</w:t>
            </w:r>
            <w:r w:rsidR="00D52045">
              <w:rPr>
                <w:rFonts w:ascii="Arial" w:hAnsi="Arial" w:cs="Arial"/>
                <w:szCs w:val="22"/>
              </w:rPr>
              <w:t>185</w:t>
            </w:r>
            <w:r w:rsidR="004E3985" w:rsidRPr="009A628F">
              <w:rPr>
                <w:rFonts w:ascii="Arial" w:hAnsi="Arial" w:cs="Arial"/>
                <w:szCs w:val="22"/>
              </w:rPr>
              <w:t xml:space="preserve"> </w:t>
            </w:r>
          </w:p>
        </w:tc>
        <w:tc>
          <w:tcPr>
            <w:tcW w:w="1541" w:type="dxa"/>
            <w:tcBorders>
              <w:top w:val="nil"/>
              <w:left w:val="nil"/>
              <w:bottom w:val="single" w:sz="4" w:space="0" w:color="C0C0C0"/>
              <w:right w:val="single" w:sz="4" w:space="0" w:color="C0C0C0"/>
            </w:tcBorders>
            <w:noWrap/>
            <w:vAlign w:val="center"/>
          </w:tcPr>
          <w:p w:rsidR="004E3985" w:rsidRPr="009A628F" w:rsidRDefault="00350DEA" w:rsidP="007C01FC">
            <w:pPr>
              <w:spacing w:line="360" w:lineRule="auto"/>
              <w:rPr>
                <w:rFonts w:ascii="Arial" w:hAnsi="Arial" w:cs="Arial"/>
                <w:szCs w:val="22"/>
              </w:rPr>
            </w:pPr>
            <w:r>
              <w:rPr>
                <w:rFonts w:ascii="Arial" w:hAnsi="Arial" w:cs="Arial"/>
                <w:szCs w:val="22"/>
              </w:rPr>
              <w:t xml:space="preserve">        </w:t>
            </w:r>
            <w:r w:rsidR="009003CE">
              <w:rPr>
                <w:rFonts w:ascii="Arial" w:hAnsi="Arial" w:cs="Arial"/>
                <w:szCs w:val="22"/>
              </w:rPr>
              <w:t xml:space="preserve">  </w:t>
            </w:r>
            <w:r w:rsidR="00D52045">
              <w:rPr>
                <w:rFonts w:ascii="Arial" w:hAnsi="Arial" w:cs="Arial"/>
                <w:szCs w:val="22"/>
              </w:rPr>
              <w:t>0</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Hackney</w:t>
            </w:r>
          </w:p>
        </w:tc>
        <w:tc>
          <w:tcPr>
            <w:tcW w:w="1650" w:type="dxa"/>
            <w:tcBorders>
              <w:top w:val="nil"/>
              <w:left w:val="nil"/>
              <w:bottom w:val="single" w:sz="4" w:space="0" w:color="C0C0C0"/>
              <w:right w:val="single" w:sz="4" w:space="0" w:color="C0C0C0"/>
            </w:tcBorders>
            <w:noWrap/>
            <w:vAlign w:val="center"/>
          </w:tcPr>
          <w:p w:rsidR="004E3985" w:rsidRPr="009A628F" w:rsidRDefault="00350DEA" w:rsidP="007C01FC">
            <w:pPr>
              <w:spacing w:line="360" w:lineRule="auto"/>
              <w:jc w:val="center"/>
              <w:rPr>
                <w:rFonts w:ascii="Arial" w:hAnsi="Arial" w:cs="Arial"/>
                <w:szCs w:val="22"/>
              </w:rPr>
            </w:pPr>
            <w:r>
              <w:rPr>
                <w:rFonts w:ascii="Arial" w:hAnsi="Arial" w:cs="Arial"/>
                <w:szCs w:val="22"/>
              </w:rPr>
              <w:t xml:space="preserve"> </w:t>
            </w:r>
            <w:r w:rsidR="004E3985" w:rsidRPr="009A628F">
              <w:rPr>
                <w:rFonts w:ascii="Arial" w:hAnsi="Arial" w:cs="Arial"/>
                <w:szCs w:val="22"/>
              </w:rPr>
              <w:t xml:space="preserve">2 </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350DEA">
              <w:rPr>
                <w:rFonts w:ascii="Arial" w:hAnsi="Arial" w:cs="Arial"/>
                <w:szCs w:val="22"/>
              </w:rPr>
              <w:t xml:space="preserve">   £</w:t>
            </w:r>
            <w:r w:rsidR="00D52045">
              <w:rPr>
                <w:rFonts w:ascii="Arial" w:hAnsi="Arial" w:cs="Arial"/>
                <w:szCs w:val="22"/>
              </w:rPr>
              <w:t>0</w:t>
            </w:r>
            <w:r w:rsidR="004E3985" w:rsidRPr="009A628F">
              <w:rPr>
                <w:rFonts w:ascii="Arial" w:hAnsi="Arial" w:cs="Arial"/>
                <w:szCs w:val="22"/>
              </w:rPr>
              <w:t xml:space="preserve"> </w:t>
            </w:r>
          </w:p>
        </w:tc>
        <w:tc>
          <w:tcPr>
            <w:tcW w:w="1541" w:type="dxa"/>
            <w:tcBorders>
              <w:top w:val="nil"/>
              <w:left w:val="nil"/>
              <w:bottom w:val="single" w:sz="4" w:space="0" w:color="C0C0C0"/>
              <w:right w:val="single" w:sz="4" w:space="0" w:color="C0C0C0"/>
            </w:tcBorders>
            <w:noWrap/>
            <w:vAlign w:val="center"/>
          </w:tcPr>
          <w:p w:rsidR="004E3985" w:rsidRPr="009A628F" w:rsidRDefault="00350DEA" w:rsidP="007C01FC">
            <w:pPr>
              <w:spacing w:line="360" w:lineRule="auto"/>
              <w:rPr>
                <w:rFonts w:ascii="Arial" w:hAnsi="Arial" w:cs="Arial"/>
                <w:szCs w:val="22"/>
              </w:rPr>
            </w:pPr>
            <w:r>
              <w:rPr>
                <w:rFonts w:ascii="Arial" w:hAnsi="Arial" w:cs="Arial"/>
                <w:szCs w:val="22"/>
              </w:rPr>
              <w:t xml:space="preserve">        </w:t>
            </w:r>
            <w:r w:rsidR="009003CE">
              <w:rPr>
                <w:rFonts w:ascii="Arial" w:hAnsi="Arial" w:cs="Arial"/>
                <w:szCs w:val="22"/>
              </w:rPr>
              <w:t xml:space="preserve">  </w:t>
            </w:r>
            <w:r w:rsidR="004E3985" w:rsidRPr="009A628F">
              <w:rPr>
                <w:rFonts w:ascii="Arial" w:hAnsi="Arial" w:cs="Arial"/>
                <w:szCs w:val="22"/>
              </w:rPr>
              <w:t xml:space="preserve">0 </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Hammersmith &amp; Fulham</w:t>
            </w:r>
          </w:p>
        </w:tc>
        <w:tc>
          <w:tcPr>
            <w:tcW w:w="1650" w:type="dxa"/>
            <w:tcBorders>
              <w:top w:val="nil"/>
              <w:left w:val="nil"/>
              <w:bottom w:val="single" w:sz="4" w:space="0" w:color="C0C0C0"/>
              <w:right w:val="single" w:sz="4" w:space="0" w:color="C0C0C0"/>
            </w:tcBorders>
            <w:noWrap/>
            <w:vAlign w:val="center"/>
          </w:tcPr>
          <w:p w:rsidR="004E3985" w:rsidRPr="009A628F" w:rsidRDefault="00350DEA" w:rsidP="007C01FC">
            <w:pPr>
              <w:spacing w:line="360" w:lineRule="auto"/>
              <w:jc w:val="center"/>
              <w:rPr>
                <w:rFonts w:ascii="Arial" w:hAnsi="Arial" w:cs="Arial"/>
                <w:szCs w:val="22"/>
              </w:rPr>
            </w:pPr>
            <w:r>
              <w:rPr>
                <w:rFonts w:ascii="Arial" w:hAnsi="Arial" w:cs="Arial"/>
                <w:szCs w:val="22"/>
              </w:rPr>
              <w:t xml:space="preserve"> </w:t>
            </w:r>
            <w:r w:rsidR="00D52045">
              <w:rPr>
                <w:rFonts w:ascii="Arial" w:hAnsi="Arial" w:cs="Arial"/>
                <w:szCs w:val="22"/>
              </w:rPr>
              <w:t>2</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350DEA">
              <w:rPr>
                <w:rFonts w:ascii="Arial" w:hAnsi="Arial" w:cs="Arial"/>
                <w:szCs w:val="22"/>
              </w:rPr>
              <w:t xml:space="preserve">   £</w:t>
            </w:r>
            <w:r w:rsidR="00D52045">
              <w:rPr>
                <w:rFonts w:ascii="Arial" w:hAnsi="Arial" w:cs="Arial"/>
                <w:szCs w:val="22"/>
              </w:rPr>
              <w:t>0</w:t>
            </w:r>
          </w:p>
        </w:tc>
        <w:tc>
          <w:tcPr>
            <w:tcW w:w="1541" w:type="dxa"/>
            <w:tcBorders>
              <w:top w:val="nil"/>
              <w:left w:val="nil"/>
              <w:bottom w:val="single" w:sz="4" w:space="0" w:color="C0C0C0"/>
              <w:right w:val="single" w:sz="4" w:space="0" w:color="C0C0C0"/>
            </w:tcBorders>
            <w:noWrap/>
            <w:vAlign w:val="center"/>
          </w:tcPr>
          <w:p w:rsidR="004E3985" w:rsidRPr="009A628F" w:rsidRDefault="00350DEA" w:rsidP="007C01FC">
            <w:pPr>
              <w:spacing w:line="360" w:lineRule="auto"/>
              <w:rPr>
                <w:rFonts w:ascii="Arial" w:hAnsi="Arial" w:cs="Arial"/>
                <w:szCs w:val="22"/>
              </w:rPr>
            </w:pPr>
            <w:r>
              <w:rPr>
                <w:rFonts w:ascii="Arial" w:hAnsi="Arial" w:cs="Arial"/>
                <w:szCs w:val="22"/>
              </w:rPr>
              <w:t xml:space="preserve">        </w:t>
            </w:r>
            <w:r w:rsidR="009003CE">
              <w:rPr>
                <w:rFonts w:ascii="Arial" w:hAnsi="Arial" w:cs="Arial"/>
                <w:szCs w:val="22"/>
              </w:rPr>
              <w:t xml:space="preserve">  </w:t>
            </w:r>
            <w:r w:rsidR="004E3985" w:rsidRPr="009A628F">
              <w:rPr>
                <w:rFonts w:ascii="Arial" w:hAnsi="Arial" w:cs="Arial"/>
                <w:szCs w:val="22"/>
              </w:rPr>
              <w:t xml:space="preserve">0 </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Haringey</w:t>
            </w:r>
          </w:p>
        </w:tc>
        <w:tc>
          <w:tcPr>
            <w:tcW w:w="1650" w:type="dxa"/>
            <w:tcBorders>
              <w:top w:val="nil"/>
              <w:left w:val="nil"/>
              <w:bottom w:val="single" w:sz="4" w:space="0" w:color="C0C0C0"/>
              <w:right w:val="single" w:sz="4" w:space="0" w:color="C0C0C0"/>
            </w:tcBorders>
            <w:noWrap/>
            <w:vAlign w:val="center"/>
          </w:tcPr>
          <w:p w:rsidR="004E3985" w:rsidRPr="009A628F" w:rsidRDefault="00D52045" w:rsidP="007C01FC">
            <w:pPr>
              <w:spacing w:line="360" w:lineRule="auto"/>
              <w:jc w:val="center"/>
              <w:rPr>
                <w:rFonts w:ascii="Arial" w:hAnsi="Arial" w:cs="Arial"/>
                <w:szCs w:val="22"/>
              </w:rPr>
            </w:pPr>
            <w:r>
              <w:rPr>
                <w:rFonts w:ascii="Arial" w:hAnsi="Arial" w:cs="Arial"/>
                <w:szCs w:val="22"/>
              </w:rPr>
              <w:t>5</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jc w:val="center"/>
              <w:rPr>
                <w:rFonts w:ascii="Arial" w:hAnsi="Arial" w:cs="Arial"/>
                <w:szCs w:val="22"/>
              </w:rPr>
            </w:pPr>
            <w:r>
              <w:rPr>
                <w:rFonts w:ascii="Arial" w:hAnsi="Arial" w:cs="Arial"/>
                <w:szCs w:val="22"/>
              </w:rPr>
              <w:t xml:space="preserve"> </w:t>
            </w:r>
            <w:r w:rsidR="004E3985" w:rsidRPr="009A628F">
              <w:rPr>
                <w:rFonts w:ascii="Arial" w:hAnsi="Arial" w:cs="Arial"/>
                <w:szCs w:val="22"/>
              </w:rPr>
              <w:t>£</w:t>
            </w:r>
            <w:r w:rsidR="00D52045">
              <w:rPr>
                <w:rFonts w:ascii="Arial" w:hAnsi="Arial" w:cs="Arial"/>
                <w:szCs w:val="22"/>
              </w:rPr>
              <w:t>121.50</w:t>
            </w:r>
          </w:p>
        </w:tc>
        <w:tc>
          <w:tcPr>
            <w:tcW w:w="1541" w:type="dxa"/>
            <w:tcBorders>
              <w:top w:val="nil"/>
              <w:left w:val="nil"/>
              <w:bottom w:val="single" w:sz="4" w:space="0" w:color="C0C0C0"/>
              <w:right w:val="single" w:sz="4" w:space="0" w:color="C0C0C0"/>
            </w:tcBorders>
            <w:noWrap/>
            <w:vAlign w:val="center"/>
          </w:tcPr>
          <w:p w:rsidR="004E3985" w:rsidRPr="009A628F" w:rsidRDefault="009003CE" w:rsidP="009003CE">
            <w:pPr>
              <w:spacing w:line="360" w:lineRule="auto"/>
              <w:rPr>
                <w:rFonts w:ascii="Arial" w:hAnsi="Arial" w:cs="Arial"/>
                <w:szCs w:val="22"/>
              </w:rPr>
            </w:pPr>
            <w:r>
              <w:rPr>
                <w:rFonts w:ascii="Arial" w:hAnsi="Arial" w:cs="Arial"/>
                <w:szCs w:val="22"/>
              </w:rPr>
              <w:t xml:space="preserve">          </w:t>
            </w:r>
            <w:r w:rsidR="00D52045">
              <w:rPr>
                <w:rFonts w:ascii="Arial" w:hAnsi="Arial" w:cs="Arial"/>
                <w:szCs w:val="22"/>
              </w:rPr>
              <w:t>2</w:t>
            </w:r>
          </w:p>
        </w:tc>
        <w:tc>
          <w:tcPr>
            <w:tcW w:w="2419"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4E3985" w:rsidRPr="009A628F">
              <w:rPr>
                <w:rFonts w:ascii="Arial" w:hAnsi="Arial" w:cs="Arial"/>
                <w:szCs w:val="22"/>
              </w:rPr>
              <w:t xml:space="preserve">£0 </w:t>
            </w: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smartTag w:uri="urn:schemas-microsoft-com:office:smarttags" w:element="place">
              <w:r w:rsidRPr="009A628F">
                <w:rPr>
                  <w:rFonts w:ascii="Arial" w:hAnsi="Arial" w:cs="Arial"/>
                  <w:b/>
                  <w:bCs/>
                  <w:szCs w:val="22"/>
                </w:rPr>
                <w:t>Harrow</w:t>
              </w:r>
            </w:smartTag>
          </w:p>
        </w:tc>
        <w:tc>
          <w:tcPr>
            <w:tcW w:w="1650" w:type="dxa"/>
            <w:tcBorders>
              <w:top w:val="nil"/>
              <w:left w:val="nil"/>
              <w:bottom w:val="single" w:sz="4" w:space="0" w:color="C0C0C0"/>
              <w:right w:val="single" w:sz="4" w:space="0" w:color="C0C0C0"/>
            </w:tcBorders>
            <w:noWrap/>
            <w:vAlign w:val="center"/>
          </w:tcPr>
          <w:p w:rsidR="004E3985" w:rsidRPr="009A628F" w:rsidRDefault="00D52045" w:rsidP="007C01FC">
            <w:pPr>
              <w:spacing w:line="360" w:lineRule="auto"/>
              <w:jc w:val="center"/>
              <w:rPr>
                <w:rFonts w:ascii="Arial" w:hAnsi="Arial" w:cs="Arial"/>
                <w:szCs w:val="22"/>
              </w:rPr>
            </w:pPr>
            <w:r>
              <w:rPr>
                <w:rFonts w:ascii="Arial" w:hAnsi="Arial" w:cs="Arial"/>
                <w:szCs w:val="22"/>
              </w:rPr>
              <w:t>4</w:t>
            </w:r>
          </w:p>
        </w:tc>
        <w:tc>
          <w:tcPr>
            <w:tcW w:w="2530"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w:t>
            </w:r>
            <w:r w:rsidR="00D52045">
              <w:rPr>
                <w:rFonts w:ascii="Arial" w:hAnsi="Arial" w:cs="Arial"/>
                <w:szCs w:val="22"/>
              </w:rPr>
              <w:t>53.89</w:t>
            </w:r>
          </w:p>
        </w:tc>
        <w:tc>
          <w:tcPr>
            <w:tcW w:w="1541"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0</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Havering</w:t>
            </w:r>
          </w:p>
        </w:tc>
        <w:tc>
          <w:tcPr>
            <w:tcW w:w="1650"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 xml:space="preserve">0 </w:t>
            </w:r>
          </w:p>
        </w:tc>
        <w:tc>
          <w:tcPr>
            <w:tcW w:w="2530"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c>
          <w:tcPr>
            <w:tcW w:w="1541"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0</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Hillingdon</w:t>
            </w:r>
          </w:p>
        </w:tc>
        <w:tc>
          <w:tcPr>
            <w:tcW w:w="1650" w:type="dxa"/>
            <w:tcBorders>
              <w:top w:val="nil"/>
              <w:left w:val="nil"/>
              <w:bottom w:val="single" w:sz="4" w:space="0" w:color="C0C0C0"/>
              <w:right w:val="single" w:sz="4" w:space="0" w:color="C0C0C0"/>
            </w:tcBorders>
            <w:noWrap/>
            <w:vAlign w:val="center"/>
          </w:tcPr>
          <w:p w:rsidR="004E3985" w:rsidRPr="009A628F" w:rsidRDefault="00D52045" w:rsidP="007C01FC">
            <w:pPr>
              <w:spacing w:line="360" w:lineRule="auto"/>
              <w:jc w:val="center"/>
              <w:rPr>
                <w:rFonts w:ascii="Arial" w:hAnsi="Arial" w:cs="Arial"/>
                <w:szCs w:val="22"/>
              </w:rPr>
            </w:pPr>
            <w:r>
              <w:rPr>
                <w:rFonts w:ascii="Arial" w:hAnsi="Arial" w:cs="Arial"/>
                <w:szCs w:val="22"/>
              </w:rPr>
              <w:t>1</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350DEA">
              <w:rPr>
                <w:rFonts w:ascii="Arial" w:hAnsi="Arial" w:cs="Arial"/>
                <w:szCs w:val="22"/>
              </w:rPr>
              <w:t xml:space="preserve">   </w:t>
            </w:r>
            <w:r>
              <w:rPr>
                <w:rFonts w:ascii="Arial" w:hAnsi="Arial" w:cs="Arial"/>
                <w:szCs w:val="22"/>
              </w:rPr>
              <w:t xml:space="preserve"> </w:t>
            </w:r>
            <w:r w:rsidR="004E3985" w:rsidRPr="009A628F">
              <w:rPr>
                <w:rFonts w:ascii="Arial" w:hAnsi="Arial" w:cs="Arial"/>
                <w:szCs w:val="22"/>
              </w:rPr>
              <w:t xml:space="preserve">£0 </w:t>
            </w:r>
          </w:p>
        </w:tc>
        <w:tc>
          <w:tcPr>
            <w:tcW w:w="1541"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0</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Hounslow</w:t>
            </w:r>
          </w:p>
        </w:tc>
        <w:tc>
          <w:tcPr>
            <w:tcW w:w="1650" w:type="dxa"/>
            <w:tcBorders>
              <w:top w:val="nil"/>
              <w:left w:val="nil"/>
              <w:bottom w:val="single" w:sz="4" w:space="0" w:color="C0C0C0"/>
              <w:right w:val="single" w:sz="4" w:space="0" w:color="C0C0C0"/>
            </w:tcBorders>
            <w:noWrap/>
            <w:vAlign w:val="center"/>
          </w:tcPr>
          <w:p w:rsidR="004E3985" w:rsidRPr="009A628F" w:rsidRDefault="00D52045" w:rsidP="007C01FC">
            <w:pPr>
              <w:spacing w:line="360" w:lineRule="auto"/>
              <w:jc w:val="center"/>
              <w:rPr>
                <w:rFonts w:ascii="Arial" w:hAnsi="Arial" w:cs="Arial"/>
                <w:szCs w:val="22"/>
              </w:rPr>
            </w:pPr>
            <w:r>
              <w:rPr>
                <w:rFonts w:ascii="Arial" w:hAnsi="Arial" w:cs="Arial"/>
                <w:szCs w:val="22"/>
              </w:rPr>
              <w:t>3</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350DEA">
              <w:rPr>
                <w:rFonts w:ascii="Arial" w:hAnsi="Arial" w:cs="Arial"/>
                <w:szCs w:val="22"/>
              </w:rPr>
              <w:t xml:space="preserve">   </w:t>
            </w:r>
            <w:r w:rsidR="004E3985" w:rsidRPr="009A628F">
              <w:rPr>
                <w:rFonts w:ascii="Arial" w:hAnsi="Arial" w:cs="Arial"/>
                <w:szCs w:val="22"/>
              </w:rPr>
              <w:t>£</w:t>
            </w:r>
            <w:r w:rsidR="00D52045">
              <w:rPr>
                <w:rFonts w:ascii="Arial" w:hAnsi="Arial" w:cs="Arial"/>
                <w:szCs w:val="22"/>
              </w:rPr>
              <w:t>0</w:t>
            </w:r>
          </w:p>
        </w:tc>
        <w:tc>
          <w:tcPr>
            <w:tcW w:w="1541"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 xml:space="preserve">0 </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Islington</w:t>
            </w:r>
          </w:p>
        </w:tc>
        <w:tc>
          <w:tcPr>
            <w:tcW w:w="1650"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 xml:space="preserve"> 0 </w:t>
            </w:r>
          </w:p>
        </w:tc>
        <w:tc>
          <w:tcPr>
            <w:tcW w:w="2530"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rPr>
                <w:rFonts w:ascii="Arial" w:hAnsi="Arial" w:cs="Arial"/>
                <w:szCs w:val="22"/>
              </w:rPr>
            </w:pPr>
          </w:p>
        </w:tc>
        <w:tc>
          <w:tcPr>
            <w:tcW w:w="1541" w:type="dxa"/>
            <w:tcBorders>
              <w:top w:val="nil"/>
              <w:left w:val="nil"/>
              <w:bottom w:val="single" w:sz="4" w:space="0" w:color="C0C0C0"/>
              <w:right w:val="single" w:sz="4" w:space="0" w:color="C0C0C0"/>
            </w:tcBorders>
            <w:noWrap/>
            <w:vAlign w:val="center"/>
          </w:tcPr>
          <w:p w:rsidR="004E3985" w:rsidRPr="009A628F" w:rsidRDefault="009003CE" w:rsidP="007C01FC">
            <w:pPr>
              <w:spacing w:line="360" w:lineRule="auto"/>
              <w:jc w:val="center"/>
              <w:rPr>
                <w:rFonts w:ascii="Arial" w:hAnsi="Arial" w:cs="Arial"/>
                <w:szCs w:val="22"/>
              </w:rPr>
            </w:pPr>
            <w:r>
              <w:rPr>
                <w:rFonts w:ascii="Arial" w:hAnsi="Arial" w:cs="Arial"/>
                <w:szCs w:val="22"/>
              </w:rPr>
              <w:t>1</w:t>
            </w:r>
          </w:p>
        </w:tc>
        <w:tc>
          <w:tcPr>
            <w:tcW w:w="2419" w:type="dxa"/>
            <w:tcBorders>
              <w:top w:val="nil"/>
              <w:left w:val="nil"/>
              <w:bottom w:val="single" w:sz="4" w:space="0" w:color="C0C0C0"/>
              <w:right w:val="single" w:sz="4" w:space="0" w:color="C0C0C0"/>
            </w:tcBorders>
            <w:noWrap/>
            <w:vAlign w:val="center"/>
          </w:tcPr>
          <w:p w:rsidR="004E3985" w:rsidRPr="009A628F" w:rsidRDefault="009003CE" w:rsidP="009003CE">
            <w:pPr>
              <w:spacing w:line="360" w:lineRule="auto"/>
              <w:rPr>
                <w:rFonts w:ascii="Arial" w:hAnsi="Arial" w:cs="Arial"/>
                <w:szCs w:val="22"/>
              </w:rPr>
            </w:pPr>
            <w:r>
              <w:rPr>
                <w:rFonts w:ascii="Arial" w:hAnsi="Arial" w:cs="Arial"/>
                <w:szCs w:val="22"/>
              </w:rPr>
              <w:t xml:space="preserve">         £0</w:t>
            </w: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Kensington and Chelsea</w:t>
            </w:r>
          </w:p>
        </w:tc>
        <w:tc>
          <w:tcPr>
            <w:tcW w:w="1650"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4</w:t>
            </w:r>
          </w:p>
        </w:tc>
        <w:tc>
          <w:tcPr>
            <w:tcW w:w="2530"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£2</w:t>
            </w:r>
            <w:r w:rsidR="0067780A">
              <w:rPr>
                <w:rFonts w:ascii="Arial" w:hAnsi="Arial" w:cs="Arial"/>
                <w:szCs w:val="22"/>
              </w:rPr>
              <w:t>1.80</w:t>
            </w:r>
          </w:p>
        </w:tc>
        <w:tc>
          <w:tcPr>
            <w:tcW w:w="1541"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0</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smartTag w:uri="urn:schemas-microsoft-com:office:smarttags" w:element="City">
              <w:r w:rsidRPr="009A628F">
                <w:rPr>
                  <w:rFonts w:ascii="Arial" w:hAnsi="Arial" w:cs="Arial"/>
                  <w:b/>
                  <w:bCs/>
                  <w:szCs w:val="22"/>
                </w:rPr>
                <w:t>Kingston</w:t>
              </w:r>
            </w:smartTag>
            <w:r w:rsidRPr="009A628F">
              <w:rPr>
                <w:rFonts w:ascii="Arial" w:hAnsi="Arial" w:cs="Arial"/>
                <w:b/>
                <w:bCs/>
                <w:szCs w:val="22"/>
              </w:rPr>
              <w:t xml:space="preserve"> Upon </w:t>
            </w:r>
            <w:smartTag w:uri="urn:schemas-microsoft-com:office:smarttags" w:element="place">
              <w:r w:rsidRPr="009A628F">
                <w:rPr>
                  <w:rFonts w:ascii="Arial" w:hAnsi="Arial" w:cs="Arial"/>
                  <w:b/>
                  <w:bCs/>
                  <w:szCs w:val="22"/>
                </w:rPr>
                <w:t>Thames</w:t>
              </w:r>
            </w:smartTag>
          </w:p>
        </w:tc>
        <w:tc>
          <w:tcPr>
            <w:tcW w:w="1650"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3</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350DEA">
              <w:rPr>
                <w:rFonts w:ascii="Arial" w:hAnsi="Arial" w:cs="Arial"/>
                <w:szCs w:val="22"/>
              </w:rPr>
              <w:t xml:space="preserve">   </w:t>
            </w:r>
            <w:r>
              <w:rPr>
                <w:rFonts w:ascii="Arial" w:hAnsi="Arial" w:cs="Arial"/>
                <w:szCs w:val="22"/>
              </w:rPr>
              <w:t xml:space="preserve"> </w:t>
            </w:r>
            <w:r w:rsidR="004E3985" w:rsidRPr="009A628F">
              <w:rPr>
                <w:rFonts w:ascii="Arial" w:hAnsi="Arial" w:cs="Arial"/>
                <w:szCs w:val="22"/>
              </w:rPr>
              <w:t>£0</w:t>
            </w:r>
          </w:p>
        </w:tc>
        <w:tc>
          <w:tcPr>
            <w:tcW w:w="1541"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 xml:space="preserve">0 </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Lambeth</w:t>
            </w:r>
          </w:p>
        </w:tc>
        <w:tc>
          <w:tcPr>
            <w:tcW w:w="1650"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6</w:t>
            </w:r>
          </w:p>
        </w:tc>
        <w:tc>
          <w:tcPr>
            <w:tcW w:w="2530"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w:t>
            </w:r>
            <w:r w:rsidR="0067780A">
              <w:rPr>
                <w:rFonts w:ascii="Arial" w:hAnsi="Arial" w:cs="Arial"/>
                <w:szCs w:val="22"/>
              </w:rPr>
              <w:t>245.63</w:t>
            </w:r>
          </w:p>
        </w:tc>
        <w:tc>
          <w:tcPr>
            <w:tcW w:w="1541"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 xml:space="preserve">0 </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Lewisham</w:t>
            </w:r>
          </w:p>
        </w:tc>
        <w:tc>
          <w:tcPr>
            <w:tcW w:w="1650"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0</w:t>
            </w:r>
          </w:p>
        </w:tc>
        <w:tc>
          <w:tcPr>
            <w:tcW w:w="2530"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c>
          <w:tcPr>
            <w:tcW w:w="1541"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 xml:space="preserve">0 </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Merton</w:t>
            </w:r>
          </w:p>
        </w:tc>
        <w:tc>
          <w:tcPr>
            <w:tcW w:w="1650"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1</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4E3985" w:rsidRPr="009A628F">
              <w:rPr>
                <w:rFonts w:ascii="Arial" w:hAnsi="Arial" w:cs="Arial"/>
                <w:szCs w:val="22"/>
              </w:rPr>
              <w:t>£</w:t>
            </w:r>
            <w:r w:rsidR="0067780A">
              <w:rPr>
                <w:rFonts w:ascii="Arial" w:hAnsi="Arial" w:cs="Arial"/>
                <w:szCs w:val="22"/>
              </w:rPr>
              <w:t>153</w:t>
            </w:r>
          </w:p>
        </w:tc>
        <w:tc>
          <w:tcPr>
            <w:tcW w:w="1541"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0</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Newham</w:t>
            </w:r>
          </w:p>
        </w:tc>
        <w:tc>
          <w:tcPr>
            <w:tcW w:w="1650"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16</w:t>
            </w:r>
          </w:p>
        </w:tc>
        <w:tc>
          <w:tcPr>
            <w:tcW w:w="2530"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w:t>
            </w:r>
            <w:r w:rsidR="0067780A">
              <w:rPr>
                <w:rFonts w:ascii="Arial" w:hAnsi="Arial" w:cs="Arial"/>
                <w:szCs w:val="22"/>
              </w:rPr>
              <w:t>350.35</w:t>
            </w:r>
          </w:p>
        </w:tc>
        <w:tc>
          <w:tcPr>
            <w:tcW w:w="1541"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20</w:t>
            </w:r>
          </w:p>
        </w:tc>
        <w:tc>
          <w:tcPr>
            <w:tcW w:w="2419" w:type="dxa"/>
            <w:tcBorders>
              <w:top w:val="nil"/>
              <w:left w:val="nil"/>
              <w:bottom w:val="single" w:sz="4" w:space="0" w:color="C0C0C0"/>
              <w:right w:val="single" w:sz="4" w:space="0" w:color="C0C0C0"/>
            </w:tcBorders>
            <w:noWrap/>
            <w:vAlign w:val="center"/>
          </w:tcPr>
          <w:p w:rsidR="004E3985" w:rsidRPr="009A628F" w:rsidRDefault="00350DEA" w:rsidP="007C01FC">
            <w:pPr>
              <w:spacing w:line="360" w:lineRule="auto"/>
              <w:rPr>
                <w:rFonts w:ascii="Arial" w:hAnsi="Arial" w:cs="Arial"/>
                <w:szCs w:val="22"/>
              </w:rPr>
            </w:pPr>
            <w:r>
              <w:rPr>
                <w:rFonts w:ascii="Arial" w:hAnsi="Arial" w:cs="Arial"/>
                <w:szCs w:val="22"/>
              </w:rPr>
              <w:t xml:space="preserve">           </w:t>
            </w:r>
            <w:r w:rsidR="004E3985" w:rsidRPr="009A628F">
              <w:rPr>
                <w:rFonts w:ascii="Arial" w:hAnsi="Arial" w:cs="Arial"/>
                <w:szCs w:val="22"/>
              </w:rPr>
              <w:t>£</w:t>
            </w:r>
            <w:r w:rsidR="0067780A">
              <w:rPr>
                <w:rFonts w:ascii="Arial" w:hAnsi="Arial" w:cs="Arial"/>
                <w:szCs w:val="22"/>
              </w:rPr>
              <w:t>334.03</w:t>
            </w: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Redbridge</w:t>
            </w:r>
          </w:p>
        </w:tc>
        <w:tc>
          <w:tcPr>
            <w:tcW w:w="1650"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3</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4E3985" w:rsidRPr="009A628F">
              <w:rPr>
                <w:rFonts w:ascii="Arial" w:hAnsi="Arial" w:cs="Arial"/>
                <w:szCs w:val="22"/>
              </w:rPr>
              <w:t>£</w:t>
            </w:r>
            <w:r w:rsidR="0067780A">
              <w:rPr>
                <w:rFonts w:ascii="Arial" w:hAnsi="Arial" w:cs="Arial"/>
                <w:szCs w:val="22"/>
              </w:rPr>
              <w:t>218</w:t>
            </w:r>
          </w:p>
        </w:tc>
        <w:tc>
          <w:tcPr>
            <w:tcW w:w="1541"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0</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smartTag w:uri="urn:schemas-microsoft-com:office:smarttags" w:element="City">
              <w:r w:rsidRPr="009A628F">
                <w:rPr>
                  <w:rFonts w:ascii="Arial" w:hAnsi="Arial" w:cs="Arial"/>
                  <w:b/>
                  <w:bCs/>
                  <w:szCs w:val="22"/>
                </w:rPr>
                <w:t>Richmond</w:t>
              </w:r>
            </w:smartTag>
            <w:r w:rsidRPr="009A628F">
              <w:rPr>
                <w:rFonts w:ascii="Arial" w:hAnsi="Arial" w:cs="Arial"/>
                <w:b/>
                <w:bCs/>
                <w:szCs w:val="22"/>
              </w:rPr>
              <w:t xml:space="preserve"> Upon </w:t>
            </w:r>
            <w:smartTag w:uri="urn:schemas-microsoft-com:office:smarttags" w:element="place">
              <w:r w:rsidRPr="009A628F">
                <w:rPr>
                  <w:rFonts w:ascii="Arial" w:hAnsi="Arial" w:cs="Arial"/>
                  <w:b/>
                  <w:bCs/>
                  <w:szCs w:val="22"/>
                </w:rPr>
                <w:t>Thames</w:t>
              </w:r>
            </w:smartTag>
          </w:p>
        </w:tc>
        <w:tc>
          <w:tcPr>
            <w:tcW w:w="1650"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5</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350DEA">
              <w:rPr>
                <w:rFonts w:ascii="Arial" w:hAnsi="Arial" w:cs="Arial"/>
                <w:szCs w:val="22"/>
              </w:rPr>
              <w:t xml:space="preserve">   </w:t>
            </w:r>
            <w:r w:rsidR="004E3985" w:rsidRPr="009A628F">
              <w:rPr>
                <w:rFonts w:ascii="Arial" w:hAnsi="Arial" w:cs="Arial"/>
                <w:szCs w:val="22"/>
              </w:rPr>
              <w:t>£</w:t>
            </w:r>
            <w:r w:rsidR="0067780A">
              <w:rPr>
                <w:rFonts w:ascii="Arial" w:hAnsi="Arial" w:cs="Arial"/>
                <w:szCs w:val="22"/>
              </w:rPr>
              <w:t>0</w:t>
            </w:r>
          </w:p>
        </w:tc>
        <w:tc>
          <w:tcPr>
            <w:tcW w:w="1541"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0</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Southwark</w:t>
            </w:r>
          </w:p>
        </w:tc>
        <w:tc>
          <w:tcPr>
            <w:tcW w:w="1650"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5</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4E3985" w:rsidRPr="009A628F">
              <w:rPr>
                <w:rFonts w:ascii="Arial" w:hAnsi="Arial" w:cs="Arial"/>
                <w:szCs w:val="22"/>
              </w:rPr>
              <w:t>£</w:t>
            </w:r>
            <w:r w:rsidR="0067780A">
              <w:rPr>
                <w:rFonts w:ascii="Arial" w:hAnsi="Arial" w:cs="Arial"/>
                <w:szCs w:val="22"/>
              </w:rPr>
              <w:t>252</w:t>
            </w:r>
            <w:r w:rsidR="004E3985" w:rsidRPr="009A628F">
              <w:rPr>
                <w:rFonts w:ascii="Arial" w:hAnsi="Arial" w:cs="Arial"/>
                <w:szCs w:val="22"/>
              </w:rPr>
              <w:t xml:space="preserve"> </w:t>
            </w:r>
          </w:p>
        </w:tc>
        <w:tc>
          <w:tcPr>
            <w:tcW w:w="1541"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0</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Sutton</w:t>
            </w:r>
          </w:p>
        </w:tc>
        <w:tc>
          <w:tcPr>
            <w:tcW w:w="1650"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 xml:space="preserve">0 </w:t>
            </w:r>
          </w:p>
        </w:tc>
        <w:tc>
          <w:tcPr>
            <w:tcW w:w="2530"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c>
          <w:tcPr>
            <w:tcW w:w="1541"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 xml:space="preserve">0 </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Tower Hamlets</w:t>
            </w:r>
          </w:p>
        </w:tc>
        <w:tc>
          <w:tcPr>
            <w:tcW w:w="1650"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11</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67780A">
              <w:rPr>
                <w:rFonts w:ascii="Arial" w:hAnsi="Arial" w:cs="Arial"/>
                <w:szCs w:val="22"/>
              </w:rPr>
              <w:t>£354.60</w:t>
            </w:r>
          </w:p>
        </w:tc>
        <w:tc>
          <w:tcPr>
            <w:tcW w:w="1541"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 xml:space="preserve">0 </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 xml:space="preserve">Transport for </w:t>
            </w:r>
            <w:smartTag w:uri="urn:schemas-microsoft-com:office:smarttags" w:element="place">
              <w:smartTag w:uri="urn:schemas-microsoft-com:office:smarttags" w:element="City">
                <w:r w:rsidRPr="009A628F">
                  <w:rPr>
                    <w:rFonts w:ascii="Arial" w:hAnsi="Arial" w:cs="Arial"/>
                    <w:b/>
                    <w:bCs/>
                    <w:szCs w:val="22"/>
                  </w:rPr>
                  <w:t>London</w:t>
                </w:r>
              </w:smartTag>
            </w:smartTag>
          </w:p>
        </w:tc>
        <w:tc>
          <w:tcPr>
            <w:tcW w:w="1650"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33</w:t>
            </w:r>
          </w:p>
        </w:tc>
        <w:tc>
          <w:tcPr>
            <w:tcW w:w="2530"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w:t>
            </w:r>
            <w:r w:rsidR="0067780A">
              <w:rPr>
                <w:rFonts w:ascii="Arial" w:hAnsi="Arial" w:cs="Arial"/>
                <w:szCs w:val="22"/>
              </w:rPr>
              <w:t>1,001.75</w:t>
            </w:r>
          </w:p>
        </w:tc>
        <w:tc>
          <w:tcPr>
            <w:tcW w:w="1541"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 xml:space="preserve">0 </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smartTag w:uri="urn:schemas-microsoft-com:office:smarttags" w:element="place">
              <w:smartTag w:uri="urn:schemas-microsoft-com:office:smarttags" w:element="PlaceName">
                <w:r w:rsidRPr="009A628F">
                  <w:rPr>
                    <w:rFonts w:ascii="Arial" w:hAnsi="Arial" w:cs="Arial"/>
                    <w:b/>
                    <w:bCs/>
                    <w:szCs w:val="22"/>
                  </w:rPr>
                  <w:t>Waltham</w:t>
                </w:r>
              </w:smartTag>
              <w:r w:rsidRPr="009A628F">
                <w:rPr>
                  <w:rFonts w:ascii="Arial" w:hAnsi="Arial" w:cs="Arial"/>
                  <w:b/>
                  <w:bCs/>
                  <w:szCs w:val="22"/>
                </w:rPr>
                <w:t xml:space="preserve"> </w:t>
              </w:r>
              <w:smartTag w:uri="urn:schemas-microsoft-com:office:smarttags" w:element="PlaceType">
                <w:r w:rsidRPr="009A628F">
                  <w:rPr>
                    <w:rFonts w:ascii="Arial" w:hAnsi="Arial" w:cs="Arial"/>
                    <w:b/>
                    <w:bCs/>
                    <w:szCs w:val="22"/>
                  </w:rPr>
                  <w:t>Forest</w:t>
                </w:r>
              </w:smartTag>
            </w:smartTag>
          </w:p>
        </w:tc>
        <w:tc>
          <w:tcPr>
            <w:tcW w:w="1650"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5</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4E3985" w:rsidRPr="009A628F">
              <w:rPr>
                <w:rFonts w:ascii="Arial" w:hAnsi="Arial" w:cs="Arial"/>
                <w:szCs w:val="22"/>
              </w:rPr>
              <w:t>£</w:t>
            </w:r>
            <w:r w:rsidR="0067780A">
              <w:rPr>
                <w:rFonts w:ascii="Arial" w:hAnsi="Arial" w:cs="Arial"/>
                <w:szCs w:val="22"/>
              </w:rPr>
              <w:t>268.05</w:t>
            </w:r>
          </w:p>
        </w:tc>
        <w:tc>
          <w:tcPr>
            <w:tcW w:w="1541"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 xml:space="preserve">0 </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r w:rsidRPr="009A628F">
              <w:rPr>
                <w:rFonts w:ascii="Arial" w:hAnsi="Arial" w:cs="Arial"/>
                <w:b/>
                <w:bCs/>
                <w:szCs w:val="22"/>
              </w:rPr>
              <w:t>Wandsworth</w:t>
            </w:r>
          </w:p>
        </w:tc>
        <w:tc>
          <w:tcPr>
            <w:tcW w:w="1650"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4</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350DEA">
              <w:rPr>
                <w:rFonts w:ascii="Arial" w:hAnsi="Arial" w:cs="Arial"/>
                <w:szCs w:val="22"/>
              </w:rPr>
              <w:t xml:space="preserve">   </w:t>
            </w:r>
            <w:r w:rsidR="004E3985" w:rsidRPr="009A628F">
              <w:rPr>
                <w:rFonts w:ascii="Arial" w:hAnsi="Arial" w:cs="Arial"/>
                <w:szCs w:val="22"/>
              </w:rPr>
              <w:t>£</w:t>
            </w:r>
            <w:r w:rsidR="0067780A">
              <w:rPr>
                <w:rFonts w:ascii="Arial" w:hAnsi="Arial" w:cs="Arial"/>
                <w:szCs w:val="22"/>
              </w:rPr>
              <w:t>0</w:t>
            </w:r>
          </w:p>
        </w:tc>
        <w:tc>
          <w:tcPr>
            <w:tcW w:w="1541"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r w:rsidRPr="009A628F">
              <w:rPr>
                <w:rFonts w:ascii="Arial" w:hAnsi="Arial" w:cs="Arial"/>
                <w:szCs w:val="22"/>
              </w:rPr>
              <w:t xml:space="preserve">0 </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b/>
                <w:bCs/>
                <w:szCs w:val="22"/>
              </w:rPr>
            </w:pPr>
            <w:smartTag w:uri="urn:schemas-microsoft-com:office:smarttags" w:element="place">
              <w:smartTag w:uri="urn:schemas-microsoft-com:office:smarttags" w:element="City">
                <w:r w:rsidRPr="009A628F">
                  <w:rPr>
                    <w:rFonts w:ascii="Arial" w:hAnsi="Arial" w:cs="Arial"/>
                    <w:b/>
                    <w:bCs/>
                    <w:szCs w:val="22"/>
                  </w:rPr>
                  <w:t>Westminster</w:t>
                </w:r>
              </w:smartTag>
            </w:smartTag>
          </w:p>
        </w:tc>
        <w:tc>
          <w:tcPr>
            <w:tcW w:w="1650"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5</w:t>
            </w:r>
          </w:p>
        </w:tc>
        <w:tc>
          <w:tcPr>
            <w:tcW w:w="2530" w:type="dxa"/>
            <w:tcBorders>
              <w:top w:val="nil"/>
              <w:left w:val="nil"/>
              <w:bottom w:val="single" w:sz="4" w:space="0" w:color="C0C0C0"/>
              <w:right w:val="single" w:sz="4" w:space="0" w:color="C0C0C0"/>
            </w:tcBorders>
            <w:noWrap/>
            <w:vAlign w:val="center"/>
          </w:tcPr>
          <w:p w:rsidR="004E3985" w:rsidRPr="009A628F" w:rsidRDefault="00CA6E29" w:rsidP="007C01FC">
            <w:pPr>
              <w:spacing w:line="360" w:lineRule="auto"/>
              <w:rPr>
                <w:rFonts w:ascii="Arial" w:hAnsi="Arial" w:cs="Arial"/>
                <w:szCs w:val="22"/>
              </w:rPr>
            </w:pPr>
            <w:r>
              <w:rPr>
                <w:rFonts w:ascii="Arial" w:hAnsi="Arial" w:cs="Arial"/>
                <w:szCs w:val="22"/>
              </w:rPr>
              <w:t xml:space="preserve">          </w:t>
            </w:r>
            <w:r w:rsidR="00350DEA">
              <w:rPr>
                <w:rFonts w:ascii="Arial" w:hAnsi="Arial" w:cs="Arial"/>
                <w:szCs w:val="22"/>
              </w:rPr>
              <w:t xml:space="preserve">   </w:t>
            </w:r>
            <w:r>
              <w:rPr>
                <w:rFonts w:ascii="Arial" w:hAnsi="Arial" w:cs="Arial"/>
                <w:szCs w:val="22"/>
              </w:rPr>
              <w:t xml:space="preserve"> </w:t>
            </w:r>
            <w:r w:rsidR="004E3985" w:rsidRPr="009A628F">
              <w:rPr>
                <w:rFonts w:ascii="Arial" w:hAnsi="Arial" w:cs="Arial"/>
                <w:szCs w:val="22"/>
              </w:rPr>
              <w:t>£</w:t>
            </w:r>
            <w:r w:rsidR="0067780A">
              <w:rPr>
                <w:rFonts w:ascii="Arial" w:hAnsi="Arial" w:cs="Arial"/>
                <w:szCs w:val="22"/>
              </w:rPr>
              <w:t>0</w:t>
            </w:r>
          </w:p>
        </w:tc>
        <w:tc>
          <w:tcPr>
            <w:tcW w:w="1541"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szCs w:val="22"/>
              </w:rPr>
            </w:pPr>
            <w:r>
              <w:rPr>
                <w:rFonts w:ascii="Arial" w:hAnsi="Arial" w:cs="Arial"/>
                <w:szCs w:val="22"/>
              </w:rPr>
              <w:t>0</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rPr>
                <w:rFonts w:ascii="Arial" w:hAnsi="Arial" w:cs="Arial"/>
                <w:szCs w:val="22"/>
              </w:rPr>
            </w:pPr>
            <w:r w:rsidRPr="009A628F">
              <w:rPr>
                <w:rFonts w:ascii="Arial" w:hAnsi="Arial" w:cs="Arial"/>
                <w:szCs w:val="22"/>
              </w:rPr>
              <w:t> </w:t>
            </w:r>
          </w:p>
        </w:tc>
        <w:tc>
          <w:tcPr>
            <w:tcW w:w="1650"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rPr>
                <w:rFonts w:ascii="Arial" w:hAnsi="Arial" w:cs="Arial"/>
                <w:szCs w:val="22"/>
              </w:rPr>
            </w:pPr>
            <w:r w:rsidRPr="009A628F">
              <w:rPr>
                <w:rFonts w:ascii="Arial" w:hAnsi="Arial" w:cs="Arial"/>
                <w:szCs w:val="22"/>
              </w:rPr>
              <w:t> </w:t>
            </w:r>
          </w:p>
        </w:tc>
        <w:tc>
          <w:tcPr>
            <w:tcW w:w="2530"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c>
          <w:tcPr>
            <w:tcW w:w="1541"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rPr>
                <w:rFonts w:ascii="Arial" w:hAnsi="Arial" w:cs="Arial"/>
                <w:szCs w:val="22"/>
              </w:rPr>
            </w:pPr>
            <w:r w:rsidRPr="009A628F">
              <w:rPr>
                <w:rFonts w:ascii="Arial" w:hAnsi="Arial" w:cs="Arial"/>
                <w:szCs w:val="22"/>
              </w:rPr>
              <w:t> </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szCs w:val="22"/>
              </w:rPr>
            </w:pPr>
          </w:p>
        </w:tc>
      </w:tr>
      <w:tr w:rsidR="004E3985" w:rsidRPr="00C5091D" w:rsidTr="00DC3BC5">
        <w:trPr>
          <w:trHeight w:val="300"/>
        </w:trPr>
        <w:tc>
          <w:tcPr>
            <w:tcW w:w="2970" w:type="dxa"/>
            <w:tcBorders>
              <w:top w:val="nil"/>
              <w:left w:val="single" w:sz="4" w:space="0" w:color="C0C0C0"/>
              <w:bottom w:val="single" w:sz="4" w:space="0" w:color="C0C0C0"/>
              <w:right w:val="single" w:sz="4" w:space="0" w:color="C0C0C0"/>
            </w:tcBorders>
            <w:vAlign w:val="center"/>
          </w:tcPr>
          <w:p w:rsidR="004E3985" w:rsidRPr="009A628F" w:rsidRDefault="004E3985" w:rsidP="007C01FC">
            <w:pPr>
              <w:spacing w:line="360" w:lineRule="auto"/>
              <w:jc w:val="right"/>
              <w:rPr>
                <w:rFonts w:ascii="Arial" w:hAnsi="Arial" w:cs="Arial"/>
                <w:b/>
                <w:bCs/>
                <w:szCs w:val="22"/>
              </w:rPr>
            </w:pPr>
            <w:r w:rsidRPr="009A628F">
              <w:rPr>
                <w:rFonts w:ascii="Arial" w:hAnsi="Arial" w:cs="Arial"/>
                <w:b/>
                <w:bCs/>
                <w:szCs w:val="22"/>
              </w:rPr>
              <w:t>Totals :</w:t>
            </w:r>
          </w:p>
        </w:tc>
        <w:tc>
          <w:tcPr>
            <w:tcW w:w="1650" w:type="dxa"/>
            <w:tcBorders>
              <w:top w:val="nil"/>
              <w:left w:val="nil"/>
              <w:bottom w:val="single" w:sz="4" w:space="0" w:color="C0C0C0"/>
              <w:right w:val="single" w:sz="4" w:space="0" w:color="C0C0C0"/>
            </w:tcBorders>
            <w:noWrap/>
            <w:vAlign w:val="center"/>
          </w:tcPr>
          <w:p w:rsidR="004E3985" w:rsidRPr="009A628F" w:rsidRDefault="0067780A" w:rsidP="007C01FC">
            <w:pPr>
              <w:spacing w:line="360" w:lineRule="auto"/>
              <w:jc w:val="center"/>
              <w:rPr>
                <w:rFonts w:ascii="Arial" w:hAnsi="Arial" w:cs="Arial"/>
                <w:b/>
                <w:bCs/>
                <w:szCs w:val="22"/>
              </w:rPr>
            </w:pPr>
            <w:r>
              <w:rPr>
                <w:rFonts w:ascii="Arial" w:hAnsi="Arial" w:cs="Arial"/>
                <w:b/>
                <w:bCs/>
                <w:szCs w:val="22"/>
              </w:rPr>
              <w:t>162</w:t>
            </w:r>
          </w:p>
        </w:tc>
        <w:tc>
          <w:tcPr>
            <w:tcW w:w="2530"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b/>
                <w:bCs/>
                <w:szCs w:val="22"/>
              </w:rPr>
            </w:pPr>
            <w:r w:rsidRPr="009A628F">
              <w:rPr>
                <w:rFonts w:ascii="Arial" w:hAnsi="Arial" w:cs="Arial"/>
                <w:b/>
                <w:bCs/>
                <w:szCs w:val="22"/>
              </w:rPr>
              <w:t>£</w:t>
            </w:r>
            <w:r w:rsidR="0067780A">
              <w:rPr>
                <w:rFonts w:ascii="Arial" w:hAnsi="Arial" w:cs="Arial"/>
                <w:b/>
                <w:bCs/>
                <w:szCs w:val="22"/>
              </w:rPr>
              <w:t>4,549.06</w:t>
            </w:r>
          </w:p>
        </w:tc>
        <w:tc>
          <w:tcPr>
            <w:tcW w:w="1541"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b/>
                <w:bCs/>
                <w:szCs w:val="22"/>
              </w:rPr>
            </w:pPr>
            <w:r w:rsidRPr="009A628F">
              <w:rPr>
                <w:rFonts w:ascii="Arial" w:hAnsi="Arial" w:cs="Arial"/>
                <w:b/>
                <w:bCs/>
                <w:szCs w:val="22"/>
              </w:rPr>
              <w:t>25</w:t>
            </w:r>
          </w:p>
        </w:tc>
        <w:tc>
          <w:tcPr>
            <w:tcW w:w="2419" w:type="dxa"/>
            <w:tcBorders>
              <w:top w:val="nil"/>
              <w:left w:val="nil"/>
              <w:bottom w:val="single" w:sz="4" w:space="0" w:color="C0C0C0"/>
              <w:right w:val="single" w:sz="4" w:space="0" w:color="C0C0C0"/>
            </w:tcBorders>
            <w:noWrap/>
            <w:vAlign w:val="center"/>
          </w:tcPr>
          <w:p w:rsidR="004E3985" w:rsidRPr="009A628F" w:rsidRDefault="004E3985" w:rsidP="007C01FC">
            <w:pPr>
              <w:spacing w:line="360" w:lineRule="auto"/>
              <w:jc w:val="center"/>
              <w:rPr>
                <w:rFonts w:ascii="Arial" w:hAnsi="Arial" w:cs="Arial"/>
                <w:b/>
                <w:bCs/>
                <w:szCs w:val="22"/>
              </w:rPr>
            </w:pPr>
            <w:r w:rsidRPr="009A628F">
              <w:rPr>
                <w:rFonts w:ascii="Arial" w:hAnsi="Arial" w:cs="Arial"/>
                <w:b/>
                <w:bCs/>
                <w:szCs w:val="22"/>
              </w:rPr>
              <w:t>£</w:t>
            </w:r>
            <w:r w:rsidR="008A37E5">
              <w:rPr>
                <w:rFonts w:ascii="Arial" w:hAnsi="Arial" w:cs="Arial"/>
                <w:b/>
                <w:bCs/>
                <w:szCs w:val="22"/>
              </w:rPr>
              <w:t>334.03</w:t>
            </w:r>
          </w:p>
        </w:tc>
      </w:tr>
    </w:tbl>
    <w:p w:rsidR="004E3985" w:rsidRPr="00C5091D" w:rsidRDefault="004E3985" w:rsidP="007C01FC">
      <w:pPr>
        <w:spacing w:line="360" w:lineRule="auto"/>
        <w:rPr>
          <w:rFonts w:ascii="Arial" w:hAnsi="Arial" w:cs="Arial"/>
          <w:szCs w:val="22"/>
        </w:rPr>
      </w:pPr>
    </w:p>
    <w:p w:rsidR="008A37E5" w:rsidRDefault="008A37E5" w:rsidP="007C01FC">
      <w:pPr>
        <w:spacing w:line="360" w:lineRule="auto"/>
        <w:rPr>
          <w:rFonts w:ascii="Arial" w:hAnsi="Arial" w:cs="Arial"/>
          <w:szCs w:val="22"/>
        </w:rPr>
      </w:pPr>
    </w:p>
    <w:p w:rsidR="00B72EF3" w:rsidRDefault="00CA6D3A" w:rsidP="007C01FC">
      <w:pPr>
        <w:spacing w:line="360" w:lineRule="auto"/>
        <w:rPr>
          <w:sz w:val="28"/>
          <w:szCs w:val="28"/>
        </w:rPr>
      </w:pPr>
      <w:r w:rsidRPr="007E6FEF">
        <w:rPr>
          <w:sz w:val="28"/>
          <w:szCs w:val="28"/>
        </w:rPr>
        <w:t xml:space="preserve">The table </w:t>
      </w:r>
      <w:r w:rsidR="00350DEA" w:rsidRPr="007E6FEF">
        <w:rPr>
          <w:sz w:val="28"/>
          <w:szCs w:val="28"/>
        </w:rPr>
        <w:t xml:space="preserve">reflects </w:t>
      </w:r>
      <w:r w:rsidRPr="007E6FEF">
        <w:rPr>
          <w:sz w:val="28"/>
          <w:szCs w:val="28"/>
        </w:rPr>
        <w:t>that costs are not the norm</w:t>
      </w:r>
      <w:r w:rsidR="00350DEA" w:rsidRPr="007E6FEF">
        <w:rPr>
          <w:sz w:val="28"/>
          <w:szCs w:val="28"/>
        </w:rPr>
        <w:t xml:space="preserve"> under the Regulations </w:t>
      </w:r>
      <w:r w:rsidRPr="007E6FEF">
        <w:rPr>
          <w:sz w:val="28"/>
          <w:szCs w:val="28"/>
        </w:rPr>
        <w:t xml:space="preserve">and </w:t>
      </w:r>
      <w:r w:rsidR="00350DEA" w:rsidRPr="007E6FEF">
        <w:rPr>
          <w:sz w:val="28"/>
          <w:szCs w:val="28"/>
        </w:rPr>
        <w:t xml:space="preserve">demonstrates that costs </w:t>
      </w:r>
      <w:r w:rsidR="00B51EA8" w:rsidRPr="007E6FEF">
        <w:rPr>
          <w:sz w:val="28"/>
          <w:szCs w:val="28"/>
        </w:rPr>
        <w:t>are not usually awarded by the A</w:t>
      </w:r>
      <w:r w:rsidRPr="007E6FEF">
        <w:rPr>
          <w:sz w:val="28"/>
          <w:szCs w:val="28"/>
        </w:rPr>
        <w:t>dju</w:t>
      </w:r>
      <w:r w:rsidR="00350DEA" w:rsidRPr="007E6FEF">
        <w:rPr>
          <w:sz w:val="28"/>
          <w:szCs w:val="28"/>
        </w:rPr>
        <w:t xml:space="preserve">dicator. With this in mind,   the </w:t>
      </w:r>
      <w:r w:rsidRPr="007E6FEF">
        <w:rPr>
          <w:sz w:val="28"/>
          <w:szCs w:val="28"/>
        </w:rPr>
        <w:t xml:space="preserve">enforcement authorities apply for costs sparingly. </w:t>
      </w:r>
    </w:p>
    <w:p w:rsidR="00B72EF3" w:rsidRDefault="00B72EF3" w:rsidP="007C01FC">
      <w:pPr>
        <w:spacing w:line="360" w:lineRule="auto"/>
        <w:rPr>
          <w:sz w:val="28"/>
          <w:szCs w:val="28"/>
        </w:rPr>
      </w:pPr>
    </w:p>
    <w:p w:rsidR="00510A86" w:rsidRPr="007E6FEF" w:rsidRDefault="00B72EF3" w:rsidP="007C01FC">
      <w:pPr>
        <w:spacing w:line="360" w:lineRule="auto"/>
        <w:rPr>
          <w:sz w:val="28"/>
          <w:szCs w:val="28"/>
        </w:rPr>
      </w:pPr>
      <w:r>
        <w:rPr>
          <w:sz w:val="28"/>
          <w:szCs w:val="28"/>
        </w:rPr>
        <w:t>However this year a number of cost</w:t>
      </w:r>
      <w:r w:rsidR="004600F5">
        <w:rPr>
          <w:sz w:val="28"/>
          <w:szCs w:val="28"/>
        </w:rPr>
        <w:t>s</w:t>
      </w:r>
      <w:r>
        <w:rPr>
          <w:sz w:val="28"/>
          <w:szCs w:val="28"/>
        </w:rPr>
        <w:t xml:space="preserve"> orders were made after a consolidated hearing,  t</w:t>
      </w:r>
      <w:r w:rsidR="00DD1F3C" w:rsidRPr="007E6FEF">
        <w:rPr>
          <w:sz w:val="28"/>
          <w:szCs w:val="28"/>
        </w:rPr>
        <w:t xml:space="preserve">he first joint hearing between the Traffic Penalty Tribunal </w:t>
      </w:r>
      <w:r w:rsidR="00B054F7" w:rsidRPr="007E6FEF">
        <w:rPr>
          <w:sz w:val="28"/>
          <w:szCs w:val="28"/>
        </w:rPr>
        <w:t xml:space="preserve">(TPT) </w:t>
      </w:r>
      <w:r w:rsidR="00DD1F3C" w:rsidRPr="007E6FEF">
        <w:rPr>
          <w:sz w:val="28"/>
          <w:szCs w:val="28"/>
        </w:rPr>
        <w:t xml:space="preserve">and the Parking and Traffic Appeals Service.  </w:t>
      </w:r>
      <w:r w:rsidR="00B054F7" w:rsidRPr="007E6FEF">
        <w:rPr>
          <w:sz w:val="28"/>
          <w:szCs w:val="28"/>
        </w:rPr>
        <w:t xml:space="preserve">The Traffic Penalty Tribunal is the parking tribunal charged with considering appeals relating to penalty charge notices issued out of London in England and Wales. </w:t>
      </w:r>
      <w:r w:rsidR="00DD1F3C" w:rsidRPr="007E6FEF">
        <w:rPr>
          <w:sz w:val="28"/>
          <w:szCs w:val="28"/>
        </w:rPr>
        <w:t xml:space="preserve"> </w:t>
      </w:r>
      <w:r w:rsidR="00B054F7" w:rsidRPr="007E6FEF">
        <w:rPr>
          <w:sz w:val="28"/>
          <w:szCs w:val="28"/>
        </w:rPr>
        <w:t>Although an entirely separate tribunal</w:t>
      </w:r>
      <w:r w:rsidR="00510A86" w:rsidRPr="007E6FEF">
        <w:rPr>
          <w:sz w:val="28"/>
          <w:szCs w:val="28"/>
        </w:rPr>
        <w:t xml:space="preserve"> with different</w:t>
      </w:r>
      <w:r w:rsidR="009B4CCF">
        <w:rPr>
          <w:sz w:val="28"/>
          <w:szCs w:val="28"/>
        </w:rPr>
        <w:t xml:space="preserve"> </w:t>
      </w:r>
      <w:r w:rsidR="00736D63">
        <w:rPr>
          <w:sz w:val="28"/>
          <w:szCs w:val="28"/>
        </w:rPr>
        <w:t>pressures of work and exigencies</w:t>
      </w:r>
      <w:r w:rsidR="009A58DC">
        <w:rPr>
          <w:sz w:val="28"/>
          <w:szCs w:val="28"/>
        </w:rPr>
        <w:t>, from</w:t>
      </w:r>
      <w:r w:rsidR="00876887">
        <w:rPr>
          <w:sz w:val="28"/>
          <w:szCs w:val="28"/>
        </w:rPr>
        <w:t xml:space="preserve"> time to time </w:t>
      </w:r>
      <w:r w:rsidR="009B4CCF">
        <w:rPr>
          <w:sz w:val="28"/>
          <w:szCs w:val="28"/>
        </w:rPr>
        <w:t>w</w:t>
      </w:r>
      <w:r w:rsidR="00510A86" w:rsidRPr="007E6FEF">
        <w:rPr>
          <w:sz w:val="28"/>
          <w:szCs w:val="28"/>
        </w:rPr>
        <w:t>e do of course</w:t>
      </w:r>
      <w:r w:rsidR="00876887">
        <w:rPr>
          <w:sz w:val="28"/>
          <w:szCs w:val="28"/>
        </w:rPr>
        <w:t xml:space="preserve"> fall to determine </w:t>
      </w:r>
      <w:r w:rsidR="009A58DC">
        <w:rPr>
          <w:sz w:val="28"/>
          <w:szCs w:val="28"/>
        </w:rPr>
        <w:t xml:space="preserve"> </w:t>
      </w:r>
      <w:r w:rsidR="009A58DC" w:rsidRPr="007E6FEF">
        <w:rPr>
          <w:sz w:val="28"/>
          <w:szCs w:val="28"/>
        </w:rPr>
        <w:t>similar</w:t>
      </w:r>
      <w:r w:rsidR="00736D63">
        <w:rPr>
          <w:sz w:val="28"/>
          <w:szCs w:val="28"/>
        </w:rPr>
        <w:t xml:space="preserve"> </w:t>
      </w:r>
      <w:r w:rsidR="00510A86" w:rsidRPr="007E6FEF">
        <w:rPr>
          <w:sz w:val="28"/>
          <w:szCs w:val="28"/>
        </w:rPr>
        <w:t xml:space="preserve"> </w:t>
      </w:r>
      <w:r w:rsidR="002527FE">
        <w:rPr>
          <w:sz w:val="28"/>
          <w:szCs w:val="28"/>
        </w:rPr>
        <w:t>issues</w:t>
      </w:r>
      <w:r w:rsidR="00510A86" w:rsidRPr="007E6FEF">
        <w:rPr>
          <w:sz w:val="28"/>
          <w:szCs w:val="28"/>
        </w:rPr>
        <w:t xml:space="preserve">.  </w:t>
      </w:r>
    </w:p>
    <w:p w:rsidR="00510A86" w:rsidRPr="007E6FEF" w:rsidRDefault="00510A86" w:rsidP="007C01FC">
      <w:pPr>
        <w:spacing w:line="360" w:lineRule="auto"/>
        <w:rPr>
          <w:sz w:val="28"/>
          <w:szCs w:val="28"/>
        </w:rPr>
      </w:pPr>
    </w:p>
    <w:p w:rsidR="00510A86" w:rsidRPr="007E6FEF" w:rsidRDefault="00510A86" w:rsidP="007C01FC">
      <w:pPr>
        <w:spacing w:line="360" w:lineRule="auto"/>
        <w:rPr>
          <w:sz w:val="28"/>
          <w:szCs w:val="28"/>
        </w:rPr>
      </w:pPr>
      <w:r w:rsidRPr="007E6FEF">
        <w:rPr>
          <w:sz w:val="28"/>
          <w:szCs w:val="28"/>
        </w:rPr>
        <w:t>This consolidated and joint hearing demonstrate</w:t>
      </w:r>
      <w:r w:rsidR="004F51B7" w:rsidRPr="007E6FEF">
        <w:rPr>
          <w:sz w:val="28"/>
          <w:szCs w:val="28"/>
        </w:rPr>
        <w:t>s</w:t>
      </w:r>
      <w:r w:rsidRPr="007E6FEF">
        <w:rPr>
          <w:sz w:val="28"/>
          <w:szCs w:val="28"/>
        </w:rPr>
        <w:t xml:space="preserve"> how the two parking and traffic appeals tribunals</w:t>
      </w:r>
      <w:r w:rsidR="004F51B7" w:rsidRPr="007E6FEF">
        <w:rPr>
          <w:sz w:val="28"/>
          <w:szCs w:val="28"/>
        </w:rPr>
        <w:t xml:space="preserve"> are able to work together </w:t>
      </w:r>
      <w:r w:rsidR="00E80851" w:rsidRPr="007E6FEF">
        <w:rPr>
          <w:sz w:val="28"/>
          <w:szCs w:val="28"/>
        </w:rPr>
        <w:t xml:space="preserve">should </w:t>
      </w:r>
      <w:r w:rsidR="00E80851">
        <w:rPr>
          <w:sz w:val="28"/>
          <w:szCs w:val="28"/>
        </w:rPr>
        <w:t>it</w:t>
      </w:r>
      <w:r w:rsidR="009B4CCF">
        <w:rPr>
          <w:sz w:val="28"/>
          <w:szCs w:val="28"/>
        </w:rPr>
        <w:t xml:space="preserve"> be appropriate to do so</w:t>
      </w:r>
      <w:r w:rsidR="00E80851">
        <w:rPr>
          <w:sz w:val="28"/>
          <w:szCs w:val="28"/>
        </w:rPr>
        <w:t xml:space="preserve">, </w:t>
      </w:r>
      <w:r w:rsidR="00E80851" w:rsidRPr="007E6FEF">
        <w:rPr>
          <w:sz w:val="28"/>
          <w:szCs w:val="28"/>
        </w:rPr>
        <w:t>consolidating</w:t>
      </w:r>
      <w:r w:rsidRPr="007E6FEF">
        <w:rPr>
          <w:sz w:val="28"/>
          <w:szCs w:val="28"/>
        </w:rPr>
        <w:t xml:space="preserve"> a large numb</w:t>
      </w:r>
      <w:r w:rsidR="004F51B7" w:rsidRPr="007E6FEF">
        <w:rPr>
          <w:sz w:val="28"/>
          <w:szCs w:val="28"/>
        </w:rPr>
        <w:t xml:space="preserve">er of appeals and </w:t>
      </w:r>
      <w:r w:rsidR="00E80851" w:rsidRPr="007E6FEF">
        <w:rPr>
          <w:sz w:val="28"/>
          <w:szCs w:val="28"/>
        </w:rPr>
        <w:t>addressing issues at</w:t>
      </w:r>
      <w:r w:rsidRPr="007E6FEF">
        <w:rPr>
          <w:sz w:val="28"/>
          <w:szCs w:val="28"/>
        </w:rPr>
        <w:t xml:space="preserve"> one hearing</w:t>
      </w:r>
      <w:r w:rsidR="004F51B7" w:rsidRPr="007E6FEF">
        <w:rPr>
          <w:sz w:val="28"/>
          <w:szCs w:val="28"/>
        </w:rPr>
        <w:t xml:space="preserve">.  This </w:t>
      </w:r>
      <w:r w:rsidR="002527FE">
        <w:rPr>
          <w:sz w:val="28"/>
          <w:szCs w:val="28"/>
        </w:rPr>
        <w:t xml:space="preserve">joint hearing </w:t>
      </w:r>
      <w:r w:rsidR="004F51B7" w:rsidRPr="007E6FEF">
        <w:rPr>
          <w:sz w:val="28"/>
          <w:szCs w:val="28"/>
        </w:rPr>
        <w:t xml:space="preserve"> </w:t>
      </w:r>
      <w:r w:rsidR="00E80851" w:rsidRPr="007E6FEF">
        <w:rPr>
          <w:sz w:val="28"/>
          <w:szCs w:val="28"/>
        </w:rPr>
        <w:t>avoided the</w:t>
      </w:r>
      <w:r w:rsidRPr="007E6FEF">
        <w:rPr>
          <w:sz w:val="28"/>
          <w:szCs w:val="28"/>
        </w:rPr>
        <w:t xml:space="preserve"> need for evidence to be rehearsed on several occasions by the parties to the appeals and ensur</w:t>
      </w:r>
      <w:r w:rsidR="004F51B7" w:rsidRPr="007E6FEF">
        <w:rPr>
          <w:sz w:val="28"/>
          <w:szCs w:val="28"/>
        </w:rPr>
        <w:t>ed</w:t>
      </w:r>
      <w:r w:rsidRPr="007E6FEF">
        <w:rPr>
          <w:sz w:val="28"/>
          <w:szCs w:val="28"/>
        </w:rPr>
        <w:t xml:space="preserve"> a consistent approach and an effective and cost efficient outcome.   </w:t>
      </w:r>
    </w:p>
    <w:p w:rsidR="00510A86" w:rsidRPr="007E6FEF" w:rsidRDefault="00510A86" w:rsidP="007C01FC">
      <w:pPr>
        <w:spacing w:line="360" w:lineRule="auto"/>
        <w:rPr>
          <w:sz w:val="28"/>
          <w:szCs w:val="28"/>
        </w:rPr>
      </w:pPr>
    </w:p>
    <w:p w:rsidR="00510A86" w:rsidRPr="007E6FEF" w:rsidRDefault="00510A86" w:rsidP="007C01FC">
      <w:pPr>
        <w:spacing w:line="360" w:lineRule="auto"/>
        <w:rPr>
          <w:sz w:val="28"/>
          <w:szCs w:val="28"/>
        </w:rPr>
      </w:pPr>
      <w:r w:rsidRPr="007E6FEF">
        <w:rPr>
          <w:sz w:val="28"/>
          <w:szCs w:val="28"/>
        </w:rPr>
        <w:t xml:space="preserve">The </w:t>
      </w:r>
      <w:r w:rsidR="004F51B7" w:rsidRPr="007E6FEF">
        <w:rPr>
          <w:sz w:val="28"/>
          <w:szCs w:val="28"/>
        </w:rPr>
        <w:t>evidence</w:t>
      </w:r>
      <w:r w:rsidR="009B4CCF">
        <w:rPr>
          <w:sz w:val="28"/>
          <w:szCs w:val="28"/>
        </w:rPr>
        <w:t xml:space="preserve"> provided at the hearing </w:t>
      </w:r>
      <w:r w:rsidR="004F51B7" w:rsidRPr="007E6FEF">
        <w:rPr>
          <w:sz w:val="28"/>
          <w:szCs w:val="28"/>
        </w:rPr>
        <w:t xml:space="preserve">also </w:t>
      </w:r>
      <w:r w:rsidR="00E80851">
        <w:rPr>
          <w:sz w:val="28"/>
          <w:szCs w:val="28"/>
        </w:rPr>
        <w:t xml:space="preserve">gave </w:t>
      </w:r>
      <w:r w:rsidR="00E80851" w:rsidRPr="007E6FEF">
        <w:rPr>
          <w:sz w:val="28"/>
          <w:szCs w:val="28"/>
        </w:rPr>
        <w:t>an</w:t>
      </w:r>
      <w:r w:rsidR="004F51B7" w:rsidRPr="007E6FEF">
        <w:rPr>
          <w:sz w:val="28"/>
          <w:szCs w:val="28"/>
        </w:rPr>
        <w:t xml:space="preserve"> insight </w:t>
      </w:r>
      <w:r w:rsidR="00E80851" w:rsidRPr="007E6FEF">
        <w:rPr>
          <w:sz w:val="28"/>
          <w:szCs w:val="28"/>
        </w:rPr>
        <w:t>into the</w:t>
      </w:r>
      <w:r w:rsidRPr="007E6FEF">
        <w:rPr>
          <w:sz w:val="28"/>
          <w:szCs w:val="28"/>
        </w:rPr>
        <w:t xml:space="preserve"> difficulties faced by authorities who have received some criticism </w:t>
      </w:r>
      <w:r w:rsidR="00E80851" w:rsidRPr="007E6FEF">
        <w:rPr>
          <w:sz w:val="28"/>
          <w:szCs w:val="28"/>
        </w:rPr>
        <w:t>for failing</w:t>
      </w:r>
      <w:r w:rsidRPr="007E6FEF">
        <w:rPr>
          <w:sz w:val="28"/>
          <w:szCs w:val="28"/>
        </w:rPr>
        <w:t xml:space="preserve"> to </w:t>
      </w:r>
      <w:r w:rsidR="00736D63">
        <w:rPr>
          <w:sz w:val="28"/>
          <w:szCs w:val="28"/>
        </w:rPr>
        <w:t xml:space="preserve">pursue penalty charge notices </w:t>
      </w:r>
      <w:r w:rsidRPr="007E6FEF">
        <w:rPr>
          <w:sz w:val="28"/>
          <w:szCs w:val="28"/>
        </w:rPr>
        <w:t>that have reached appeal level.</w:t>
      </w:r>
    </w:p>
    <w:p w:rsidR="00510A86" w:rsidRPr="007E6FEF" w:rsidRDefault="00510A86" w:rsidP="007C01FC">
      <w:pPr>
        <w:spacing w:line="360" w:lineRule="auto"/>
        <w:rPr>
          <w:sz w:val="28"/>
          <w:szCs w:val="28"/>
        </w:rPr>
      </w:pPr>
    </w:p>
    <w:p w:rsidR="00510A86" w:rsidRPr="007E6FEF" w:rsidRDefault="00DD1F3C" w:rsidP="007C01FC">
      <w:pPr>
        <w:spacing w:line="360" w:lineRule="auto"/>
        <w:rPr>
          <w:sz w:val="28"/>
          <w:szCs w:val="28"/>
        </w:rPr>
      </w:pPr>
      <w:r w:rsidRPr="007E6FEF">
        <w:rPr>
          <w:sz w:val="28"/>
          <w:szCs w:val="28"/>
        </w:rPr>
        <w:t>The outcome of th</w:t>
      </w:r>
      <w:r w:rsidR="00CA6D3A" w:rsidRPr="007E6FEF">
        <w:rPr>
          <w:sz w:val="28"/>
          <w:szCs w:val="28"/>
        </w:rPr>
        <w:t>e</w:t>
      </w:r>
      <w:r w:rsidRPr="007E6FEF">
        <w:rPr>
          <w:sz w:val="28"/>
          <w:szCs w:val="28"/>
        </w:rPr>
        <w:t xml:space="preserve"> hearing resulted in a number of costs orders against </w:t>
      </w:r>
      <w:r w:rsidR="00E80851" w:rsidRPr="007E6FEF">
        <w:rPr>
          <w:sz w:val="28"/>
          <w:szCs w:val="28"/>
        </w:rPr>
        <w:t>the Appellant</w:t>
      </w:r>
      <w:r w:rsidR="00DB639C">
        <w:rPr>
          <w:sz w:val="28"/>
          <w:szCs w:val="28"/>
        </w:rPr>
        <w:t xml:space="preserve">, </w:t>
      </w:r>
      <w:r w:rsidRPr="007E6FEF">
        <w:rPr>
          <w:sz w:val="28"/>
          <w:szCs w:val="28"/>
        </w:rPr>
        <w:t>E</w:t>
      </w:r>
      <w:r w:rsidR="002C60C7" w:rsidRPr="007E6FEF">
        <w:rPr>
          <w:sz w:val="28"/>
          <w:szCs w:val="28"/>
        </w:rPr>
        <w:t>nterprise Rent a Car Limited (ERAC)</w:t>
      </w:r>
      <w:r w:rsidR="00AA20CB" w:rsidRPr="007E6FEF">
        <w:rPr>
          <w:sz w:val="28"/>
          <w:szCs w:val="28"/>
        </w:rPr>
        <w:t xml:space="preserve">. </w:t>
      </w:r>
      <w:r w:rsidR="00CA6D3A" w:rsidRPr="007E6FEF">
        <w:rPr>
          <w:sz w:val="28"/>
          <w:szCs w:val="28"/>
        </w:rPr>
        <w:t>These orders made after 5</w:t>
      </w:r>
      <w:r w:rsidR="00CA6D3A" w:rsidRPr="007E6FEF">
        <w:rPr>
          <w:sz w:val="28"/>
          <w:szCs w:val="28"/>
          <w:vertAlign w:val="superscript"/>
        </w:rPr>
        <w:t>th</w:t>
      </w:r>
      <w:r w:rsidR="00CA6D3A" w:rsidRPr="007E6FEF">
        <w:rPr>
          <w:sz w:val="28"/>
          <w:szCs w:val="28"/>
        </w:rPr>
        <w:t xml:space="preserve"> April 2014 have not been included in the table above. </w:t>
      </w:r>
    </w:p>
    <w:p w:rsidR="00812B1A" w:rsidRPr="007E6FEF" w:rsidRDefault="00812B1A" w:rsidP="007C01FC">
      <w:pPr>
        <w:spacing w:line="360" w:lineRule="auto"/>
        <w:rPr>
          <w:sz w:val="28"/>
          <w:szCs w:val="28"/>
        </w:rPr>
      </w:pPr>
    </w:p>
    <w:p w:rsidR="00CA6D3A" w:rsidRPr="009E2644" w:rsidRDefault="00CA6D3A" w:rsidP="007C01FC">
      <w:pPr>
        <w:spacing w:line="360" w:lineRule="auto"/>
        <w:rPr>
          <w:b/>
          <w:sz w:val="32"/>
          <w:szCs w:val="32"/>
          <w:u w:val="single"/>
        </w:rPr>
      </w:pPr>
      <w:r w:rsidRPr="009E2644">
        <w:rPr>
          <w:b/>
          <w:sz w:val="32"/>
          <w:szCs w:val="32"/>
          <w:u w:val="single"/>
        </w:rPr>
        <w:t>C</w:t>
      </w:r>
      <w:r w:rsidR="00350DEA" w:rsidRPr="009E2644">
        <w:rPr>
          <w:b/>
          <w:sz w:val="32"/>
          <w:szCs w:val="32"/>
          <w:u w:val="single"/>
        </w:rPr>
        <w:t>ASE REPORT</w:t>
      </w:r>
      <w:r w:rsidR="00AE5750" w:rsidRPr="009E2644">
        <w:rPr>
          <w:b/>
          <w:sz w:val="32"/>
          <w:szCs w:val="32"/>
          <w:u w:val="single"/>
        </w:rPr>
        <w:t xml:space="preserve"> by A</w:t>
      </w:r>
      <w:r w:rsidRPr="009E2644">
        <w:rPr>
          <w:b/>
          <w:sz w:val="32"/>
          <w:szCs w:val="32"/>
          <w:u w:val="single"/>
        </w:rPr>
        <w:t xml:space="preserve">djudicator Jane Anderson </w:t>
      </w:r>
    </w:p>
    <w:p w:rsidR="009B4CCF" w:rsidRDefault="009B4CCF" w:rsidP="007C01FC">
      <w:pPr>
        <w:spacing w:line="360" w:lineRule="auto"/>
        <w:rPr>
          <w:b/>
          <w:i/>
          <w:sz w:val="28"/>
          <w:szCs w:val="28"/>
          <w:u w:val="single"/>
        </w:rPr>
      </w:pPr>
    </w:p>
    <w:p w:rsidR="00F34DF5" w:rsidRPr="009B4CCF" w:rsidRDefault="00E80851" w:rsidP="007C01FC">
      <w:pPr>
        <w:spacing w:line="360" w:lineRule="auto"/>
        <w:rPr>
          <w:b/>
          <w:i/>
          <w:sz w:val="28"/>
          <w:szCs w:val="28"/>
          <w:u w:val="single"/>
        </w:rPr>
      </w:pPr>
      <w:r w:rsidRPr="009B4CCF">
        <w:rPr>
          <w:b/>
          <w:i/>
          <w:sz w:val="28"/>
          <w:szCs w:val="28"/>
          <w:u w:val="single"/>
        </w:rPr>
        <w:t>E</w:t>
      </w:r>
      <w:r w:rsidR="00DB639C">
        <w:rPr>
          <w:b/>
          <w:i/>
          <w:sz w:val="28"/>
          <w:szCs w:val="28"/>
          <w:u w:val="single"/>
        </w:rPr>
        <w:t>nterprise Rent a car (E</w:t>
      </w:r>
      <w:r w:rsidRPr="009B4CCF">
        <w:rPr>
          <w:b/>
          <w:i/>
          <w:sz w:val="28"/>
          <w:szCs w:val="28"/>
          <w:u w:val="single"/>
        </w:rPr>
        <w:t>RAC</w:t>
      </w:r>
      <w:r w:rsidR="00DB639C">
        <w:rPr>
          <w:b/>
          <w:i/>
          <w:sz w:val="28"/>
          <w:szCs w:val="28"/>
          <w:u w:val="single"/>
        </w:rPr>
        <w:t xml:space="preserve">) </w:t>
      </w:r>
      <w:r w:rsidRPr="009B4CCF">
        <w:rPr>
          <w:b/>
          <w:i/>
          <w:sz w:val="28"/>
          <w:szCs w:val="28"/>
          <w:u w:val="single"/>
        </w:rPr>
        <w:t xml:space="preserve"> v</w:t>
      </w:r>
      <w:r w:rsidR="009B4CCF" w:rsidRPr="009B4CCF">
        <w:rPr>
          <w:b/>
          <w:i/>
          <w:sz w:val="28"/>
          <w:szCs w:val="28"/>
          <w:u w:val="single"/>
        </w:rPr>
        <w:t xml:space="preserve"> The City of Westminster and Others (PATAS 2130573043)</w:t>
      </w:r>
    </w:p>
    <w:p w:rsidR="00812B1A" w:rsidRPr="007E6FEF" w:rsidRDefault="00812B1A" w:rsidP="007C01FC">
      <w:pPr>
        <w:spacing w:line="360" w:lineRule="auto"/>
        <w:rPr>
          <w:sz w:val="28"/>
          <w:szCs w:val="28"/>
        </w:rPr>
      </w:pPr>
      <w:r w:rsidRPr="007E6FEF">
        <w:rPr>
          <w:sz w:val="28"/>
          <w:szCs w:val="28"/>
        </w:rPr>
        <w:t>Under</w:t>
      </w:r>
      <w:r w:rsidR="002C60C7" w:rsidRPr="007E6FEF">
        <w:rPr>
          <w:sz w:val="28"/>
          <w:szCs w:val="28"/>
        </w:rPr>
        <w:t xml:space="preserve"> the</w:t>
      </w:r>
      <w:r w:rsidRPr="007E6FEF">
        <w:rPr>
          <w:sz w:val="28"/>
          <w:szCs w:val="28"/>
        </w:rPr>
        <w:t xml:space="preserve"> </w:t>
      </w:r>
      <w:r w:rsidR="00350DEA" w:rsidRPr="007E6FEF">
        <w:rPr>
          <w:sz w:val="28"/>
          <w:szCs w:val="28"/>
        </w:rPr>
        <w:t xml:space="preserve">applicable </w:t>
      </w:r>
      <w:r w:rsidRPr="007E6FEF">
        <w:rPr>
          <w:sz w:val="28"/>
          <w:szCs w:val="28"/>
        </w:rPr>
        <w:t>Regulation</w:t>
      </w:r>
      <w:r w:rsidR="00AA20CB" w:rsidRPr="007E6FEF">
        <w:rPr>
          <w:sz w:val="28"/>
          <w:szCs w:val="28"/>
        </w:rPr>
        <w:t xml:space="preserve">s </w:t>
      </w:r>
      <w:r w:rsidRPr="007E6FEF">
        <w:rPr>
          <w:sz w:val="28"/>
          <w:szCs w:val="28"/>
        </w:rPr>
        <w:t xml:space="preserve">the adjudicator may make an order </w:t>
      </w:r>
      <w:r w:rsidR="00AA20CB" w:rsidRPr="007E6FEF">
        <w:rPr>
          <w:sz w:val="28"/>
          <w:szCs w:val="28"/>
        </w:rPr>
        <w:t xml:space="preserve"> </w:t>
      </w:r>
      <w:r w:rsidRPr="007E6FEF">
        <w:rPr>
          <w:sz w:val="28"/>
          <w:szCs w:val="28"/>
        </w:rPr>
        <w:t xml:space="preserve"> awarding costs and expenses against a party if </w:t>
      </w:r>
      <w:r w:rsidR="00C5473F">
        <w:rPr>
          <w:sz w:val="28"/>
          <w:szCs w:val="28"/>
        </w:rPr>
        <w:t xml:space="preserve">there is evidence demonstrating that </w:t>
      </w:r>
      <w:r w:rsidRPr="007E6FEF">
        <w:rPr>
          <w:sz w:val="28"/>
          <w:szCs w:val="28"/>
        </w:rPr>
        <w:t xml:space="preserve">the party has acted frivolously or vexatiously or that his conduct in making, pursuing or resisting an appeal was wholly unreasonable. </w:t>
      </w:r>
    </w:p>
    <w:p w:rsidR="00350DEA" w:rsidRPr="007E6FEF" w:rsidRDefault="00350DEA" w:rsidP="007C01FC">
      <w:pPr>
        <w:spacing w:line="360" w:lineRule="auto"/>
        <w:rPr>
          <w:sz w:val="28"/>
          <w:szCs w:val="28"/>
        </w:rPr>
      </w:pPr>
    </w:p>
    <w:p w:rsidR="00091DDB" w:rsidRDefault="00812B1A" w:rsidP="007C01FC">
      <w:pPr>
        <w:spacing w:line="360" w:lineRule="auto"/>
        <w:rPr>
          <w:sz w:val="28"/>
          <w:szCs w:val="28"/>
        </w:rPr>
      </w:pPr>
      <w:r w:rsidRPr="007E6FEF">
        <w:rPr>
          <w:sz w:val="28"/>
          <w:szCs w:val="28"/>
        </w:rPr>
        <w:t xml:space="preserve">The Parking and Traffic Appeals </w:t>
      </w:r>
      <w:r w:rsidR="002C60C7" w:rsidRPr="007E6FEF">
        <w:rPr>
          <w:sz w:val="28"/>
          <w:szCs w:val="28"/>
        </w:rPr>
        <w:t xml:space="preserve">Service </w:t>
      </w:r>
      <w:r w:rsidR="00E80851" w:rsidRPr="007E6FEF">
        <w:rPr>
          <w:sz w:val="28"/>
          <w:szCs w:val="28"/>
        </w:rPr>
        <w:t>adjudicators (</w:t>
      </w:r>
      <w:r w:rsidRPr="007E6FEF">
        <w:rPr>
          <w:sz w:val="28"/>
          <w:szCs w:val="28"/>
        </w:rPr>
        <w:t xml:space="preserve">the London adjudicators) held </w:t>
      </w:r>
      <w:r w:rsidR="00091DDB">
        <w:rPr>
          <w:sz w:val="28"/>
          <w:szCs w:val="28"/>
        </w:rPr>
        <w:t>their first</w:t>
      </w:r>
      <w:r w:rsidRPr="007E6FEF">
        <w:rPr>
          <w:sz w:val="28"/>
          <w:szCs w:val="28"/>
        </w:rPr>
        <w:t xml:space="preserve"> joint hearing with the Traffic Penalty Tribunal (outside London adjudicators). </w:t>
      </w:r>
    </w:p>
    <w:p w:rsidR="00091DDB" w:rsidRDefault="00091DDB" w:rsidP="007C01FC">
      <w:pPr>
        <w:spacing w:line="360" w:lineRule="auto"/>
        <w:rPr>
          <w:sz w:val="28"/>
          <w:szCs w:val="28"/>
        </w:rPr>
      </w:pPr>
    </w:p>
    <w:p w:rsidR="00812B1A" w:rsidRPr="007E6FEF" w:rsidRDefault="00487CF1" w:rsidP="007C01FC">
      <w:pPr>
        <w:spacing w:line="360" w:lineRule="auto"/>
        <w:rPr>
          <w:sz w:val="28"/>
          <w:szCs w:val="28"/>
        </w:rPr>
      </w:pPr>
      <w:r w:rsidRPr="007E6FEF">
        <w:rPr>
          <w:sz w:val="28"/>
          <w:szCs w:val="28"/>
        </w:rPr>
        <w:t>For a period of time e</w:t>
      </w:r>
      <w:r w:rsidR="00812B1A" w:rsidRPr="007E6FEF">
        <w:rPr>
          <w:sz w:val="28"/>
          <w:szCs w:val="28"/>
        </w:rPr>
        <w:t xml:space="preserve">ach tribunal </w:t>
      </w:r>
      <w:r w:rsidRPr="007E6FEF">
        <w:rPr>
          <w:sz w:val="28"/>
          <w:szCs w:val="28"/>
        </w:rPr>
        <w:t xml:space="preserve">had </w:t>
      </w:r>
      <w:r w:rsidR="00E80851" w:rsidRPr="007E6FEF">
        <w:rPr>
          <w:sz w:val="28"/>
          <w:szCs w:val="28"/>
        </w:rPr>
        <w:t>been receiving</w:t>
      </w:r>
      <w:r w:rsidRPr="007E6FEF">
        <w:rPr>
          <w:sz w:val="28"/>
          <w:szCs w:val="28"/>
        </w:rPr>
        <w:t xml:space="preserve"> </w:t>
      </w:r>
      <w:r w:rsidR="00E80851" w:rsidRPr="007E6FEF">
        <w:rPr>
          <w:sz w:val="28"/>
          <w:szCs w:val="28"/>
        </w:rPr>
        <w:t>a large</w:t>
      </w:r>
      <w:r w:rsidR="00812B1A" w:rsidRPr="007E6FEF">
        <w:rPr>
          <w:sz w:val="28"/>
          <w:szCs w:val="28"/>
        </w:rPr>
        <w:t xml:space="preserve"> number of appeals from </w:t>
      </w:r>
      <w:r w:rsidR="00E80851" w:rsidRPr="007E6FEF">
        <w:rPr>
          <w:sz w:val="28"/>
          <w:szCs w:val="28"/>
        </w:rPr>
        <w:t>ERAC UK</w:t>
      </w:r>
      <w:r w:rsidR="00812B1A" w:rsidRPr="007E6FEF">
        <w:rPr>
          <w:sz w:val="28"/>
          <w:szCs w:val="28"/>
        </w:rPr>
        <w:t xml:space="preserve"> Ltd </w:t>
      </w:r>
      <w:r w:rsidRPr="007E6FEF">
        <w:rPr>
          <w:sz w:val="28"/>
          <w:szCs w:val="28"/>
        </w:rPr>
        <w:t>raising similar issues</w:t>
      </w:r>
      <w:r w:rsidR="00812B1A" w:rsidRPr="007E6FEF">
        <w:rPr>
          <w:sz w:val="28"/>
          <w:szCs w:val="28"/>
        </w:rPr>
        <w:t>.</w:t>
      </w:r>
      <w:r w:rsidRPr="007E6FEF">
        <w:rPr>
          <w:sz w:val="28"/>
          <w:szCs w:val="28"/>
        </w:rPr>
        <w:t xml:space="preserve"> </w:t>
      </w:r>
      <w:r w:rsidR="00812B1A" w:rsidRPr="007E6FEF">
        <w:rPr>
          <w:sz w:val="28"/>
          <w:szCs w:val="28"/>
        </w:rPr>
        <w:t xml:space="preserve"> The two </w:t>
      </w:r>
      <w:r w:rsidR="00E80851" w:rsidRPr="007E6FEF">
        <w:rPr>
          <w:sz w:val="28"/>
          <w:szCs w:val="28"/>
        </w:rPr>
        <w:t>tribunals took</w:t>
      </w:r>
      <w:r w:rsidR="00812B1A" w:rsidRPr="007E6FEF">
        <w:rPr>
          <w:sz w:val="28"/>
          <w:szCs w:val="28"/>
        </w:rPr>
        <w:t xml:space="preserve"> the view that it would be in the interests of efficiency and consistency for the tribunals to consider </w:t>
      </w:r>
      <w:r w:rsidR="00E80851" w:rsidRPr="007E6FEF">
        <w:rPr>
          <w:sz w:val="28"/>
          <w:szCs w:val="28"/>
        </w:rPr>
        <w:t>the appeals</w:t>
      </w:r>
      <w:r w:rsidR="00812B1A" w:rsidRPr="007E6FEF">
        <w:rPr>
          <w:sz w:val="28"/>
          <w:szCs w:val="28"/>
        </w:rPr>
        <w:t xml:space="preserve"> at a joint hearing.  The appeals at each tribunal were first consolidated unde</w:t>
      </w:r>
      <w:r w:rsidR="002C60C7" w:rsidRPr="007E6FEF">
        <w:rPr>
          <w:sz w:val="28"/>
          <w:szCs w:val="28"/>
        </w:rPr>
        <w:t xml:space="preserve">r </w:t>
      </w:r>
      <w:r w:rsidR="00E80851" w:rsidRPr="007E6FEF">
        <w:rPr>
          <w:sz w:val="28"/>
          <w:szCs w:val="28"/>
        </w:rPr>
        <w:t>the Regulations, the</w:t>
      </w:r>
      <w:r w:rsidR="00812B1A" w:rsidRPr="007E6FEF">
        <w:rPr>
          <w:sz w:val="28"/>
          <w:szCs w:val="28"/>
        </w:rPr>
        <w:t xml:space="preserve"> adjudicator</w:t>
      </w:r>
      <w:r w:rsidRPr="007E6FEF">
        <w:rPr>
          <w:sz w:val="28"/>
          <w:szCs w:val="28"/>
        </w:rPr>
        <w:t xml:space="preserve">s at each </w:t>
      </w:r>
      <w:r w:rsidR="00E80851" w:rsidRPr="007E6FEF">
        <w:rPr>
          <w:sz w:val="28"/>
          <w:szCs w:val="28"/>
        </w:rPr>
        <w:t>tribunal having</w:t>
      </w:r>
      <w:r w:rsidR="00812B1A" w:rsidRPr="007E6FEF">
        <w:rPr>
          <w:sz w:val="28"/>
          <w:szCs w:val="28"/>
        </w:rPr>
        <w:t xml:space="preserve"> determined that there was some common question of law or</w:t>
      </w:r>
      <w:r w:rsidR="002C60C7" w:rsidRPr="007E6FEF">
        <w:rPr>
          <w:sz w:val="28"/>
          <w:szCs w:val="28"/>
        </w:rPr>
        <w:t xml:space="preserve"> fact </w:t>
      </w:r>
      <w:r w:rsidR="00812B1A" w:rsidRPr="007E6FEF">
        <w:rPr>
          <w:sz w:val="28"/>
          <w:szCs w:val="28"/>
        </w:rPr>
        <w:t>and that it was desirable for the appeals to be heard together</w:t>
      </w:r>
      <w:r w:rsidR="002C60C7" w:rsidRPr="007E6FEF">
        <w:rPr>
          <w:sz w:val="28"/>
          <w:szCs w:val="28"/>
        </w:rPr>
        <w:t xml:space="preserve">. </w:t>
      </w:r>
      <w:r w:rsidR="00812B1A" w:rsidRPr="007E6FEF">
        <w:rPr>
          <w:sz w:val="28"/>
          <w:szCs w:val="28"/>
        </w:rPr>
        <w:t xml:space="preserve"> The hearing </w:t>
      </w:r>
      <w:r w:rsidR="00E80851" w:rsidRPr="007E6FEF">
        <w:rPr>
          <w:sz w:val="28"/>
          <w:szCs w:val="28"/>
        </w:rPr>
        <w:t>was held</w:t>
      </w:r>
      <w:r w:rsidR="00812B1A" w:rsidRPr="007E6FEF">
        <w:rPr>
          <w:sz w:val="28"/>
          <w:szCs w:val="28"/>
        </w:rPr>
        <w:t xml:space="preserve"> at the P</w:t>
      </w:r>
      <w:r w:rsidR="00091DDB">
        <w:rPr>
          <w:sz w:val="28"/>
          <w:szCs w:val="28"/>
        </w:rPr>
        <w:t xml:space="preserve">arking and Traffic Appeals Service </w:t>
      </w:r>
      <w:r w:rsidR="00812B1A" w:rsidRPr="007E6FEF">
        <w:rPr>
          <w:sz w:val="28"/>
          <w:szCs w:val="28"/>
        </w:rPr>
        <w:t xml:space="preserve">hearing centre at Angel Square, </w:t>
      </w:r>
      <w:r w:rsidR="00E80851" w:rsidRPr="007E6FEF">
        <w:rPr>
          <w:sz w:val="28"/>
          <w:szCs w:val="28"/>
        </w:rPr>
        <w:t>London on</w:t>
      </w:r>
      <w:r w:rsidR="00812B1A" w:rsidRPr="007E6FEF">
        <w:rPr>
          <w:sz w:val="28"/>
          <w:szCs w:val="28"/>
        </w:rPr>
        <w:t xml:space="preserve"> 18 February 2014.</w:t>
      </w:r>
    </w:p>
    <w:p w:rsidR="00812B1A" w:rsidRPr="007E6FEF" w:rsidRDefault="00812B1A" w:rsidP="007C01FC">
      <w:pPr>
        <w:spacing w:line="360" w:lineRule="auto"/>
        <w:rPr>
          <w:sz w:val="28"/>
          <w:szCs w:val="28"/>
        </w:rPr>
      </w:pPr>
    </w:p>
    <w:p w:rsidR="00812B1A" w:rsidRPr="007E6FEF" w:rsidRDefault="00812B1A" w:rsidP="007C01FC">
      <w:pPr>
        <w:spacing w:line="360" w:lineRule="auto"/>
        <w:rPr>
          <w:sz w:val="28"/>
          <w:szCs w:val="28"/>
        </w:rPr>
      </w:pPr>
      <w:r w:rsidRPr="007E6FEF">
        <w:rPr>
          <w:sz w:val="28"/>
          <w:szCs w:val="28"/>
        </w:rPr>
        <w:t xml:space="preserve">The London Borough of Camden and the City of Westminster </w:t>
      </w:r>
      <w:r w:rsidR="00487CF1" w:rsidRPr="007E6FEF">
        <w:rPr>
          <w:sz w:val="28"/>
          <w:szCs w:val="28"/>
        </w:rPr>
        <w:t xml:space="preserve">were represented at the appeal </w:t>
      </w:r>
      <w:r w:rsidR="00E80851" w:rsidRPr="007E6FEF">
        <w:rPr>
          <w:sz w:val="28"/>
          <w:szCs w:val="28"/>
        </w:rPr>
        <w:t>hearing and</w:t>
      </w:r>
      <w:r w:rsidRPr="007E6FEF">
        <w:rPr>
          <w:sz w:val="28"/>
          <w:szCs w:val="28"/>
        </w:rPr>
        <w:t xml:space="preserve"> made representations to</w:t>
      </w:r>
      <w:r w:rsidR="00487CF1" w:rsidRPr="007E6FEF">
        <w:rPr>
          <w:sz w:val="28"/>
          <w:szCs w:val="28"/>
        </w:rPr>
        <w:t xml:space="preserve"> the London adjudicator</w:t>
      </w:r>
      <w:r w:rsidRPr="007E6FEF">
        <w:rPr>
          <w:sz w:val="28"/>
          <w:szCs w:val="28"/>
        </w:rPr>
        <w:t xml:space="preserve">. </w:t>
      </w:r>
      <w:r w:rsidR="00487CF1" w:rsidRPr="007E6FEF">
        <w:rPr>
          <w:sz w:val="28"/>
          <w:szCs w:val="28"/>
        </w:rPr>
        <w:t xml:space="preserve"> </w:t>
      </w:r>
      <w:r w:rsidRPr="007E6FEF">
        <w:rPr>
          <w:sz w:val="28"/>
          <w:szCs w:val="28"/>
        </w:rPr>
        <w:t xml:space="preserve">Representatives from the London boroughs of Brent, Ealing, Enfield, Haringey, Hounslow and Waltham Forest attended as observers. Representatives from Oxfordshire </w:t>
      </w:r>
      <w:r w:rsidR="00E80851" w:rsidRPr="007E6FEF">
        <w:rPr>
          <w:sz w:val="28"/>
          <w:szCs w:val="28"/>
        </w:rPr>
        <w:t>and Nottingham</w:t>
      </w:r>
      <w:r w:rsidRPr="007E6FEF">
        <w:rPr>
          <w:sz w:val="28"/>
          <w:szCs w:val="28"/>
        </w:rPr>
        <w:t xml:space="preserve"> </w:t>
      </w:r>
      <w:r w:rsidR="00487CF1" w:rsidRPr="007E6FEF">
        <w:rPr>
          <w:sz w:val="28"/>
          <w:szCs w:val="28"/>
        </w:rPr>
        <w:t xml:space="preserve">County Council </w:t>
      </w:r>
      <w:r w:rsidRPr="007E6FEF">
        <w:rPr>
          <w:sz w:val="28"/>
          <w:szCs w:val="28"/>
        </w:rPr>
        <w:t xml:space="preserve">attended the hearing </w:t>
      </w:r>
      <w:r w:rsidR="00E80851" w:rsidRPr="007E6FEF">
        <w:rPr>
          <w:sz w:val="28"/>
          <w:szCs w:val="28"/>
        </w:rPr>
        <w:t>and made</w:t>
      </w:r>
      <w:r w:rsidRPr="007E6FEF">
        <w:rPr>
          <w:sz w:val="28"/>
          <w:szCs w:val="28"/>
        </w:rPr>
        <w:t xml:space="preserve"> representations to </w:t>
      </w:r>
      <w:r w:rsidR="00091DDB">
        <w:rPr>
          <w:sz w:val="28"/>
          <w:szCs w:val="28"/>
        </w:rPr>
        <w:t>the Traffic Penalty Tribunal a</w:t>
      </w:r>
      <w:r w:rsidR="00487CF1" w:rsidRPr="007E6FEF">
        <w:rPr>
          <w:sz w:val="28"/>
          <w:szCs w:val="28"/>
        </w:rPr>
        <w:t xml:space="preserve">djudicator. </w:t>
      </w:r>
      <w:r w:rsidRPr="007E6FEF">
        <w:rPr>
          <w:sz w:val="28"/>
          <w:szCs w:val="28"/>
        </w:rPr>
        <w:t xml:space="preserve"> </w:t>
      </w:r>
    </w:p>
    <w:p w:rsidR="00812B1A" w:rsidRPr="007E6FEF" w:rsidRDefault="00812B1A" w:rsidP="007C01FC">
      <w:pPr>
        <w:spacing w:line="360" w:lineRule="auto"/>
        <w:rPr>
          <w:sz w:val="28"/>
          <w:szCs w:val="28"/>
        </w:rPr>
      </w:pPr>
    </w:p>
    <w:p w:rsidR="00812B1A" w:rsidRPr="007E6FEF" w:rsidRDefault="00812B1A" w:rsidP="007C01FC">
      <w:pPr>
        <w:spacing w:line="360" w:lineRule="auto"/>
        <w:rPr>
          <w:sz w:val="28"/>
          <w:szCs w:val="28"/>
        </w:rPr>
      </w:pPr>
      <w:r w:rsidRPr="007E6FEF">
        <w:rPr>
          <w:sz w:val="28"/>
          <w:szCs w:val="28"/>
        </w:rPr>
        <w:t xml:space="preserve">The adjudicators </w:t>
      </w:r>
      <w:r w:rsidR="00E80851" w:rsidRPr="007E6FEF">
        <w:rPr>
          <w:sz w:val="28"/>
          <w:szCs w:val="28"/>
        </w:rPr>
        <w:t>had issued</w:t>
      </w:r>
      <w:r w:rsidRPr="007E6FEF">
        <w:rPr>
          <w:sz w:val="28"/>
          <w:szCs w:val="28"/>
        </w:rPr>
        <w:t xml:space="preserve"> a number of directions to consolidate and fac</w:t>
      </w:r>
      <w:r w:rsidR="002C60C7" w:rsidRPr="007E6FEF">
        <w:rPr>
          <w:sz w:val="28"/>
          <w:szCs w:val="28"/>
        </w:rPr>
        <w:t xml:space="preserve">ilitate the joint hearing. </w:t>
      </w:r>
      <w:r w:rsidR="00CD1F84" w:rsidRPr="007E6FEF">
        <w:rPr>
          <w:sz w:val="28"/>
          <w:szCs w:val="28"/>
        </w:rPr>
        <w:t xml:space="preserve">The Appellant registered keeper company, </w:t>
      </w:r>
      <w:r w:rsidR="002C60C7" w:rsidRPr="007E6FEF">
        <w:rPr>
          <w:sz w:val="28"/>
          <w:szCs w:val="28"/>
        </w:rPr>
        <w:t xml:space="preserve">ERAC </w:t>
      </w:r>
      <w:r w:rsidR="00CD1F84" w:rsidRPr="007E6FEF">
        <w:rPr>
          <w:sz w:val="28"/>
          <w:szCs w:val="28"/>
        </w:rPr>
        <w:t xml:space="preserve">did not respond or comply with those directions </w:t>
      </w:r>
      <w:r w:rsidRPr="007E6FEF">
        <w:rPr>
          <w:sz w:val="28"/>
          <w:szCs w:val="28"/>
        </w:rPr>
        <w:t xml:space="preserve">but did send a representative to the hearing of the appeals. </w:t>
      </w:r>
    </w:p>
    <w:p w:rsidR="00812B1A" w:rsidRPr="007E6FEF" w:rsidRDefault="00812B1A" w:rsidP="007C01FC">
      <w:pPr>
        <w:spacing w:line="360" w:lineRule="auto"/>
        <w:rPr>
          <w:sz w:val="28"/>
          <w:szCs w:val="28"/>
        </w:rPr>
      </w:pPr>
    </w:p>
    <w:p w:rsidR="00812B1A" w:rsidRPr="007E6FEF" w:rsidRDefault="002C60C7" w:rsidP="007C01FC">
      <w:pPr>
        <w:spacing w:line="360" w:lineRule="auto"/>
        <w:rPr>
          <w:sz w:val="28"/>
          <w:szCs w:val="28"/>
        </w:rPr>
      </w:pPr>
      <w:r w:rsidRPr="007E6FEF">
        <w:rPr>
          <w:sz w:val="28"/>
          <w:szCs w:val="28"/>
        </w:rPr>
        <w:t>ERAC</w:t>
      </w:r>
      <w:r w:rsidR="00812B1A" w:rsidRPr="007E6FEF">
        <w:rPr>
          <w:sz w:val="28"/>
          <w:szCs w:val="28"/>
        </w:rPr>
        <w:t xml:space="preserve"> UK Ltd is a hire company and typically, as is usual practice for hire companies</w:t>
      </w:r>
      <w:r w:rsidR="00E80851" w:rsidRPr="007E6FEF">
        <w:rPr>
          <w:sz w:val="28"/>
          <w:szCs w:val="28"/>
        </w:rPr>
        <w:t>, seeks to</w:t>
      </w:r>
      <w:r w:rsidR="00812B1A" w:rsidRPr="007E6FEF">
        <w:rPr>
          <w:sz w:val="28"/>
          <w:szCs w:val="28"/>
        </w:rPr>
        <w:t xml:space="preserve"> transfer liability for the penalty charge notice </w:t>
      </w:r>
      <w:r w:rsidR="00091DDB">
        <w:rPr>
          <w:sz w:val="28"/>
          <w:szCs w:val="28"/>
        </w:rPr>
        <w:t xml:space="preserve"> issued during the currency of a hire period </w:t>
      </w:r>
      <w:r w:rsidR="00812B1A" w:rsidRPr="007E6FEF">
        <w:rPr>
          <w:sz w:val="28"/>
          <w:szCs w:val="28"/>
        </w:rPr>
        <w:t>to the hirer of the vehicle</w:t>
      </w:r>
      <w:r w:rsidR="00091DDB">
        <w:rPr>
          <w:sz w:val="28"/>
          <w:szCs w:val="28"/>
        </w:rPr>
        <w:t xml:space="preserve"> at that time</w:t>
      </w:r>
      <w:r w:rsidR="00812B1A" w:rsidRPr="007E6FEF">
        <w:rPr>
          <w:sz w:val="28"/>
          <w:szCs w:val="28"/>
        </w:rPr>
        <w:t>.</w:t>
      </w:r>
      <w:r w:rsidR="00091DDB">
        <w:rPr>
          <w:sz w:val="28"/>
          <w:szCs w:val="28"/>
        </w:rPr>
        <w:t xml:space="preserve"> </w:t>
      </w:r>
      <w:r w:rsidR="00812B1A" w:rsidRPr="007E6FEF">
        <w:rPr>
          <w:sz w:val="28"/>
          <w:szCs w:val="28"/>
        </w:rPr>
        <w:t xml:space="preserve"> In all of the cases </w:t>
      </w:r>
      <w:r w:rsidR="00E80851" w:rsidRPr="007E6FEF">
        <w:rPr>
          <w:sz w:val="28"/>
          <w:szCs w:val="28"/>
        </w:rPr>
        <w:t>under appeal ERAC</w:t>
      </w:r>
      <w:r w:rsidRPr="007E6FEF">
        <w:rPr>
          <w:sz w:val="28"/>
          <w:szCs w:val="28"/>
        </w:rPr>
        <w:t xml:space="preserve"> had</w:t>
      </w:r>
      <w:r w:rsidR="00812B1A" w:rsidRPr="007E6FEF">
        <w:rPr>
          <w:sz w:val="28"/>
          <w:szCs w:val="28"/>
        </w:rPr>
        <w:t xml:space="preserve"> failed to provide a copy of the original hire agreement until the company </w:t>
      </w:r>
      <w:r w:rsidR="00CD1F84" w:rsidRPr="007E6FEF">
        <w:rPr>
          <w:sz w:val="28"/>
          <w:szCs w:val="28"/>
        </w:rPr>
        <w:t xml:space="preserve">had </w:t>
      </w:r>
      <w:r w:rsidR="00812B1A" w:rsidRPr="007E6FEF">
        <w:rPr>
          <w:sz w:val="28"/>
          <w:szCs w:val="28"/>
        </w:rPr>
        <w:t xml:space="preserve">lodged </w:t>
      </w:r>
      <w:r w:rsidR="00CD1F84" w:rsidRPr="007E6FEF">
        <w:rPr>
          <w:sz w:val="28"/>
          <w:szCs w:val="28"/>
        </w:rPr>
        <w:t>a</w:t>
      </w:r>
      <w:r w:rsidR="00812B1A" w:rsidRPr="007E6FEF">
        <w:rPr>
          <w:sz w:val="28"/>
          <w:szCs w:val="28"/>
        </w:rPr>
        <w:t xml:space="preserve"> notice of appeal or after the company had </w:t>
      </w:r>
      <w:r w:rsidR="00E80851" w:rsidRPr="007E6FEF">
        <w:rPr>
          <w:sz w:val="28"/>
          <w:szCs w:val="28"/>
        </w:rPr>
        <w:t>filed a</w:t>
      </w:r>
      <w:r w:rsidR="00812B1A" w:rsidRPr="007E6FEF">
        <w:rPr>
          <w:sz w:val="28"/>
          <w:szCs w:val="28"/>
        </w:rPr>
        <w:t xml:space="preserve"> statutory declaration/witness statement</w:t>
      </w:r>
      <w:r w:rsidR="00567EAF" w:rsidRPr="007E6FEF">
        <w:rPr>
          <w:sz w:val="28"/>
          <w:szCs w:val="28"/>
        </w:rPr>
        <w:t xml:space="preserve">.  On </w:t>
      </w:r>
      <w:r w:rsidRPr="007E6FEF">
        <w:rPr>
          <w:sz w:val="28"/>
          <w:szCs w:val="28"/>
        </w:rPr>
        <w:t>occasion</w:t>
      </w:r>
      <w:r w:rsidR="00567EAF" w:rsidRPr="007E6FEF">
        <w:rPr>
          <w:sz w:val="28"/>
          <w:szCs w:val="28"/>
        </w:rPr>
        <w:t xml:space="preserve"> the company </w:t>
      </w:r>
      <w:r w:rsidR="00812B1A" w:rsidRPr="007E6FEF">
        <w:rPr>
          <w:sz w:val="28"/>
          <w:szCs w:val="28"/>
        </w:rPr>
        <w:t xml:space="preserve">did not provide an agreement at all. </w:t>
      </w:r>
    </w:p>
    <w:p w:rsidR="00812B1A" w:rsidRPr="007E6FEF" w:rsidRDefault="00812B1A" w:rsidP="007C01FC">
      <w:pPr>
        <w:spacing w:line="360" w:lineRule="auto"/>
        <w:rPr>
          <w:sz w:val="28"/>
          <w:szCs w:val="28"/>
        </w:rPr>
      </w:pPr>
    </w:p>
    <w:p w:rsidR="00812B1A" w:rsidRPr="007E6FEF" w:rsidRDefault="00812B1A" w:rsidP="007C01FC">
      <w:pPr>
        <w:spacing w:line="360" w:lineRule="auto"/>
        <w:rPr>
          <w:sz w:val="28"/>
          <w:szCs w:val="28"/>
        </w:rPr>
      </w:pPr>
      <w:r w:rsidRPr="007E6FEF">
        <w:rPr>
          <w:sz w:val="28"/>
          <w:szCs w:val="28"/>
        </w:rPr>
        <w:t xml:space="preserve">Under </w:t>
      </w:r>
      <w:r w:rsidR="00E80851" w:rsidRPr="007E6FEF">
        <w:rPr>
          <w:sz w:val="28"/>
          <w:szCs w:val="28"/>
        </w:rPr>
        <w:t>the Regulations</w:t>
      </w:r>
      <w:r w:rsidRPr="007E6FEF">
        <w:rPr>
          <w:sz w:val="28"/>
          <w:szCs w:val="28"/>
        </w:rPr>
        <w:t xml:space="preserve"> the owner of a vehicle is liable for penalty charges and the owner</w:t>
      </w:r>
      <w:r w:rsidR="003C366E">
        <w:rPr>
          <w:sz w:val="28"/>
          <w:szCs w:val="28"/>
        </w:rPr>
        <w:t xml:space="preserve"> of the </w:t>
      </w:r>
      <w:r w:rsidR="00E80851">
        <w:rPr>
          <w:sz w:val="28"/>
          <w:szCs w:val="28"/>
        </w:rPr>
        <w:t xml:space="preserve">vehicle </w:t>
      </w:r>
      <w:r w:rsidR="00E80851" w:rsidRPr="007E6FEF">
        <w:rPr>
          <w:sz w:val="28"/>
          <w:szCs w:val="28"/>
        </w:rPr>
        <w:t>is</w:t>
      </w:r>
      <w:r w:rsidRPr="007E6FEF">
        <w:rPr>
          <w:sz w:val="28"/>
          <w:szCs w:val="28"/>
        </w:rPr>
        <w:t xml:space="preserve"> presumed to be the DVLA registered keeper. In the cases under consideration the registered keeper </w:t>
      </w:r>
      <w:r w:rsidR="00E80851" w:rsidRPr="007E6FEF">
        <w:rPr>
          <w:sz w:val="28"/>
          <w:szCs w:val="28"/>
        </w:rPr>
        <w:t>was ERAC</w:t>
      </w:r>
      <w:r w:rsidRPr="007E6FEF">
        <w:rPr>
          <w:sz w:val="28"/>
          <w:szCs w:val="28"/>
        </w:rPr>
        <w:t xml:space="preserve"> UK Ltd.  Liability for penalty charge notices can be transferred under a hiring agreement if particular conditions are met or if the registered keeper shows that ownership has been transferred, for example, under a long term lease. </w:t>
      </w:r>
      <w:r w:rsidR="002C60C7" w:rsidRPr="007E6FEF">
        <w:rPr>
          <w:sz w:val="28"/>
          <w:szCs w:val="28"/>
        </w:rPr>
        <w:t xml:space="preserve"> In such circumstances, t</w:t>
      </w:r>
      <w:r w:rsidRPr="007E6FEF">
        <w:rPr>
          <w:sz w:val="28"/>
          <w:szCs w:val="28"/>
        </w:rPr>
        <w:t>he burden rests with the registered keeper to demonstrate that liability for penalty charge notices has been transferred to a hirer.  If a hiring agreement is not provided an Enforcement Authority is not in a position to transfer l</w:t>
      </w:r>
      <w:r w:rsidR="002C60C7" w:rsidRPr="007E6FEF">
        <w:rPr>
          <w:sz w:val="28"/>
          <w:szCs w:val="28"/>
        </w:rPr>
        <w:t xml:space="preserve">iability for a penalty charge notice. </w:t>
      </w:r>
    </w:p>
    <w:p w:rsidR="00812B1A" w:rsidRPr="007E6FEF" w:rsidRDefault="00812B1A" w:rsidP="007C01FC">
      <w:pPr>
        <w:spacing w:line="360" w:lineRule="auto"/>
        <w:rPr>
          <w:sz w:val="28"/>
          <w:szCs w:val="28"/>
        </w:rPr>
      </w:pPr>
    </w:p>
    <w:p w:rsidR="00812B1A" w:rsidRPr="007E6FEF" w:rsidRDefault="00812B1A" w:rsidP="007C01FC">
      <w:pPr>
        <w:spacing w:line="360" w:lineRule="auto"/>
        <w:rPr>
          <w:sz w:val="28"/>
          <w:szCs w:val="28"/>
        </w:rPr>
      </w:pPr>
      <w:r w:rsidRPr="007E6FEF">
        <w:rPr>
          <w:sz w:val="28"/>
          <w:szCs w:val="28"/>
        </w:rPr>
        <w:t>Mr Darren Montague who represented</w:t>
      </w:r>
      <w:r w:rsidR="008B239B" w:rsidRPr="007E6FEF">
        <w:rPr>
          <w:sz w:val="28"/>
          <w:szCs w:val="28"/>
        </w:rPr>
        <w:t xml:space="preserve"> </w:t>
      </w:r>
      <w:r w:rsidR="00776A93">
        <w:rPr>
          <w:sz w:val="28"/>
          <w:szCs w:val="28"/>
        </w:rPr>
        <w:t>t</w:t>
      </w:r>
      <w:r w:rsidR="00E80851" w:rsidRPr="007E6FEF">
        <w:rPr>
          <w:sz w:val="28"/>
          <w:szCs w:val="28"/>
        </w:rPr>
        <w:t>he City</w:t>
      </w:r>
      <w:r w:rsidRPr="007E6FEF">
        <w:rPr>
          <w:sz w:val="28"/>
          <w:szCs w:val="28"/>
        </w:rPr>
        <w:t xml:space="preserve"> of Westminster explained that, in all of the appeals </w:t>
      </w:r>
      <w:r w:rsidR="00835785" w:rsidRPr="007E6FEF">
        <w:rPr>
          <w:sz w:val="28"/>
          <w:szCs w:val="28"/>
        </w:rPr>
        <w:t xml:space="preserve">before the London Adjudicator </w:t>
      </w:r>
      <w:r w:rsidR="00E80851" w:rsidRPr="007E6FEF">
        <w:rPr>
          <w:sz w:val="28"/>
          <w:szCs w:val="28"/>
        </w:rPr>
        <w:t>ERAC requested</w:t>
      </w:r>
      <w:r w:rsidRPr="007E6FEF">
        <w:rPr>
          <w:sz w:val="28"/>
          <w:szCs w:val="28"/>
        </w:rPr>
        <w:t xml:space="preserve"> a transfer of liability to the hirer of the vehicle but failed in each case to supply the necessary supporting evidence,   namely a valid hire agreement,   with their representations. </w:t>
      </w:r>
      <w:r w:rsidR="008B239B" w:rsidRPr="007E6FEF">
        <w:rPr>
          <w:sz w:val="28"/>
          <w:szCs w:val="28"/>
        </w:rPr>
        <w:t xml:space="preserve"> </w:t>
      </w:r>
      <w:r w:rsidRPr="007E6FEF">
        <w:rPr>
          <w:sz w:val="28"/>
          <w:szCs w:val="28"/>
        </w:rPr>
        <w:t xml:space="preserve">A copy of the full hiring agreement was not provided at the right time.  Mr Montague </w:t>
      </w:r>
      <w:r w:rsidR="00E80851" w:rsidRPr="007E6FEF">
        <w:rPr>
          <w:sz w:val="28"/>
          <w:szCs w:val="28"/>
        </w:rPr>
        <w:t>submitted that</w:t>
      </w:r>
      <w:r w:rsidRPr="007E6FEF">
        <w:rPr>
          <w:sz w:val="28"/>
          <w:szCs w:val="28"/>
        </w:rPr>
        <w:t xml:space="preserve"> E</w:t>
      </w:r>
      <w:r w:rsidR="00835785" w:rsidRPr="007E6FEF">
        <w:rPr>
          <w:sz w:val="28"/>
          <w:szCs w:val="28"/>
        </w:rPr>
        <w:t>RAC</w:t>
      </w:r>
      <w:r w:rsidRPr="007E6FEF">
        <w:rPr>
          <w:sz w:val="28"/>
          <w:szCs w:val="28"/>
        </w:rPr>
        <w:t xml:space="preserve">’s conduct in not providing the full hire agreement when first making a representation caused an unnecessary appeal to have to be registered at </w:t>
      </w:r>
      <w:r w:rsidR="00E80851">
        <w:rPr>
          <w:sz w:val="28"/>
          <w:szCs w:val="28"/>
        </w:rPr>
        <w:t xml:space="preserve">a </w:t>
      </w:r>
      <w:r w:rsidR="00E80851" w:rsidRPr="007E6FEF">
        <w:rPr>
          <w:sz w:val="28"/>
          <w:szCs w:val="28"/>
        </w:rPr>
        <w:t>cost</w:t>
      </w:r>
      <w:r w:rsidRPr="007E6FEF">
        <w:rPr>
          <w:sz w:val="28"/>
          <w:szCs w:val="28"/>
        </w:rPr>
        <w:t xml:space="preserve"> </w:t>
      </w:r>
      <w:r w:rsidR="00E80851">
        <w:rPr>
          <w:sz w:val="28"/>
          <w:szCs w:val="28"/>
        </w:rPr>
        <w:t xml:space="preserve">to </w:t>
      </w:r>
      <w:r w:rsidR="00E80851" w:rsidRPr="007E6FEF">
        <w:rPr>
          <w:sz w:val="28"/>
          <w:szCs w:val="28"/>
        </w:rPr>
        <w:t>the</w:t>
      </w:r>
      <w:r w:rsidRPr="007E6FEF">
        <w:rPr>
          <w:sz w:val="28"/>
          <w:szCs w:val="28"/>
        </w:rPr>
        <w:t xml:space="preserve"> City Council; plus, in many of the cases being considered, debts to be registered at </w:t>
      </w:r>
      <w:r w:rsidR="00846408">
        <w:rPr>
          <w:sz w:val="28"/>
          <w:szCs w:val="28"/>
        </w:rPr>
        <w:t xml:space="preserve">a further </w:t>
      </w:r>
      <w:r w:rsidRPr="007E6FEF">
        <w:rPr>
          <w:sz w:val="28"/>
          <w:szCs w:val="28"/>
        </w:rPr>
        <w:t xml:space="preserve"> cost of £7.00 for each case.</w:t>
      </w:r>
    </w:p>
    <w:p w:rsidR="00812B1A" w:rsidRPr="007E6FEF" w:rsidRDefault="00812B1A" w:rsidP="007C01FC">
      <w:pPr>
        <w:spacing w:line="360" w:lineRule="auto"/>
        <w:rPr>
          <w:sz w:val="28"/>
          <w:szCs w:val="28"/>
        </w:rPr>
      </w:pPr>
    </w:p>
    <w:p w:rsidR="00812B1A" w:rsidRPr="007E6FEF" w:rsidRDefault="00812B1A" w:rsidP="007C01FC">
      <w:pPr>
        <w:spacing w:line="360" w:lineRule="auto"/>
        <w:rPr>
          <w:sz w:val="28"/>
          <w:szCs w:val="28"/>
        </w:rPr>
      </w:pPr>
      <w:r w:rsidRPr="007E6FEF">
        <w:rPr>
          <w:sz w:val="28"/>
          <w:szCs w:val="28"/>
        </w:rPr>
        <w:t>Mr Robert Perrin who represented the London Borough of  Camden explained that despite a large number of cases progressing through the enforcement process followed by  the appeal process at PATAS, during which time the enforcement authority routinely informed E</w:t>
      </w:r>
      <w:r w:rsidR="00835785" w:rsidRPr="007E6FEF">
        <w:rPr>
          <w:sz w:val="28"/>
          <w:szCs w:val="28"/>
        </w:rPr>
        <w:t>RAC</w:t>
      </w:r>
      <w:r w:rsidRPr="007E6FEF">
        <w:rPr>
          <w:sz w:val="28"/>
          <w:szCs w:val="28"/>
        </w:rPr>
        <w:t xml:space="preserve"> of the requirements under the legislation for the transfer of liability, E</w:t>
      </w:r>
      <w:r w:rsidR="00835785" w:rsidRPr="007E6FEF">
        <w:rPr>
          <w:sz w:val="28"/>
          <w:szCs w:val="28"/>
        </w:rPr>
        <w:t>RAC</w:t>
      </w:r>
      <w:r w:rsidRPr="007E6FEF">
        <w:rPr>
          <w:sz w:val="28"/>
          <w:szCs w:val="28"/>
        </w:rPr>
        <w:t xml:space="preserve"> continued to make standard representations on each occasion using a computer generated print out rather than an agreement entered into at the point of hire which was  only supplied once the case has been lodged as an appeal with PATAS. Mr Perrin submitted that the implicit refusal of E</w:t>
      </w:r>
      <w:r w:rsidR="00835785" w:rsidRPr="007E6FEF">
        <w:rPr>
          <w:sz w:val="28"/>
          <w:szCs w:val="28"/>
        </w:rPr>
        <w:t>RAC</w:t>
      </w:r>
      <w:r w:rsidRPr="007E6FEF">
        <w:rPr>
          <w:sz w:val="28"/>
          <w:szCs w:val="28"/>
        </w:rPr>
        <w:t xml:space="preserve"> to modify their practices and produce a hire agreement at the representations stage caused the Enforcement Authority to incur additional costs. He submitted that the actions of E</w:t>
      </w:r>
      <w:r w:rsidR="00835785" w:rsidRPr="007E6FEF">
        <w:rPr>
          <w:sz w:val="28"/>
          <w:szCs w:val="28"/>
        </w:rPr>
        <w:t>RAC</w:t>
      </w:r>
      <w:r w:rsidRPr="007E6FEF">
        <w:rPr>
          <w:sz w:val="28"/>
          <w:szCs w:val="28"/>
        </w:rPr>
        <w:t xml:space="preserve"> were particularly frivolous bearing in mind the size of the company, the number of appeals involved and the </w:t>
      </w:r>
      <w:r w:rsidR="00E80851" w:rsidRPr="007E6FEF">
        <w:rPr>
          <w:sz w:val="28"/>
          <w:szCs w:val="28"/>
        </w:rPr>
        <w:t>compan</w:t>
      </w:r>
      <w:r w:rsidR="00E80851">
        <w:rPr>
          <w:sz w:val="28"/>
          <w:szCs w:val="28"/>
        </w:rPr>
        <w:t>y’s apparent</w:t>
      </w:r>
      <w:r w:rsidR="003C366E">
        <w:rPr>
          <w:sz w:val="28"/>
          <w:szCs w:val="28"/>
        </w:rPr>
        <w:t xml:space="preserve"> lack of appetite </w:t>
      </w:r>
      <w:r w:rsidR="00E80851">
        <w:rPr>
          <w:sz w:val="28"/>
          <w:szCs w:val="28"/>
        </w:rPr>
        <w:t xml:space="preserve">for </w:t>
      </w:r>
      <w:r w:rsidR="00E80851" w:rsidRPr="007E6FEF">
        <w:rPr>
          <w:sz w:val="28"/>
          <w:szCs w:val="28"/>
        </w:rPr>
        <w:t>addressing</w:t>
      </w:r>
      <w:r w:rsidR="00E80851">
        <w:rPr>
          <w:sz w:val="28"/>
          <w:szCs w:val="28"/>
        </w:rPr>
        <w:t xml:space="preserve"> </w:t>
      </w:r>
      <w:r w:rsidR="00E80851" w:rsidRPr="007E6FEF">
        <w:rPr>
          <w:sz w:val="28"/>
          <w:szCs w:val="28"/>
        </w:rPr>
        <w:t>the</w:t>
      </w:r>
      <w:r w:rsidRPr="007E6FEF">
        <w:rPr>
          <w:sz w:val="28"/>
          <w:szCs w:val="28"/>
        </w:rPr>
        <w:t xml:space="preserve"> issue. </w:t>
      </w:r>
    </w:p>
    <w:p w:rsidR="00812B1A" w:rsidRPr="007E6FEF" w:rsidRDefault="00812B1A" w:rsidP="007C01FC">
      <w:pPr>
        <w:spacing w:line="360" w:lineRule="auto"/>
        <w:rPr>
          <w:sz w:val="28"/>
          <w:szCs w:val="28"/>
        </w:rPr>
      </w:pPr>
    </w:p>
    <w:p w:rsidR="00812B1A" w:rsidRDefault="00812B1A" w:rsidP="007C01FC">
      <w:pPr>
        <w:spacing w:line="360" w:lineRule="auto"/>
        <w:rPr>
          <w:sz w:val="28"/>
          <w:szCs w:val="28"/>
        </w:rPr>
      </w:pPr>
      <w:r w:rsidRPr="007E6FEF">
        <w:rPr>
          <w:sz w:val="28"/>
          <w:szCs w:val="28"/>
        </w:rPr>
        <w:t>E</w:t>
      </w:r>
      <w:r w:rsidR="00835785" w:rsidRPr="007E6FEF">
        <w:rPr>
          <w:sz w:val="28"/>
          <w:szCs w:val="28"/>
        </w:rPr>
        <w:t>RAC</w:t>
      </w:r>
      <w:r w:rsidRPr="007E6FEF">
        <w:rPr>
          <w:sz w:val="28"/>
          <w:szCs w:val="28"/>
        </w:rPr>
        <w:t xml:space="preserve">’s representative explained that the original hire agreements are paper documents created in the </w:t>
      </w:r>
      <w:r w:rsidR="00835785" w:rsidRPr="007E6FEF">
        <w:rPr>
          <w:sz w:val="28"/>
          <w:szCs w:val="28"/>
        </w:rPr>
        <w:t xml:space="preserve">company’s </w:t>
      </w:r>
      <w:r w:rsidRPr="007E6FEF">
        <w:rPr>
          <w:sz w:val="28"/>
          <w:szCs w:val="28"/>
        </w:rPr>
        <w:t xml:space="preserve">branch offices. He indicated that the procedures for scanning the documents, the volume handled and the pressure on resources were reasons for not providing the hire agreement at the representation stage of the appeal process.  He informed the hearing that there was no immediate plan to introduce electronic contracts. </w:t>
      </w:r>
    </w:p>
    <w:p w:rsidR="003C366E" w:rsidRPr="007E6FEF" w:rsidRDefault="003C366E" w:rsidP="007C01FC">
      <w:pPr>
        <w:spacing w:line="360" w:lineRule="auto"/>
        <w:rPr>
          <w:sz w:val="28"/>
          <w:szCs w:val="28"/>
        </w:rPr>
      </w:pPr>
    </w:p>
    <w:p w:rsidR="00812B1A" w:rsidRPr="007E6FEF" w:rsidRDefault="00812B1A" w:rsidP="007C01FC">
      <w:pPr>
        <w:spacing w:line="360" w:lineRule="auto"/>
        <w:rPr>
          <w:sz w:val="28"/>
          <w:szCs w:val="28"/>
        </w:rPr>
      </w:pPr>
      <w:r w:rsidRPr="007E6FEF">
        <w:rPr>
          <w:sz w:val="28"/>
          <w:szCs w:val="28"/>
        </w:rPr>
        <w:t xml:space="preserve">Neither adjudicator </w:t>
      </w:r>
      <w:r w:rsidR="00E80851" w:rsidRPr="007E6FEF">
        <w:rPr>
          <w:sz w:val="28"/>
          <w:szCs w:val="28"/>
        </w:rPr>
        <w:t>was satisfied</w:t>
      </w:r>
      <w:r w:rsidRPr="007E6FEF">
        <w:rPr>
          <w:sz w:val="28"/>
          <w:szCs w:val="28"/>
        </w:rPr>
        <w:t>, on the evidence provided, that E</w:t>
      </w:r>
      <w:r w:rsidR="00835785" w:rsidRPr="007E6FEF">
        <w:rPr>
          <w:sz w:val="28"/>
          <w:szCs w:val="28"/>
        </w:rPr>
        <w:t>RAC</w:t>
      </w:r>
      <w:r w:rsidRPr="007E6FEF">
        <w:rPr>
          <w:sz w:val="28"/>
          <w:szCs w:val="28"/>
        </w:rPr>
        <w:t xml:space="preserve"> was taking its obligations under the relevant regulations sufficiently seriously.  They were not providing the right information at the right time and their conduct prevented the Enforcement Authorities from pursuing legitimate penalty charge notices </w:t>
      </w:r>
      <w:r w:rsidR="003C366E">
        <w:rPr>
          <w:sz w:val="28"/>
          <w:szCs w:val="28"/>
        </w:rPr>
        <w:t xml:space="preserve">against a hirer </w:t>
      </w:r>
      <w:r w:rsidRPr="007E6FEF">
        <w:rPr>
          <w:sz w:val="28"/>
          <w:szCs w:val="28"/>
        </w:rPr>
        <w:t>in a timely manner. E</w:t>
      </w:r>
      <w:r w:rsidR="00835785" w:rsidRPr="007E6FEF">
        <w:rPr>
          <w:sz w:val="28"/>
          <w:szCs w:val="28"/>
        </w:rPr>
        <w:t>RAC</w:t>
      </w:r>
      <w:r w:rsidRPr="007E6FEF">
        <w:rPr>
          <w:sz w:val="28"/>
          <w:szCs w:val="28"/>
        </w:rPr>
        <w:t xml:space="preserve"> habitually provided late evidence, or no evidence, which caused increased costs to be incurred. The </w:t>
      </w:r>
      <w:r w:rsidR="00776A93">
        <w:rPr>
          <w:sz w:val="28"/>
          <w:szCs w:val="28"/>
        </w:rPr>
        <w:t>a</w:t>
      </w:r>
      <w:r w:rsidR="00835785" w:rsidRPr="007E6FEF">
        <w:rPr>
          <w:sz w:val="28"/>
          <w:szCs w:val="28"/>
        </w:rPr>
        <w:t xml:space="preserve">djudicators found that the </w:t>
      </w:r>
      <w:r w:rsidRPr="007E6FEF">
        <w:rPr>
          <w:sz w:val="28"/>
          <w:szCs w:val="28"/>
        </w:rPr>
        <w:t xml:space="preserve">conditions for making an order for costs under the regulations were met and an order was made for </w:t>
      </w:r>
      <w:r w:rsidR="00E80851" w:rsidRPr="007E6FEF">
        <w:rPr>
          <w:sz w:val="28"/>
          <w:szCs w:val="28"/>
        </w:rPr>
        <w:t>ERAC to</w:t>
      </w:r>
      <w:r w:rsidRPr="007E6FEF">
        <w:rPr>
          <w:sz w:val="28"/>
          <w:szCs w:val="28"/>
        </w:rPr>
        <w:t xml:space="preserve"> pay costs in each of the appeal cases to the London Borough of Camden and the City of Westminster. An order was made for E</w:t>
      </w:r>
      <w:r w:rsidR="00835785" w:rsidRPr="007E6FEF">
        <w:rPr>
          <w:sz w:val="28"/>
          <w:szCs w:val="28"/>
        </w:rPr>
        <w:t>RAC</w:t>
      </w:r>
      <w:r w:rsidRPr="007E6FEF">
        <w:rPr>
          <w:sz w:val="28"/>
          <w:szCs w:val="28"/>
        </w:rPr>
        <w:t xml:space="preserve"> to pay £71.38 per case to </w:t>
      </w:r>
      <w:r w:rsidR="00835785" w:rsidRPr="007E6FEF">
        <w:rPr>
          <w:sz w:val="28"/>
          <w:szCs w:val="28"/>
        </w:rPr>
        <w:t xml:space="preserve">The City of </w:t>
      </w:r>
      <w:r w:rsidRPr="007E6FEF">
        <w:rPr>
          <w:sz w:val="28"/>
          <w:szCs w:val="28"/>
        </w:rPr>
        <w:t>Westminster and £58.38 per case to the London Borough of Camden. In addition, an order was made for E</w:t>
      </w:r>
      <w:r w:rsidR="00835785" w:rsidRPr="007E6FEF">
        <w:rPr>
          <w:sz w:val="28"/>
          <w:szCs w:val="28"/>
        </w:rPr>
        <w:t>RAC</w:t>
      </w:r>
      <w:r w:rsidRPr="007E6FEF">
        <w:rPr>
          <w:sz w:val="28"/>
          <w:szCs w:val="28"/>
        </w:rPr>
        <w:t xml:space="preserve"> to pay</w:t>
      </w:r>
      <w:r w:rsidR="00835785" w:rsidRPr="007E6FEF">
        <w:rPr>
          <w:sz w:val="28"/>
          <w:szCs w:val="28"/>
        </w:rPr>
        <w:t xml:space="preserve"> </w:t>
      </w:r>
      <w:r w:rsidR="00E80851" w:rsidRPr="007E6FEF">
        <w:rPr>
          <w:sz w:val="28"/>
          <w:szCs w:val="28"/>
        </w:rPr>
        <w:t>the costs</w:t>
      </w:r>
      <w:r w:rsidRPr="007E6FEF">
        <w:rPr>
          <w:sz w:val="28"/>
          <w:szCs w:val="28"/>
        </w:rPr>
        <w:t xml:space="preserve"> of the consolidated hearing of £</w:t>
      </w:r>
      <w:r w:rsidR="00E80851" w:rsidRPr="007E6FEF">
        <w:rPr>
          <w:sz w:val="28"/>
          <w:szCs w:val="28"/>
        </w:rPr>
        <w:t>100 each</w:t>
      </w:r>
      <w:r w:rsidRPr="007E6FEF">
        <w:rPr>
          <w:sz w:val="28"/>
          <w:szCs w:val="28"/>
        </w:rPr>
        <w:t xml:space="preserve"> to the London Borough of Camden and the City of Westminster. </w:t>
      </w:r>
    </w:p>
    <w:p w:rsidR="00812B1A" w:rsidRPr="007E6FEF" w:rsidRDefault="00812B1A" w:rsidP="007C01FC">
      <w:pPr>
        <w:spacing w:line="360" w:lineRule="auto"/>
        <w:rPr>
          <w:sz w:val="28"/>
          <w:szCs w:val="28"/>
        </w:rPr>
      </w:pPr>
      <w:r w:rsidRPr="007E6FEF">
        <w:rPr>
          <w:sz w:val="28"/>
          <w:szCs w:val="28"/>
        </w:rPr>
        <w:t xml:space="preserve">An order </w:t>
      </w:r>
      <w:r w:rsidR="00E80851" w:rsidRPr="007E6FEF">
        <w:rPr>
          <w:sz w:val="28"/>
          <w:szCs w:val="28"/>
        </w:rPr>
        <w:t>was made</w:t>
      </w:r>
      <w:r w:rsidRPr="007E6FEF">
        <w:rPr>
          <w:sz w:val="28"/>
          <w:szCs w:val="28"/>
        </w:rPr>
        <w:t xml:space="preserve"> in similar terms by </w:t>
      </w:r>
      <w:r w:rsidR="00835785" w:rsidRPr="007E6FEF">
        <w:rPr>
          <w:sz w:val="28"/>
          <w:szCs w:val="28"/>
        </w:rPr>
        <w:t xml:space="preserve">the TPT </w:t>
      </w:r>
      <w:r w:rsidR="00E80851" w:rsidRPr="007E6FEF">
        <w:rPr>
          <w:sz w:val="28"/>
          <w:szCs w:val="28"/>
        </w:rPr>
        <w:t>adjudicator for</w:t>
      </w:r>
      <w:r w:rsidR="00835785" w:rsidRPr="007E6FEF">
        <w:rPr>
          <w:sz w:val="28"/>
          <w:szCs w:val="28"/>
        </w:rPr>
        <w:t xml:space="preserve"> </w:t>
      </w:r>
      <w:r w:rsidR="00E80851" w:rsidRPr="007E6FEF">
        <w:rPr>
          <w:sz w:val="28"/>
          <w:szCs w:val="28"/>
        </w:rPr>
        <w:t>ERAC to</w:t>
      </w:r>
      <w:r w:rsidRPr="007E6FEF">
        <w:rPr>
          <w:sz w:val="28"/>
          <w:szCs w:val="28"/>
        </w:rPr>
        <w:t xml:space="preserve"> pay costs to the outside London Enforcement Authorities. </w:t>
      </w:r>
    </w:p>
    <w:p w:rsidR="00812B1A" w:rsidRPr="007E6FEF" w:rsidRDefault="00812B1A" w:rsidP="007C01FC">
      <w:pPr>
        <w:spacing w:line="360" w:lineRule="auto"/>
        <w:rPr>
          <w:sz w:val="28"/>
          <w:szCs w:val="28"/>
        </w:rPr>
      </w:pPr>
      <w:r w:rsidRPr="007E6FEF">
        <w:rPr>
          <w:sz w:val="28"/>
          <w:szCs w:val="28"/>
        </w:rPr>
        <w:t xml:space="preserve">Further orders for costs will </w:t>
      </w:r>
      <w:r w:rsidR="00E80851" w:rsidRPr="007E6FEF">
        <w:rPr>
          <w:sz w:val="28"/>
          <w:szCs w:val="28"/>
        </w:rPr>
        <w:t>be considered</w:t>
      </w:r>
      <w:r w:rsidRPr="007E6FEF">
        <w:rPr>
          <w:sz w:val="28"/>
          <w:szCs w:val="28"/>
        </w:rPr>
        <w:t xml:space="preserve"> </w:t>
      </w:r>
      <w:r w:rsidR="00E80851" w:rsidRPr="007E6FEF">
        <w:rPr>
          <w:sz w:val="28"/>
          <w:szCs w:val="28"/>
        </w:rPr>
        <w:t>if fresh</w:t>
      </w:r>
      <w:r w:rsidRPr="007E6FEF">
        <w:rPr>
          <w:sz w:val="28"/>
          <w:szCs w:val="28"/>
        </w:rPr>
        <w:t xml:space="preserve"> appeals are lodged with PATAS in the same circumstances. </w:t>
      </w:r>
    </w:p>
    <w:p w:rsidR="00812B1A" w:rsidRPr="007C3DC3" w:rsidRDefault="007C3DC3" w:rsidP="007C01FC">
      <w:pPr>
        <w:spacing w:line="360" w:lineRule="auto"/>
        <w:jc w:val="center"/>
        <w:rPr>
          <w:b/>
          <w:color w:val="FFC000"/>
          <w:sz w:val="28"/>
          <w:szCs w:val="28"/>
          <w:u w:val="single"/>
        </w:rPr>
      </w:pPr>
      <w:r w:rsidRPr="007C3DC3">
        <w:rPr>
          <w:b/>
          <w:color w:val="FFC000"/>
          <w:sz w:val="28"/>
          <w:szCs w:val="28"/>
          <w:u w:val="single"/>
        </w:rPr>
        <w:t>……………………………..</w:t>
      </w:r>
      <w:r w:rsidR="00D233B6" w:rsidRPr="007C3DC3">
        <w:rPr>
          <w:b/>
          <w:color w:val="FFC000"/>
          <w:sz w:val="28"/>
          <w:szCs w:val="28"/>
          <w:u w:val="single"/>
        </w:rPr>
        <w:t>………</w:t>
      </w:r>
    </w:p>
    <w:p w:rsidR="00812B1A" w:rsidRDefault="00812B1A" w:rsidP="007C01FC">
      <w:pPr>
        <w:spacing w:line="360" w:lineRule="auto"/>
        <w:rPr>
          <w:sz w:val="28"/>
          <w:szCs w:val="28"/>
          <w:u w:val="single"/>
        </w:rPr>
      </w:pPr>
    </w:p>
    <w:p w:rsidR="00376BDE" w:rsidRPr="007C3DC3" w:rsidRDefault="00376BDE" w:rsidP="007C01FC">
      <w:pPr>
        <w:spacing w:line="360" w:lineRule="auto"/>
        <w:rPr>
          <w:sz w:val="28"/>
          <w:szCs w:val="28"/>
          <w:u w:val="single"/>
        </w:rPr>
      </w:pPr>
    </w:p>
    <w:p w:rsidR="008D52B9" w:rsidRPr="009E2644" w:rsidRDefault="008D52B9" w:rsidP="007C01FC">
      <w:pPr>
        <w:spacing w:line="360" w:lineRule="auto"/>
        <w:rPr>
          <w:b/>
          <w:sz w:val="32"/>
          <w:szCs w:val="32"/>
          <w:u w:val="single"/>
        </w:rPr>
      </w:pPr>
      <w:r w:rsidRPr="009E2644">
        <w:rPr>
          <w:b/>
          <w:sz w:val="32"/>
          <w:szCs w:val="32"/>
          <w:u w:val="single"/>
        </w:rPr>
        <w:t>S</w:t>
      </w:r>
      <w:r w:rsidR="00B63DB9" w:rsidRPr="009E2644">
        <w:rPr>
          <w:b/>
          <w:sz w:val="32"/>
          <w:szCs w:val="32"/>
          <w:u w:val="single"/>
        </w:rPr>
        <w:t xml:space="preserve">TATUTORY DECLARATIONS AND WITNESS STATEMENTS </w:t>
      </w:r>
    </w:p>
    <w:p w:rsidR="00B63DB9" w:rsidRPr="007E6FEF" w:rsidRDefault="00B63DB9" w:rsidP="007C01FC">
      <w:pPr>
        <w:spacing w:line="360" w:lineRule="auto"/>
        <w:rPr>
          <w:sz w:val="28"/>
          <w:szCs w:val="28"/>
        </w:rPr>
      </w:pPr>
    </w:p>
    <w:p w:rsidR="00F34A96" w:rsidRPr="007E6FEF" w:rsidRDefault="008D52B9" w:rsidP="007C01FC">
      <w:pPr>
        <w:spacing w:line="360" w:lineRule="auto"/>
        <w:rPr>
          <w:sz w:val="28"/>
          <w:szCs w:val="28"/>
        </w:rPr>
      </w:pPr>
      <w:r w:rsidRPr="007E6FEF">
        <w:rPr>
          <w:sz w:val="28"/>
          <w:szCs w:val="28"/>
        </w:rPr>
        <w:t>The tribunal continues to receive a large number of referrals from enforcement authorities who have been served with</w:t>
      </w:r>
      <w:r w:rsidR="00CA6D3A" w:rsidRPr="007E6FEF">
        <w:rPr>
          <w:sz w:val="28"/>
          <w:szCs w:val="28"/>
        </w:rPr>
        <w:t xml:space="preserve"> County Court Orders resulting from</w:t>
      </w:r>
      <w:r w:rsidRPr="007E6FEF">
        <w:rPr>
          <w:sz w:val="28"/>
          <w:szCs w:val="28"/>
        </w:rPr>
        <w:t xml:space="preserve"> statutory declarations or witness statements </w:t>
      </w:r>
      <w:r w:rsidR="00CA6D3A" w:rsidRPr="007E6FEF">
        <w:rPr>
          <w:sz w:val="28"/>
          <w:szCs w:val="28"/>
        </w:rPr>
        <w:t xml:space="preserve">made </w:t>
      </w:r>
      <w:r w:rsidRPr="007E6FEF">
        <w:rPr>
          <w:sz w:val="28"/>
          <w:szCs w:val="28"/>
        </w:rPr>
        <w:t xml:space="preserve">by motorists </w:t>
      </w:r>
      <w:r w:rsidR="00CA6D3A" w:rsidRPr="007E6FEF">
        <w:rPr>
          <w:sz w:val="28"/>
          <w:szCs w:val="28"/>
        </w:rPr>
        <w:t xml:space="preserve">at the Traffic Enforcement Centre of Northampton County Court. </w:t>
      </w:r>
    </w:p>
    <w:p w:rsidR="00F34A96" w:rsidRPr="007E6FEF" w:rsidRDefault="00F34A96" w:rsidP="007C01FC">
      <w:pPr>
        <w:spacing w:line="360" w:lineRule="auto"/>
        <w:rPr>
          <w:sz w:val="28"/>
          <w:szCs w:val="28"/>
        </w:rPr>
      </w:pPr>
    </w:p>
    <w:p w:rsidR="008D52B9" w:rsidRPr="007E6FEF" w:rsidRDefault="008D52B9" w:rsidP="007C01FC">
      <w:pPr>
        <w:spacing w:line="360" w:lineRule="auto"/>
        <w:rPr>
          <w:sz w:val="28"/>
          <w:szCs w:val="28"/>
        </w:rPr>
      </w:pPr>
      <w:r w:rsidRPr="007E6FEF">
        <w:rPr>
          <w:sz w:val="28"/>
          <w:szCs w:val="28"/>
          <w:u w:val="single"/>
        </w:rPr>
        <w:t>Under The Civil Enforcement of Parking Contraventions  (England) General  Regulations 2007</w:t>
      </w:r>
      <w:r w:rsidRPr="007E6FEF">
        <w:rPr>
          <w:sz w:val="28"/>
          <w:szCs w:val="28"/>
        </w:rPr>
        <w:t xml:space="preserve"> </w:t>
      </w:r>
      <w:r w:rsidR="00CA6D3A" w:rsidRPr="007E6FEF">
        <w:rPr>
          <w:sz w:val="28"/>
          <w:szCs w:val="28"/>
        </w:rPr>
        <w:t xml:space="preserve">on receipt of referrals, </w:t>
      </w:r>
      <w:r w:rsidRPr="007E6FEF">
        <w:rPr>
          <w:sz w:val="28"/>
          <w:szCs w:val="28"/>
        </w:rPr>
        <w:t xml:space="preserve">Adjudicators may give such directions as are considered appropriate and the parties ‘shall comply with those directions’. </w:t>
      </w:r>
    </w:p>
    <w:p w:rsidR="008D52B9" w:rsidRPr="007E6FEF" w:rsidRDefault="008D52B9" w:rsidP="007C01FC">
      <w:pPr>
        <w:spacing w:line="360" w:lineRule="auto"/>
        <w:rPr>
          <w:sz w:val="28"/>
          <w:szCs w:val="28"/>
        </w:rPr>
      </w:pPr>
    </w:p>
    <w:p w:rsidR="008D52B9" w:rsidRPr="007E6FEF" w:rsidRDefault="008D52B9" w:rsidP="007C01FC">
      <w:pPr>
        <w:spacing w:line="360" w:lineRule="auto"/>
        <w:rPr>
          <w:sz w:val="28"/>
          <w:szCs w:val="28"/>
        </w:rPr>
      </w:pPr>
      <w:r w:rsidRPr="007E6FEF">
        <w:rPr>
          <w:sz w:val="28"/>
          <w:szCs w:val="28"/>
        </w:rPr>
        <w:t xml:space="preserve">The grounds for making a declaration are limited and only one ground </w:t>
      </w:r>
      <w:r w:rsidR="00CA6D3A" w:rsidRPr="007E6FEF">
        <w:rPr>
          <w:sz w:val="28"/>
          <w:szCs w:val="28"/>
        </w:rPr>
        <w:t xml:space="preserve">may </w:t>
      </w:r>
      <w:r w:rsidRPr="007E6FEF">
        <w:rPr>
          <w:sz w:val="28"/>
          <w:szCs w:val="28"/>
        </w:rPr>
        <w:t xml:space="preserve">be relied </w:t>
      </w:r>
      <w:r w:rsidR="00CA6D3A" w:rsidRPr="007E6FEF">
        <w:rPr>
          <w:sz w:val="28"/>
          <w:szCs w:val="28"/>
        </w:rPr>
        <w:t>on:</w:t>
      </w:r>
    </w:p>
    <w:p w:rsidR="00CA6D3A" w:rsidRPr="007E6FEF" w:rsidRDefault="00CA6D3A" w:rsidP="007C01FC">
      <w:pPr>
        <w:spacing w:line="360" w:lineRule="auto"/>
        <w:rPr>
          <w:sz w:val="28"/>
          <w:szCs w:val="28"/>
        </w:rPr>
      </w:pPr>
    </w:p>
    <w:p w:rsidR="008D52B9" w:rsidRPr="00B72EF3" w:rsidRDefault="008D52B9" w:rsidP="00B72EF3">
      <w:pPr>
        <w:pStyle w:val="ListParagraph"/>
        <w:numPr>
          <w:ilvl w:val="0"/>
          <w:numId w:val="3"/>
        </w:numPr>
        <w:spacing w:line="360" w:lineRule="auto"/>
        <w:rPr>
          <w:sz w:val="28"/>
          <w:szCs w:val="28"/>
        </w:rPr>
      </w:pPr>
      <w:r w:rsidRPr="00B72EF3">
        <w:rPr>
          <w:sz w:val="28"/>
          <w:szCs w:val="28"/>
        </w:rPr>
        <w:t>That the person making it did</w:t>
      </w:r>
      <w:r w:rsidR="008120DF">
        <w:rPr>
          <w:sz w:val="28"/>
          <w:szCs w:val="28"/>
        </w:rPr>
        <w:t xml:space="preserve"> not</w:t>
      </w:r>
      <w:r w:rsidRPr="00B72EF3">
        <w:rPr>
          <w:sz w:val="28"/>
          <w:szCs w:val="28"/>
        </w:rPr>
        <w:t xml:space="preserve"> receive the </w:t>
      </w:r>
      <w:r w:rsidR="00FC1A5D">
        <w:rPr>
          <w:sz w:val="28"/>
          <w:szCs w:val="28"/>
        </w:rPr>
        <w:t>Penalty Charge Notice/</w:t>
      </w:r>
      <w:r w:rsidRPr="00B72EF3">
        <w:rPr>
          <w:sz w:val="28"/>
          <w:szCs w:val="28"/>
        </w:rPr>
        <w:t>Notice to Owner</w:t>
      </w:r>
      <w:r w:rsidR="00FC1A5D">
        <w:rPr>
          <w:sz w:val="28"/>
          <w:szCs w:val="28"/>
        </w:rPr>
        <w:t>/Enforcement Notice</w:t>
      </w:r>
      <w:r w:rsidRPr="00B72EF3">
        <w:rPr>
          <w:sz w:val="28"/>
          <w:szCs w:val="28"/>
        </w:rPr>
        <w:t xml:space="preserve"> in question. </w:t>
      </w:r>
    </w:p>
    <w:p w:rsidR="008D52B9" w:rsidRPr="007E6FEF" w:rsidRDefault="008D52B9" w:rsidP="007C01FC">
      <w:pPr>
        <w:pStyle w:val="ListParagraph"/>
        <w:numPr>
          <w:ilvl w:val="0"/>
          <w:numId w:val="3"/>
        </w:numPr>
        <w:spacing w:line="360" w:lineRule="auto"/>
        <w:rPr>
          <w:sz w:val="28"/>
          <w:szCs w:val="28"/>
        </w:rPr>
      </w:pPr>
      <w:r w:rsidRPr="007E6FEF">
        <w:rPr>
          <w:sz w:val="28"/>
          <w:szCs w:val="28"/>
        </w:rPr>
        <w:t xml:space="preserve"> That he made representations to the enforcement authority within 28 days of the service of the Notice to Owner/Penalty Charge Notice but did not receive a rejection notice. </w:t>
      </w:r>
    </w:p>
    <w:p w:rsidR="008D52B9" w:rsidRPr="007E6FEF" w:rsidRDefault="008D52B9" w:rsidP="007C01FC">
      <w:pPr>
        <w:pStyle w:val="ListParagraph"/>
        <w:numPr>
          <w:ilvl w:val="0"/>
          <w:numId w:val="3"/>
        </w:numPr>
        <w:spacing w:line="360" w:lineRule="auto"/>
        <w:rPr>
          <w:sz w:val="28"/>
          <w:szCs w:val="28"/>
        </w:rPr>
      </w:pPr>
      <w:r w:rsidRPr="007E6FEF">
        <w:rPr>
          <w:sz w:val="28"/>
          <w:szCs w:val="28"/>
        </w:rPr>
        <w:t xml:space="preserve"> That he appealed to an adjudicator against the local authority’s decision to reject the representations within 28 days of service of the rejection notice but ha</w:t>
      </w:r>
      <w:r w:rsidR="008120DF">
        <w:rPr>
          <w:sz w:val="28"/>
          <w:szCs w:val="28"/>
        </w:rPr>
        <w:t xml:space="preserve">s </w:t>
      </w:r>
      <w:r w:rsidRPr="007E6FEF">
        <w:rPr>
          <w:sz w:val="28"/>
          <w:szCs w:val="28"/>
        </w:rPr>
        <w:t xml:space="preserve"> had no response to the appeal; or </w:t>
      </w:r>
    </w:p>
    <w:p w:rsidR="008D52B9" w:rsidRPr="007E6FEF" w:rsidRDefault="008D52B9" w:rsidP="007C01FC">
      <w:pPr>
        <w:pStyle w:val="ListParagraph"/>
        <w:numPr>
          <w:ilvl w:val="0"/>
          <w:numId w:val="3"/>
        </w:numPr>
        <w:spacing w:line="360" w:lineRule="auto"/>
        <w:rPr>
          <w:sz w:val="28"/>
          <w:szCs w:val="28"/>
        </w:rPr>
      </w:pPr>
      <w:r w:rsidRPr="007E6FEF">
        <w:rPr>
          <w:sz w:val="28"/>
          <w:szCs w:val="28"/>
        </w:rPr>
        <w:t xml:space="preserve">That he has paid the penalty charge to which the charge certificate relates.  </w:t>
      </w:r>
    </w:p>
    <w:p w:rsidR="008D52B9" w:rsidRPr="007E6FEF" w:rsidRDefault="008D52B9" w:rsidP="007C01FC">
      <w:pPr>
        <w:spacing w:line="360" w:lineRule="auto"/>
        <w:rPr>
          <w:sz w:val="28"/>
          <w:szCs w:val="28"/>
        </w:rPr>
      </w:pPr>
    </w:p>
    <w:p w:rsidR="00B72EF3" w:rsidRDefault="008D52B9" w:rsidP="007C01FC">
      <w:pPr>
        <w:spacing w:line="360" w:lineRule="auto"/>
        <w:rPr>
          <w:sz w:val="28"/>
          <w:szCs w:val="28"/>
        </w:rPr>
      </w:pPr>
      <w:r w:rsidRPr="007E6FEF">
        <w:rPr>
          <w:sz w:val="28"/>
          <w:szCs w:val="28"/>
        </w:rPr>
        <w:t>Declarants still frequently fail to appreciate that the County Court Order does not cancel the P</w:t>
      </w:r>
      <w:r w:rsidR="002904C0" w:rsidRPr="007E6FEF">
        <w:rPr>
          <w:sz w:val="28"/>
          <w:szCs w:val="28"/>
        </w:rPr>
        <w:t xml:space="preserve">enalty </w:t>
      </w:r>
      <w:r w:rsidRPr="007E6FEF">
        <w:rPr>
          <w:sz w:val="28"/>
          <w:szCs w:val="28"/>
        </w:rPr>
        <w:t>C</w:t>
      </w:r>
      <w:r w:rsidR="002904C0" w:rsidRPr="007E6FEF">
        <w:rPr>
          <w:sz w:val="28"/>
          <w:szCs w:val="28"/>
        </w:rPr>
        <w:t xml:space="preserve">harge </w:t>
      </w:r>
      <w:r w:rsidRPr="007E6FEF">
        <w:rPr>
          <w:sz w:val="28"/>
          <w:szCs w:val="28"/>
        </w:rPr>
        <w:t>N</w:t>
      </w:r>
      <w:r w:rsidR="002904C0" w:rsidRPr="007E6FEF">
        <w:rPr>
          <w:sz w:val="28"/>
          <w:szCs w:val="28"/>
        </w:rPr>
        <w:t>otice</w:t>
      </w:r>
      <w:r w:rsidR="003C366E">
        <w:rPr>
          <w:sz w:val="28"/>
          <w:szCs w:val="28"/>
        </w:rPr>
        <w:t xml:space="preserve"> itself</w:t>
      </w:r>
      <w:r w:rsidRPr="007E6FEF">
        <w:rPr>
          <w:sz w:val="28"/>
          <w:szCs w:val="28"/>
        </w:rPr>
        <w:t xml:space="preserve">.  The order </w:t>
      </w:r>
      <w:r w:rsidR="002904C0" w:rsidRPr="007E6FEF">
        <w:rPr>
          <w:sz w:val="28"/>
          <w:szCs w:val="28"/>
        </w:rPr>
        <w:t xml:space="preserve">simply </w:t>
      </w:r>
      <w:r w:rsidRPr="007E6FEF">
        <w:rPr>
          <w:sz w:val="28"/>
          <w:szCs w:val="28"/>
        </w:rPr>
        <w:t>revokes the order for recovery of unpaid penalty charges and cancels the charge certificate and the notice to owner or enforcement notice. The original penalty</w:t>
      </w:r>
      <w:r w:rsidR="002904C0" w:rsidRPr="007E6FEF">
        <w:rPr>
          <w:sz w:val="28"/>
          <w:szCs w:val="28"/>
        </w:rPr>
        <w:t xml:space="preserve"> charge notice is not cancelled and </w:t>
      </w:r>
      <w:r w:rsidR="00E80851" w:rsidRPr="007E6FEF">
        <w:rPr>
          <w:sz w:val="28"/>
          <w:szCs w:val="28"/>
        </w:rPr>
        <w:t>the enforcement</w:t>
      </w:r>
      <w:r w:rsidRPr="007E6FEF">
        <w:rPr>
          <w:sz w:val="28"/>
          <w:szCs w:val="28"/>
        </w:rPr>
        <w:t xml:space="preserve"> authority remains entitled to proceed with the enforcement of the pena</w:t>
      </w:r>
      <w:r w:rsidR="003C366E">
        <w:rPr>
          <w:sz w:val="28"/>
          <w:szCs w:val="28"/>
        </w:rPr>
        <w:t>lty charge notice</w:t>
      </w:r>
      <w:r w:rsidR="00AE5750" w:rsidRPr="007E6FEF">
        <w:rPr>
          <w:sz w:val="28"/>
          <w:szCs w:val="28"/>
        </w:rPr>
        <w:t xml:space="preserve">.  </w:t>
      </w:r>
    </w:p>
    <w:p w:rsidR="00B72EF3" w:rsidRDefault="00B72EF3" w:rsidP="007C01FC">
      <w:pPr>
        <w:spacing w:line="360" w:lineRule="auto"/>
        <w:rPr>
          <w:sz w:val="28"/>
          <w:szCs w:val="28"/>
        </w:rPr>
      </w:pPr>
    </w:p>
    <w:p w:rsidR="00B72EF3" w:rsidRPr="007E6FEF" w:rsidRDefault="008D52B9" w:rsidP="00B72EF3">
      <w:pPr>
        <w:spacing w:line="360" w:lineRule="auto"/>
        <w:rPr>
          <w:sz w:val="28"/>
          <w:szCs w:val="28"/>
        </w:rPr>
      </w:pPr>
      <w:r w:rsidRPr="007E6FEF">
        <w:rPr>
          <w:sz w:val="28"/>
          <w:szCs w:val="28"/>
        </w:rPr>
        <w:t xml:space="preserve">The statutory declaration/witness statement process is </w:t>
      </w:r>
      <w:r w:rsidR="002904C0" w:rsidRPr="007E6FEF">
        <w:rPr>
          <w:sz w:val="28"/>
          <w:szCs w:val="28"/>
        </w:rPr>
        <w:t xml:space="preserve">in place </w:t>
      </w:r>
      <w:r w:rsidRPr="007E6FEF">
        <w:rPr>
          <w:sz w:val="28"/>
          <w:szCs w:val="28"/>
        </w:rPr>
        <w:t>to ensure that genuine c</w:t>
      </w:r>
      <w:r w:rsidR="00AE5750" w:rsidRPr="007E6FEF">
        <w:rPr>
          <w:sz w:val="28"/>
          <w:szCs w:val="28"/>
        </w:rPr>
        <w:t xml:space="preserve">ases </w:t>
      </w:r>
      <w:r w:rsidR="008120DF">
        <w:rPr>
          <w:sz w:val="28"/>
          <w:szCs w:val="28"/>
        </w:rPr>
        <w:t xml:space="preserve">of lost correspondence or administrative error </w:t>
      </w:r>
      <w:r w:rsidR="00AE5750" w:rsidRPr="007E6FEF">
        <w:rPr>
          <w:sz w:val="28"/>
          <w:szCs w:val="28"/>
        </w:rPr>
        <w:t>can be put back before an A</w:t>
      </w:r>
      <w:r w:rsidRPr="007E6FEF">
        <w:rPr>
          <w:sz w:val="28"/>
          <w:szCs w:val="28"/>
        </w:rPr>
        <w:t>djudicator</w:t>
      </w:r>
      <w:r w:rsidR="002904C0" w:rsidRPr="007E6FEF">
        <w:rPr>
          <w:sz w:val="28"/>
          <w:szCs w:val="28"/>
        </w:rPr>
        <w:t xml:space="preserve"> when the need arises</w:t>
      </w:r>
      <w:r w:rsidRPr="007E6FEF">
        <w:rPr>
          <w:sz w:val="28"/>
          <w:szCs w:val="28"/>
        </w:rPr>
        <w:t xml:space="preserve">.  </w:t>
      </w:r>
      <w:r w:rsidR="002904C0" w:rsidRPr="007E6FEF">
        <w:rPr>
          <w:sz w:val="28"/>
          <w:szCs w:val="28"/>
        </w:rPr>
        <w:t xml:space="preserve">As advised on the face of the declaration form, </w:t>
      </w:r>
      <w:r w:rsidR="006A7EBF" w:rsidRPr="007E6FEF">
        <w:rPr>
          <w:sz w:val="28"/>
          <w:szCs w:val="28"/>
        </w:rPr>
        <w:t xml:space="preserve">proceedings for contempt of </w:t>
      </w:r>
      <w:r w:rsidR="00E80851" w:rsidRPr="007E6FEF">
        <w:rPr>
          <w:sz w:val="28"/>
          <w:szCs w:val="28"/>
        </w:rPr>
        <w:t>court may</w:t>
      </w:r>
      <w:r w:rsidR="006A7EBF" w:rsidRPr="007E6FEF">
        <w:rPr>
          <w:sz w:val="28"/>
          <w:szCs w:val="28"/>
        </w:rPr>
        <w:t xml:space="preserve"> be brought against a person who makes or causes to be made a false statement in an application verified by a statement of truth without an honest belief in its truth. </w:t>
      </w:r>
      <w:r w:rsidR="00DD01FB">
        <w:rPr>
          <w:sz w:val="28"/>
          <w:szCs w:val="28"/>
        </w:rPr>
        <w:t xml:space="preserve">  </w:t>
      </w:r>
      <w:r w:rsidR="00B72EF3" w:rsidRPr="007E6FEF">
        <w:rPr>
          <w:sz w:val="28"/>
          <w:szCs w:val="28"/>
        </w:rPr>
        <w:t xml:space="preserve">The Adjudicators regularly have no option but to make immediate payment directions when it is clear that Declarants have made declarations that do not correspond with the true history of the case. </w:t>
      </w:r>
    </w:p>
    <w:p w:rsidR="008D52B9" w:rsidRPr="007E6FEF" w:rsidRDefault="008D52B9" w:rsidP="007C01FC">
      <w:pPr>
        <w:spacing w:line="360" w:lineRule="auto"/>
        <w:rPr>
          <w:sz w:val="28"/>
          <w:szCs w:val="28"/>
        </w:rPr>
      </w:pPr>
    </w:p>
    <w:p w:rsidR="008D52B9" w:rsidRPr="007E6FEF" w:rsidRDefault="00E80851" w:rsidP="007C01FC">
      <w:pPr>
        <w:spacing w:line="360" w:lineRule="auto"/>
        <w:rPr>
          <w:sz w:val="28"/>
          <w:szCs w:val="28"/>
        </w:rPr>
      </w:pPr>
      <w:r w:rsidRPr="007E6FEF">
        <w:rPr>
          <w:sz w:val="28"/>
          <w:szCs w:val="28"/>
        </w:rPr>
        <w:t>In Vernon</w:t>
      </w:r>
      <w:r w:rsidR="008D52B9" w:rsidRPr="007E6FEF">
        <w:rPr>
          <w:b/>
          <w:i/>
          <w:sz w:val="28"/>
          <w:szCs w:val="28"/>
          <w:u w:val="single"/>
        </w:rPr>
        <w:t xml:space="preserve"> De Maynard v Transport for London (PATAS 2120235893)</w:t>
      </w:r>
      <w:r w:rsidR="007D0FD9">
        <w:rPr>
          <w:i/>
          <w:sz w:val="28"/>
          <w:szCs w:val="28"/>
        </w:rPr>
        <w:t xml:space="preserve"> </w:t>
      </w:r>
      <w:r w:rsidR="007D0FD9">
        <w:rPr>
          <w:sz w:val="28"/>
          <w:szCs w:val="28"/>
        </w:rPr>
        <w:t xml:space="preserve"> t</w:t>
      </w:r>
      <w:r w:rsidR="008D52B9" w:rsidRPr="007E6FEF">
        <w:rPr>
          <w:sz w:val="28"/>
          <w:szCs w:val="28"/>
        </w:rPr>
        <w:t>he final payment order made by the adjudicator amounted to £332.  This payment direction was upheld by the High Court</w:t>
      </w:r>
      <w:r w:rsidR="00121491" w:rsidRPr="007E6FEF">
        <w:rPr>
          <w:sz w:val="28"/>
          <w:szCs w:val="28"/>
        </w:rPr>
        <w:t xml:space="preserve"> </w:t>
      </w:r>
      <w:r w:rsidR="00121491" w:rsidRPr="007E6FEF">
        <w:rPr>
          <w:i/>
          <w:sz w:val="28"/>
          <w:szCs w:val="28"/>
        </w:rPr>
        <w:t>(</w:t>
      </w:r>
      <w:r w:rsidR="00121491" w:rsidRPr="007E6FEF">
        <w:rPr>
          <w:b/>
          <w:i/>
          <w:iCs/>
          <w:sz w:val="28"/>
          <w:szCs w:val="28"/>
          <w:u w:val="single"/>
        </w:rPr>
        <w:t>The Queen on the Application of Vernon De Maynard  -v- The Parking Adjudicator [CO/355/2014])</w:t>
      </w:r>
      <w:r w:rsidR="004F51B7" w:rsidRPr="007E6FEF">
        <w:rPr>
          <w:sz w:val="28"/>
          <w:szCs w:val="28"/>
        </w:rPr>
        <w:t xml:space="preserve">, the Court finding that the </w:t>
      </w:r>
      <w:r w:rsidR="008D52B9" w:rsidRPr="007E6FEF">
        <w:rPr>
          <w:sz w:val="28"/>
          <w:szCs w:val="28"/>
        </w:rPr>
        <w:t xml:space="preserve"> amount claimed</w:t>
      </w:r>
      <w:r w:rsidR="004F51B7" w:rsidRPr="007E6FEF">
        <w:rPr>
          <w:sz w:val="28"/>
          <w:szCs w:val="28"/>
        </w:rPr>
        <w:t xml:space="preserve"> was </w:t>
      </w:r>
      <w:r w:rsidR="008D52B9" w:rsidRPr="007E6FEF">
        <w:rPr>
          <w:sz w:val="28"/>
          <w:szCs w:val="28"/>
        </w:rPr>
        <w:t xml:space="preserve"> legally liable as a penalty and sums that had been lawfully calculated.  The Court </w:t>
      </w:r>
      <w:r w:rsidR="00121491" w:rsidRPr="007E6FEF">
        <w:rPr>
          <w:sz w:val="28"/>
          <w:szCs w:val="28"/>
        </w:rPr>
        <w:t xml:space="preserve">also concluded that </w:t>
      </w:r>
      <w:r w:rsidR="008D52B9" w:rsidRPr="007E6FEF">
        <w:rPr>
          <w:sz w:val="28"/>
          <w:szCs w:val="28"/>
        </w:rPr>
        <w:t xml:space="preserve">the challenge to the payment order and </w:t>
      </w:r>
      <w:r w:rsidR="00F34A96" w:rsidRPr="007E6FEF">
        <w:rPr>
          <w:sz w:val="28"/>
          <w:szCs w:val="28"/>
        </w:rPr>
        <w:t xml:space="preserve">to </w:t>
      </w:r>
      <w:r w:rsidR="008D52B9" w:rsidRPr="007E6FEF">
        <w:rPr>
          <w:sz w:val="28"/>
          <w:szCs w:val="28"/>
        </w:rPr>
        <w:t xml:space="preserve">the penalty charge notice itself </w:t>
      </w:r>
      <w:r w:rsidR="008C4035" w:rsidRPr="007E6FEF">
        <w:rPr>
          <w:sz w:val="28"/>
          <w:szCs w:val="28"/>
        </w:rPr>
        <w:t xml:space="preserve">had </w:t>
      </w:r>
      <w:r w:rsidR="00DD01FB">
        <w:rPr>
          <w:sz w:val="28"/>
          <w:szCs w:val="28"/>
        </w:rPr>
        <w:t xml:space="preserve">no legal basis (see page 27). </w:t>
      </w:r>
    </w:p>
    <w:p w:rsidR="0077200C" w:rsidRPr="007E6FEF" w:rsidRDefault="0077200C" w:rsidP="007C01FC">
      <w:pPr>
        <w:spacing w:line="360" w:lineRule="auto"/>
        <w:rPr>
          <w:sz w:val="28"/>
          <w:szCs w:val="28"/>
        </w:rPr>
      </w:pPr>
    </w:p>
    <w:p w:rsidR="007C01FC" w:rsidRDefault="00A93A6E" w:rsidP="00A93A6E">
      <w:pPr>
        <w:spacing w:line="360" w:lineRule="auto"/>
        <w:jc w:val="center"/>
        <w:rPr>
          <w:color w:val="FFC000"/>
          <w:sz w:val="28"/>
          <w:szCs w:val="28"/>
          <w:u w:val="single"/>
        </w:rPr>
      </w:pPr>
      <w:r w:rsidRPr="00A93A6E">
        <w:rPr>
          <w:color w:val="FFC000"/>
          <w:sz w:val="28"/>
          <w:szCs w:val="28"/>
          <w:u w:val="single"/>
        </w:rPr>
        <w:t>……………………………………..</w:t>
      </w:r>
    </w:p>
    <w:p w:rsidR="00A93A6E" w:rsidRPr="00A93A6E" w:rsidRDefault="00A93A6E" w:rsidP="00A93A6E">
      <w:pPr>
        <w:spacing w:line="360" w:lineRule="auto"/>
        <w:jc w:val="center"/>
        <w:rPr>
          <w:color w:val="FFC000"/>
          <w:sz w:val="28"/>
          <w:szCs w:val="28"/>
          <w:u w:val="single"/>
        </w:rPr>
      </w:pPr>
    </w:p>
    <w:p w:rsidR="004E3985" w:rsidRPr="00A93A6E" w:rsidRDefault="004E3985" w:rsidP="007C01FC">
      <w:pPr>
        <w:pStyle w:val="ListParagraph"/>
        <w:numPr>
          <w:ilvl w:val="0"/>
          <w:numId w:val="6"/>
        </w:numPr>
        <w:spacing w:line="360" w:lineRule="auto"/>
        <w:rPr>
          <w:b/>
          <w:i/>
          <w:color w:val="FFC000"/>
          <w:sz w:val="40"/>
          <w:szCs w:val="40"/>
          <w:u w:val="single"/>
        </w:rPr>
      </w:pPr>
      <w:r w:rsidRPr="00A93A6E">
        <w:rPr>
          <w:b/>
          <w:i/>
          <w:color w:val="FFC000"/>
          <w:sz w:val="40"/>
          <w:szCs w:val="40"/>
          <w:u w:val="single"/>
        </w:rPr>
        <w:t xml:space="preserve">LAW UPDATE  </w:t>
      </w:r>
    </w:p>
    <w:p w:rsidR="00D233B6" w:rsidRPr="003C366E" w:rsidRDefault="00D233B6" w:rsidP="007C01FC">
      <w:pPr>
        <w:pStyle w:val="ListParagraph"/>
        <w:spacing w:line="360" w:lineRule="auto"/>
        <w:rPr>
          <w:b/>
          <w:sz w:val="28"/>
          <w:szCs w:val="28"/>
          <w:u w:val="single"/>
        </w:rPr>
      </w:pPr>
    </w:p>
    <w:p w:rsidR="00F34A96" w:rsidRPr="003C366E" w:rsidRDefault="00AE5750" w:rsidP="007C01FC">
      <w:pPr>
        <w:spacing w:line="360" w:lineRule="auto"/>
        <w:rPr>
          <w:sz w:val="28"/>
          <w:szCs w:val="28"/>
        </w:rPr>
      </w:pPr>
      <w:r w:rsidRPr="003C366E">
        <w:rPr>
          <w:sz w:val="28"/>
          <w:szCs w:val="28"/>
        </w:rPr>
        <w:t>Each Parking and Traffic A</w:t>
      </w:r>
      <w:r w:rsidR="005538B0" w:rsidRPr="003C366E">
        <w:rPr>
          <w:sz w:val="28"/>
          <w:szCs w:val="28"/>
        </w:rPr>
        <w:t xml:space="preserve">djudicator </w:t>
      </w:r>
      <w:r w:rsidRPr="003C366E">
        <w:rPr>
          <w:sz w:val="28"/>
          <w:szCs w:val="28"/>
        </w:rPr>
        <w:t xml:space="preserve">appointed under the terms of the Traffic Management Act 2004 </w:t>
      </w:r>
      <w:r w:rsidR="005538B0" w:rsidRPr="003C366E">
        <w:rPr>
          <w:sz w:val="28"/>
          <w:szCs w:val="28"/>
        </w:rPr>
        <w:t xml:space="preserve">is independent and is not bound </w:t>
      </w:r>
      <w:r w:rsidRPr="003C366E">
        <w:rPr>
          <w:sz w:val="28"/>
          <w:szCs w:val="28"/>
        </w:rPr>
        <w:t xml:space="preserve">to follow or apply </w:t>
      </w:r>
      <w:r w:rsidR="005538B0" w:rsidRPr="003C366E">
        <w:rPr>
          <w:sz w:val="28"/>
          <w:szCs w:val="28"/>
        </w:rPr>
        <w:t xml:space="preserve">a decision made by another </w:t>
      </w:r>
      <w:r w:rsidRPr="003C366E">
        <w:rPr>
          <w:sz w:val="28"/>
          <w:szCs w:val="28"/>
        </w:rPr>
        <w:t>A</w:t>
      </w:r>
      <w:r w:rsidR="005538B0" w:rsidRPr="003C366E">
        <w:rPr>
          <w:sz w:val="28"/>
          <w:szCs w:val="28"/>
        </w:rPr>
        <w:t>djudicator.  On occasion this might give rise to some uncertainty when</w:t>
      </w:r>
      <w:r w:rsidR="00B72EF3">
        <w:rPr>
          <w:sz w:val="28"/>
          <w:szCs w:val="28"/>
        </w:rPr>
        <w:t xml:space="preserve">, </w:t>
      </w:r>
      <w:r w:rsidR="005538B0" w:rsidRPr="003C366E">
        <w:rPr>
          <w:sz w:val="28"/>
          <w:szCs w:val="28"/>
        </w:rPr>
        <w:t xml:space="preserve"> for example</w:t>
      </w:r>
      <w:r w:rsidR="00B72EF3">
        <w:rPr>
          <w:sz w:val="28"/>
          <w:szCs w:val="28"/>
        </w:rPr>
        <w:t xml:space="preserve">, </w:t>
      </w:r>
      <w:r w:rsidR="005538B0" w:rsidRPr="003C366E">
        <w:rPr>
          <w:sz w:val="28"/>
          <w:szCs w:val="28"/>
        </w:rPr>
        <w:t xml:space="preserve"> the</w:t>
      </w:r>
      <w:r w:rsidR="000B6D84" w:rsidRPr="003C366E">
        <w:rPr>
          <w:sz w:val="28"/>
          <w:szCs w:val="28"/>
        </w:rPr>
        <w:t>re are differ</w:t>
      </w:r>
      <w:r w:rsidR="00B72EF3">
        <w:rPr>
          <w:sz w:val="28"/>
          <w:szCs w:val="28"/>
        </w:rPr>
        <w:t>ent</w:t>
      </w:r>
      <w:r w:rsidR="00F34A96" w:rsidRPr="003C366E">
        <w:rPr>
          <w:sz w:val="28"/>
          <w:szCs w:val="28"/>
        </w:rPr>
        <w:t xml:space="preserve"> firmly held </w:t>
      </w:r>
      <w:r w:rsidR="000B6D84" w:rsidRPr="003C366E">
        <w:rPr>
          <w:sz w:val="28"/>
          <w:szCs w:val="28"/>
        </w:rPr>
        <w:t xml:space="preserve"> views as to the </w:t>
      </w:r>
      <w:r w:rsidR="005538B0" w:rsidRPr="003C366E">
        <w:rPr>
          <w:sz w:val="28"/>
          <w:szCs w:val="28"/>
        </w:rPr>
        <w:t xml:space="preserve"> proper interpretati</w:t>
      </w:r>
      <w:r w:rsidR="00B72EF3">
        <w:rPr>
          <w:sz w:val="28"/>
          <w:szCs w:val="28"/>
        </w:rPr>
        <w:t>on of a statute or regulation,</w:t>
      </w:r>
      <w:r w:rsidR="00AA6226">
        <w:rPr>
          <w:sz w:val="28"/>
          <w:szCs w:val="28"/>
        </w:rPr>
        <w:t xml:space="preserve"> </w:t>
      </w:r>
      <w:r w:rsidRPr="003C366E">
        <w:rPr>
          <w:sz w:val="28"/>
          <w:szCs w:val="28"/>
        </w:rPr>
        <w:t xml:space="preserve">or when the evidence </w:t>
      </w:r>
      <w:r w:rsidR="00AA6226">
        <w:rPr>
          <w:sz w:val="28"/>
          <w:szCs w:val="28"/>
        </w:rPr>
        <w:t xml:space="preserve">under scrutiny </w:t>
      </w:r>
      <w:r w:rsidRPr="003C366E">
        <w:rPr>
          <w:sz w:val="28"/>
          <w:szCs w:val="28"/>
        </w:rPr>
        <w:t xml:space="preserve"> can properly  </w:t>
      </w:r>
      <w:r w:rsidR="00AA6226">
        <w:rPr>
          <w:sz w:val="28"/>
          <w:szCs w:val="28"/>
        </w:rPr>
        <w:t xml:space="preserve">result </w:t>
      </w:r>
      <w:r w:rsidR="00694FB7">
        <w:rPr>
          <w:sz w:val="28"/>
          <w:szCs w:val="28"/>
        </w:rPr>
        <w:t xml:space="preserve">in </w:t>
      </w:r>
      <w:r w:rsidRPr="003C366E">
        <w:rPr>
          <w:sz w:val="28"/>
          <w:szCs w:val="28"/>
        </w:rPr>
        <w:t xml:space="preserve"> a range of decisions</w:t>
      </w:r>
      <w:r w:rsidR="00B72EF3">
        <w:rPr>
          <w:sz w:val="28"/>
          <w:szCs w:val="28"/>
        </w:rPr>
        <w:t xml:space="preserve">, </w:t>
      </w:r>
      <w:r w:rsidRPr="003C366E">
        <w:rPr>
          <w:sz w:val="28"/>
          <w:szCs w:val="28"/>
        </w:rPr>
        <w:t xml:space="preserve"> each reasonable and open to the decision maker.  </w:t>
      </w:r>
      <w:r w:rsidR="005538B0" w:rsidRPr="003C366E">
        <w:rPr>
          <w:sz w:val="28"/>
          <w:szCs w:val="28"/>
        </w:rPr>
        <w:t>When a</w:t>
      </w:r>
      <w:r w:rsidRPr="003C366E">
        <w:rPr>
          <w:sz w:val="28"/>
          <w:szCs w:val="28"/>
        </w:rPr>
        <w:t xml:space="preserve"> point of law gives rise to </w:t>
      </w:r>
      <w:r w:rsidR="00E80851" w:rsidRPr="003C366E">
        <w:rPr>
          <w:sz w:val="28"/>
          <w:szCs w:val="28"/>
        </w:rPr>
        <w:t>a number</w:t>
      </w:r>
      <w:r w:rsidR="005538B0" w:rsidRPr="003C366E">
        <w:rPr>
          <w:sz w:val="28"/>
          <w:szCs w:val="28"/>
        </w:rPr>
        <w:t xml:space="preserve"> of appeals </w:t>
      </w:r>
      <w:r w:rsidRPr="003C366E">
        <w:rPr>
          <w:sz w:val="28"/>
          <w:szCs w:val="28"/>
        </w:rPr>
        <w:t xml:space="preserve">and </w:t>
      </w:r>
      <w:r w:rsidR="00B42EA1" w:rsidRPr="003C366E">
        <w:rPr>
          <w:sz w:val="28"/>
          <w:szCs w:val="28"/>
        </w:rPr>
        <w:t xml:space="preserve">appears to Adjudicators to be unsettled, </w:t>
      </w:r>
      <w:r w:rsidR="005538B0" w:rsidRPr="003C366E">
        <w:rPr>
          <w:sz w:val="28"/>
          <w:szCs w:val="28"/>
        </w:rPr>
        <w:t xml:space="preserve">this tribunal has convened a number of panel hearings in order to consolidate </w:t>
      </w:r>
      <w:r w:rsidR="00F34A96" w:rsidRPr="003C366E">
        <w:rPr>
          <w:sz w:val="28"/>
          <w:szCs w:val="28"/>
        </w:rPr>
        <w:t xml:space="preserve">appeals raising similar </w:t>
      </w:r>
      <w:r w:rsidR="00E80851" w:rsidRPr="003C366E">
        <w:rPr>
          <w:sz w:val="28"/>
          <w:szCs w:val="28"/>
        </w:rPr>
        <w:t>grounds and</w:t>
      </w:r>
      <w:r w:rsidR="005538B0" w:rsidRPr="003C366E">
        <w:rPr>
          <w:sz w:val="28"/>
          <w:szCs w:val="28"/>
        </w:rPr>
        <w:t xml:space="preserve"> provide determinative decisions that analyse issues in more depth and provide</w:t>
      </w:r>
      <w:r w:rsidR="008C4035" w:rsidRPr="003C366E">
        <w:rPr>
          <w:sz w:val="28"/>
          <w:szCs w:val="28"/>
        </w:rPr>
        <w:t xml:space="preserve"> what is hoped will be helpful </w:t>
      </w:r>
      <w:r w:rsidR="005538B0" w:rsidRPr="003C366E">
        <w:rPr>
          <w:sz w:val="28"/>
          <w:szCs w:val="28"/>
        </w:rPr>
        <w:t xml:space="preserve">guidance to </w:t>
      </w:r>
      <w:r w:rsidR="000B6D84" w:rsidRPr="003C366E">
        <w:rPr>
          <w:sz w:val="28"/>
          <w:szCs w:val="28"/>
        </w:rPr>
        <w:t>all</w:t>
      </w:r>
      <w:r w:rsidR="005538B0" w:rsidRPr="003C366E">
        <w:rPr>
          <w:sz w:val="28"/>
          <w:szCs w:val="28"/>
        </w:rPr>
        <w:t xml:space="preserve">.  </w:t>
      </w:r>
    </w:p>
    <w:p w:rsidR="00F34A96" w:rsidRPr="003C366E" w:rsidRDefault="00F34A96" w:rsidP="007C01FC">
      <w:pPr>
        <w:spacing w:line="360" w:lineRule="auto"/>
        <w:rPr>
          <w:sz w:val="28"/>
          <w:szCs w:val="28"/>
        </w:rPr>
      </w:pPr>
    </w:p>
    <w:p w:rsidR="00F34A96" w:rsidRPr="003C366E" w:rsidRDefault="000B6D84" w:rsidP="007C01FC">
      <w:pPr>
        <w:spacing w:line="360" w:lineRule="auto"/>
        <w:rPr>
          <w:sz w:val="28"/>
          <w:szCs w:val="28"/>
        </w:rPr>
      </w:pPr>
      <w:r w:rsidRPr="003C366E">
        <w:rPr>
          <w:sz w:val="28"/>
          <w:szCs w:val="28"/>
        </w:rPr>
        <w:t xml:space="preserve">In this reporting year a panel was convened to promote consistency </w:t>
      </w:r>
      <w:r w:rsidR="00D43475" w:rsidRPr="003C366E">
        <w:rPr>
          <w:sz w:val="28"/>
          <w:szCs w:val="28"/>
        </w:rPr>
        <w:t xml:space="preserve">on issues that had arisen regarding box junction contraventions. </w:t>
      </w:r>
      <w:r w:rsidR="00E80851" w:rsidRPr="003C366E">
        <w:rPr>
          <w:sz w:val="28"/>
          <w:szCs w:val="28"/>
        </w:rPr>
        <w:t>The panel Adjudicator noted: “Three Adjudicators are hearing these applications for review because the Parking and Traffic Appeals Adjudicators have agreed that when issues of complexity,</w:t>
      </w:r>
      <w:r w:rsidR="00E80851">
        <w:rPr>
          <w:sz w:val="28"/>
          <w:szCs w:val="28"/>
        </w:rPr>
        <w:t xml:space="preserve"> </w:t>
      </w:r>
      <w:r w:rsidR="00E80851" w:rsidRPr="003C366E">
        <w:rPr>
          <w:sz w:val="28"/>
          <w:szCs w:val="28"/>
        </w:rPr>
        <w:t xml:space="preserve">or those giving rise to conflicting decisions arise in the tribunal, they will arrange for a hearing to be conducted by a panel of three Adjudicators.  </w:t>
      </w:r>
      <w:r w:rsidR="005A19FE" w:rsidRPr="003C366E">
        <w:rPr>
          <w:sz w:val="28"/>
          <w:szCs w:val="28"/>
        </w:rPr>
        <w:t>Such hearings allow for a breadth of experience and views to be brought to the issues by having more than one Adjudicator  - and provide guidance for Adjudicators and for interested parties in other cases involving these issues.”</w:t>
      </w:r>
      <w:r w:rsidR="00DB60FD" w:rsidRPr="003C366E">
        <w:rPr>
          <w:sz w:val="28"/>
          <w:szCs w:val="28"/>
        </w:rPr>
        <w:t xml:space="preserve"> </w:t>
      </w:r>
    </w:p>
    <w:p w:rsidR="00B42EA1" w:rsidRPr="003C366E" w:rsidRDefault="00B42EA1" w:rsidP="007C01FC">
      <w:pPr>
        <w:spacing w:line="360" w:lineRule="auto"/>
        <w:rPr>
          <w:sz w:val="28"/>
          <w:szCs w:val="28"/>
        </w:rPr>
      </w:pPr>
    </w:p>
    <w:p w:rsidR="005A19FE" w:rsidRPr="003C366E" w:rsidRDefault="00DB60FD" w:rsidP="007C01FC">
      <w:pPr>
        <w:spacing w:line="360" w:lineRule="auto"/>
        <w:rPr>
          <w:sz w:val="28"/>
          <w:szCs w:val="28"/>
        </w:rPr>
      </w:pPr>
      <w:r w:rsidRPr="003C366E">
        <w:rPr>
          <w:sz w:val="28"/>
          <w:szCs w:val="28"/>
        </w:rPr>
        <w:t xml:space="preserve">The panel hearing </w:t>
      </w:r>
      <w:r w:rsidR="00F34A96" w:rsidRPr="003C366E">
        <w:rPr>
          <w:sz w:val="28"/>
          <w:szCs w:val="28"/>
        </w:rPr>
        <w:t xml:space="preserve">determination </w:t>
      </w:r>
      <w:r w:rsidRPr="003C366E">
        <w:rPr>
          <w:sz w:val="28"/>
          <w:szCs w:val="28"/>
        </w:rPr>
        <w:t xml:space="preserve">aims to clarify issues once and for all </w:t>
      </w:r>
      <w:r w:rsidR="00F34A96" w:rsidRPr="003C366E">
        <w:rPr>
          <w:sz w:val="28"/>
          <w:szCs w:val="28"/>
        </w:rPr>
        <w:t>providing  guidance to parties as to the likely outcome of appeals lodged that rely on similar grounds.  Th</w:t>
      </w:r>
      <w:r w:rsidR="00AF2D59" w:rsidRPr="003C366E">
        <w:rPr>
          <w:sz w:val="28"/>
          <w:szCs w:val="28"/>
        </w:rPr>
        <w:t>ese determinations encourage a consistent approach and allow prospective parties to an appeal to have a better overview of the contravention in question and a better understanding of th</w:t>
      </w:r>
      <w:r w:rsidR="00B42EA1" w:rsidRPr="003C366E">
        <w:rPr>
          <w:sz w:val="28"/>
          <w:szCs w:val="28"/>
        </w:rPr>
        <w:t>e likely outcome</w:t>
      </w:r>
      <w:r w:rsidR="003C366E">
        <w:rPr>
          <w:sz w:val="28"/>
          <w:szCs w:val="28"/>
        </w:rPr>
        <w:t xml:space="preserve">, </w:t>
      </w:r>
      <w:r w:rsidR="00B42EA1" w:rsidRPr="003C366E">
        <w:rPr>
          <w:sz w:val="28"/>
          <w:szCs w:val="28"/>
        </w:rPr>
        <w:t xml:space="preserve"> reducing the number of appeals that have </w:t>
      </w:r>
      <w:r w:rsidR="00D73DC5" w:rsidRPr="003C366E">
        <w:rPr>
          <w:sz w:val="28"/>
          <w:szCs w:val="28"/>
        </w:rPr>
        <w:t>no merit</w:t>
      </w:r>
      <w:r w:rsidR="00B42EA1" w:rsidRPr="003C366E">
        <w:rPr>
          <w:sz w:val="28"/>
          <w:szCs w:val="28"/>
        </w:rPr>
        <w:t xml:space="preserve"> on the one hand and resulting in an acceptance of representations where applicable by the enforcement authorities on the other. </w:t>
      </w:r>
    </w:p>
    <w:p w:rsidR="005538B0" w:rsidRPr="003C366E" w:rsidRDefault="005A19FE" w:rsidP="007C01FC">
      <w:pPr>
        <w:spacing w:line="360" w:lineRule="auto"/>
        <w:rPr>
          <w:sz w:val="28"/>
          <w:szCs w:val="28"/>
        </w:rPr>
      </w:pPr>
      <w:r w:rsidRPr="003C366E">
        <w:rPr>
          <w:sz w:val="28"/>
          <w:szCs w:val="28"/>
        </w:rPr>
        <w:t xml:space="preserve"> </w:t>
      </w:r>
    </w:p>
    <w:p w:rsidR="005A19FE" w:rsidRPr="009E2644" w:rsidRDefault="005A19FE" w:rsidP="007C01FC">
      <w:pPr>
        <w:spacing w:line="360" w:lineRule="auto"/>
        <w:rPr>
          <w:b/>
          <w:sz w:val="32"/>
          <w:szCs w:val="32"/>
          <w:u w:val="single"/>
        </w:rPr>
      </w:pPr>
      <w:r w:rsidRPr="009E2644">
        <w:rPr>
          <w:b/>
          <w:sz w:val="32"/>
          <w:szCs w:val="32"/>
          <w:u w:val="single"/>
        </w:rPr>
        <w:t>Pan</w:t>
      </w:r>
      <w:r w:rsidR="00B42EA1" w:rsidRPr="009E2644">
        <w:rPr>
          <w:b/>
          <w:sz w:val="32"/>
          <w:szCs w:val="32"/>
          <w:u w:val="single"/>
        </w:rPr>
        <w:t>el H</w:t>
      </w:r>
      <w:r w:rsidRPr="009E2644">
        <w:rPr>
          <w:b/>
          <w:sz w:val="32"/>
          <w:szCs w:val="32"/>
          <w:u w:val="single"/>
        </w:rPr>
        <w:t>earing</w:t>
      </w:r>
      <w:r w:rsidR="008C4035" w:rsidRPr="009E2644">
        <w:rPr>
          <w:b/>
          <w:sz w:val="32"/>
          <w:szCs w:val="32"/>
          <w:u w:val="single"/>
        </w:rPr>
        <w:t xml:space="preserve"> 2013</w:t>
      </w:r>
    </w:p>
    <w:p w:rsidR="005A19FE" w:rsidRPr="003C366E" w:rsidRDefault="005A19FE" w:rsidP="007C01FC">
      <w:pPr>
        <w:spacing w:line="360" w:lineRule="auto"/>
        <w:rPr>
          <w:sz w:val="28"/>
          <w:szCs w:val="28"/>
          <w:u w:val="single"/>
        </w:rPr>
      </w:pPr>
    </w:p>
    <w:p w:rsidR="005A19FE" w:rsidRPr="003C366E" w:rsidRDefault="005A19FE" w:rsidP="007C01FC">
      <w:pPr>
        <w:spacing w:line="360" w:lineRule="auto"/>
        <w:rPr>
          <w:b/>
          <w:i/>
          <w:sz w:val="28"/>
          <w:szCs w:val="28"/>
          <w:u w:val="single"/>
        </w:rPr>
      </w:pPr>
      <w:r w:rsidRPr="003C366E">
        <w:rPr>
          <w:b/>
          <w:i/>
          <w:sz w:val="28"/>
          <w:szCs w:val="28"/>
          <w:u w:val="single"/>
        </w:rPr>
        <w:t>Gillingham –v- L.B. of Newham (2130193949)</w:t>
      </w:r>
    </w:p>
    <w:p w:rsidR="005A19FE" w:rsidRPr="003C366E" w:rsidRDefault="005A19FE" w:rsidP="007C01FC">
      <w:pPr>
        <w:spacing w:line="360" w:lineRule="auto"/>
        <w:rPr>
          <w:sz w:val="28"/>
          <w:szCs w:val="28"/>
        </w:rPr>
      </w:pPr>
      <w:r w:rsidRPr="003C366E">
        <w:rPr>
          <w:sz w:val="28"/>
          <w:szCs w:val="28"/>
        </w:rPr>
        <w:t>This appeal was allowed on 29</w:t>
      </w:r>
      <w:r w:rsidRPr="003C366E">
        <w:rPr>
          <w:sz w:val="28"/>
          <w:szCs w:val="28"/>
          <w:vertAlign w:val="superscript"/>
        </w:rPr>
        <w:t>th</w:t>
      </w:r>
      <w:r w:rsidRPr="003C366E">
        <w:rPr>
          <w:sz w:val="28"/>
          <w:szCs w:val="28"/>
        </w:rPr>
        <w:t xml:space="preserve"> May 2013 by Adjudicator Ms Brennan and the London Borough of Newham applied for a review of that decision on 10</w:t>
      </w:r>
      <w:r w:rsidRPr="003C366E">
        <w:rPr>
          <w:sz w:val="28"/>
          <w:szCs w:val="28"/>
          <w:vertAlign w:val="superscript"/>
        </w:rPr>
        <w:t>th</w:t>
      </w:r>
      <w:r w:rsidRPr="003C366E">
        <w:rPr>
          <w:sz w:val="28"/>
          <w:szCs w:val="28"/>
        </w:rPr>
        <w:t xml:space="preserve"> June 2013.</w:t>
      </w:r>
    </w:p>
    <w:p w:rsidR="005A19FE" w:rsidRPr="003C366E" w:rsidRDefault="005A19FE" w:rsidP="007C01FC">
      <w:pPr>
        <w:spacing w:line="360" w:lineRule="auto"/>
        <w:rPr>
          <w:b/>
          <w:i/>
          <w:sz w:val="28"/>
          <w:szCs w:val="28"/>
          <w:u w:val="single"/>
        </w:rPr>
      </w:pPr>
      <w:r w:rsidRPr="003C366E">
        <w:rPr>
          <w:b/>
          <w:i/>
          <w:sz w:val="28"/>
          <w:szCs w:val="28"/>
          <w:u w:val="single"/>
        </w:rPr>
        <w:t>Essoo –v- L.B. of Enfield (2130232767)</w:t>
      </w:r>
    </w:p>
    <w:p w:rsidR="005A19FE" w:rsidRPr="003C366E" w:rsidRDefault="005A19FE" w:rsidP="007C01FC">
      <w:pPr>
        <w:spacing w:line="360" w:lineRule="auto"/>
        <w:rPr>
          <w:sz w:val="28"/>
          <w:szCs w:val="28"/>
        </w:rPr>
      </w:pPr>
      <w:r w:rsidRPr="003C366E">
        <w:rPr>
          <w:sz w:val="28"/>
          <w:szCs w:val="28"/>
        </w:rPr>
        <w:t>This appeal was refused on 15</w:t>
      </w:r>
      <w:r w:rsidRPr="003C366E">
        <w:rPr>
          <w:sz w:val="28"/>
          <w:szCs w:val="28"/>
          <w:vertAlign w:val="superscript"/>
        </w:rPr>
        <w:t>th</w:t>
      </w:r>
      <w:r w:rsidRPr="003C366E">
        <w:rPr>
          <w:sz w:val="28"/>
          <w:szCs w:val="28"/>
        </w:rPr>
        <w:t xml:space="preserve"> July 2013 by Adjudicator Mr Harman and Mr Essoo applied for a review of that decision on 24</w:t>
      </w:r>
      <w:r w:rsidRPr="003C366E">
        <w:rPr>
          <w:sz w:val="28"/>
          <w:szCs w:val="28"/>
          <w:vertAlign w:val="superscript"/>
        </w:rPr>
        <w:t>th</w:t>
      </w:r>
      <w:r w:rsidRPr="003C366E">
        <w:rPr>
          <w:sz w:val="28"/>
          <w:szCs w:val="28"/>
        </w:rPr>
        <w:t xml:space="preserve"> July 2013.</w:t>
      </w:r>
    </w:p>
    <w:p w:rsidR="005A19FE" w:rsidRPr="003C366E" w:rsidRDefault="005A19FE" w:rsidP="007C01FC">
      <w:pPr>
        <w:spacing w:line="360" w:lineRule="auto"/>
        <w:rPr>
          <w:b/>
          <w:i/>
          <w:sz w:val="28"/>
          <w:szCs w:val="28"/>
          <w:u w:val="single"/>
        </w:rPr>
      </w:pPr>
      <w:r w:rsidRPr="003C366E">
        <w:rPr>
          <w:b/>
          <w:i/>
          <w:sz w:val="28"/>
          <w:szCs w:val="28"/>
          <w:u w:val="single"/>
        </w:rPr>
        <w:t>Khan –v- Transport for London (2130261437)</w:t>
      </w:r>
    </w:p>
    <w:p w:rsidR="005A19FE" w:rsidRPr="003C366E" w:rsidRDefault="005A19FE" w:rsidP="007C01FC">
      <w:pPr>
        <w:spacing w:line="360" w:lineRule="auto"/>
        <w:rPr>
          <w:sz w:val="28"/>
          <w:szCs w:val="28"/>
        </w:rPr>
      </w:pPr>
      <w:r w:rsidRPr="003C366E">
        <w:rPr>
          <w:sz w:val="28"/>
          <w:szCs w:val="28"/>
        </w:rPr>
        <w:t>This appeal was refused on 2</w:t>
      </w:r>
      <w:r w:rsidRPr="003C366E">
        <w:rPr>
          <w:sz w:val="28"/>
          <w:szCs w:val="28"/>
          <w:vertAlign w:val="superscript"/>
        </w:rPr>
        <w:t>nd</w:t>
      </w:r>
      <w:r w:rsidRPr="003C366E">
        <w:rPr>
          <w:sz w:val="28"/>
          <w:szCs w:val="28"/>
        </w:rPr>
        <w:t xml:space="preserve"> July 2013 by Adjudicator Mr Aslangul and Mr Khan applied for a review on 24</w:t>
      </w:r>
      <w:r w:rsidRPr="003C366E">
        <w:rPr>
          <w:sz w:val="28"/>
          <w:szCs w:val="28"/>
          <w:vertAlign w:val="superscript"/>
        </w:rPr>
        <w:t>th</w:t>
      </w:r>
      <w:r w:rsidRPr="003C366E">
        <w:rPr>
          <w:sz w:val="28"/>
          <w:szCs w:val="28"/>
        </w:rPr>
        <w:t xml:space="preserve"> July 2013.</w:t>
      </w:r>
    </w:p>
    <w:p w:rsidR="00AF2D59" w:rsidRPr="003C366E" w:rsidRDefault="00AF2D59" w:rsidP="007C01FC">
      <w:pPr>
        <w:spacing w:line="360" w:lineRule="auto"/>
        <w:rPr>
          <w:sz w:val="28"/>
          <w:szCs w:val="28"/>
        </w:rPr>
      </w:pPr>
    </w:p>
    <w:p w:rsidR="009F6980" w:rsidRPr="003C366E" w:rsidRDefault="00AF2D59" w:rsidP="007C01FC">
      <w:pPr>
        <w:spacing w:line="360" w:lineRule="auto"/>
        <w:rPr>
          <w:sz w:val="28"/>
          <w:szCs w:val="28"/>
        </w:rPr>
      </w:pPr>
      <w:r w:rsidRPr="003C366E">
        <w:rPr>
          <w:sz w:val="28"/>
          <w:szCs w:val="28"/>
        </w:rPr>
        <w:t>The panel</w:t>
      </w:r>
      <w:r w:rsidR="00D54599" w:rsidRPr="003C366E">
        <w:rPr>
          <w:sz w:val="28"/>
          <w:szCs w:val="28"/>
        </w:rPr>
        <w:t xml:space="preserve"> considered</w:t>
      </w:r>
      <w:r w:rsidR="00EC1E11">
        <w:rPr>
          <w:sz w:val="28"/>
          <w:szCs w:val="28"/>
        </w:rPr>
        <w:t xml:space="preserve"> a number of issues</w:t>
      </w:r>
      <w:r w:rsidR="005C4277" w:rsidRPr="003C366E">
        <w:rPr>
          <w:sz w:val="28"/>
          <w:szCs w:val="28"/>
        </w:rPr>
        <w:t xml:space="preserve"> flowing from the appeals that each related to a box junction contravention recorded by CCTV enforcement cameras with penalty charge notices served </w:t>
      </w:r>
      <w:r w:rsidR="009F6980" w:rsidRPr="003C366E">
        <w:rPr>
          <w:sz w:val="28"/>
          <w:szCs w:val="28"/>
        </w:rPr>
        <w:t>by post.  The panel considered previous appeal decisions (</w:t>
      </w:r>
      <w:r w:rsidR="009F6980" w:rsidRPr="003C366E">
        <w:rPr>
          <w:i/>
          <w:sz w:val="28"/>
          <w:szCs w:val="28"/>
          <w:u w:val="single"/>
        </w:rPr>
        <w:t>Sheikh v London Borough of Newham (PATAS MV0071NE02 2006</w:t>
      </w:r>
      <w:r w:rsidR="00B60E84">
        <w:rPr>
          <w:i/>
          <w:sz w:val="28"/>
          <w:szCs w:val="28"/>
          <w:u w:val="single"/>
        </w:rPr>
        <w:t>)</w:t>
      </w:r>
      <w:r w:rsidR="009F6980" w:rsidRPr="003C366E">
        <w:rPr>
          <w:i/>
          <w:sz w:val="28"/>
          <w:szCs w:val="28"/>
        </w:rPr>
        <w:t>)</w:t>
      </w:r>
      <w:r w:rsidR="009F6980" w:rsidRPr="003C366E">
        <w:rPr>
          <w:sz w:val="28"/>
          <w:szCs w:val="28"/>
        </w:rPr>
        <w:t xml:space="preserve"> and the Traffic Signs Regulations and General Directions 2002 in light of the decision </w:t>
      </w:r>
      <w:r w:rsidR="009F6980" w:rsidRPr="003C366E">
        <w:rPr>
          <w:i/>
          <w:sz w:val="28"/>
          <w:szCs w:val="28"/>
        </w:rPr>
        <w:t xml:space="preserve">in </w:t>
      </w:r>
      <w:r w:rsidR="009F6980" w:rsidRPr="003C366E">
        <w:rPr>
          <w:i/>
          <w:sz w:val="28"/>
          <w:szCs w:val="28"/>
          <w:u w:val="single"/>
        </w:rPr>
        <w:t>R (Herron) v The Parking Adjudicator (2011) EWCA Civ 905</w:t>
      </w:r>
      <w:r w:rsidR="009F6980" w:rsidRPr="003C366E">
        <w:rPr>
          <w:sz w:val="28"/>
          <w:szCs w:val="28"/>
        </w:rPr>
        <w:t xml:space="preserve"> but focussed on the </w:t>
      </w:r>
      <w:r w:rsidR="00D54599" w:rsidRPr="003C366E">
        <w:rPr>
          <w:sz w:val="28"/>
          <w:szCs w:val="28"/>
        </w:rPr>
        <w:t xml:space="preserve"> elements of the contravention</w:t>
      </w:r>
      <w:r w:rsidR="009F6980" w:rsidRPr="003C366E">
        <w:rPr>
          <w:sz w:val="28"/>
          <w:szCs w:val="28"/>
        </w:rPr>
        <w:t xml:space="preserve">, finding </w:t>
      </w:r>
      <w:r w:rsidRPr="003C366E">
        <w:rPr>
          <w:sz w:val="28"/>
          <w:szCs w:val="28"/>
        </w:rPr>
        <w:t>as follows: “</w:t>
      </w:r>
      <w:r w:rsidR="001C0EFF" w:rsidRPr="003C366E">
        <w:rPr>
          <w:sz w:val="28"/>
          <w:szCs w:val="28"/>
        </w:rPr>
        <w:t>The relevant Regulation is, in our view, drafted so as to place upon the driver the duty of exercising a judgment at the point of entry as to whether s/he can proceed into the box without the consequence that the vehicle will have to stop due to the presence of stationary vehicles. The “prohibition” is that of  “causing a vehicle to enter</w:t>
      </w:r>
      <w:r w:rsidR="00776A93">
        <w:rPr>
          <w:sz w:val="28"/>
          <w:szCs w:val="28"/>
        </w:rPr>
        <w:t>.</w:t>
      </w:r>
      <w:r w:rsidR="001C0EFF" w:rsidRPr="003C366E">
        <w:rPr>
          <w:sz w:val="28"/>
          <w:szCs w:val="28"/>
        </w:rPr>
        <w:t xml:space="preserve">..” followed by the consequence. It is the entering into the box junction which constitutes the contravention, once the vehicle has had to stop.  </w:t>
      </w:r>
      <w:r w:rsidRPr="003C366E">
        <w:rPr>
          <w:sz w:val="28"/>
          <w:szCs w:val="28"/>
        </w:rPr>
        <w:t xml:space="preserve"> </w:t>
      </w:r>
      <w:r w:rsidR="001C0EFF" w:rsidRPr="003C366E">
        <w:rPr>
          <w:sz w:val="28"/>
          <w:szCs w:val="28"/>
        </w:rPr>
        <w:t>We regard it, therefore, as axiomatic that, in determining whether or not the Regulation has been breached, the essence of the case is crystallised in the  choices and judgments  made by the driver at the point of entry: the judgment to proceed, the choice of exit lane he directed his vehicle towards and the state of the traffic at that exit which could have been  predicted by him at the point of entry.</w:t>
      </w:r>
      <w:r w:rsidR="009F6980" w:rsidRPr="003C366E">
        <w:rPr>
          <w:sz w:val="28"/>
          <w:szCs w:val="28"/>
        </w:rPr>
        <w:t xml:space="preserve">  </w:t>
      </w:r>
      <w:r w:rsidR="001C0EFF" w:rsidRPr="003C366E">
        <w:rPr>
          <w:sz w:val="28"/>
          <w:szCs w:val="28"/>
        </w:rPr>
        <w:t>However as we have previously stated it is our view that if moving traffic becomes stationary after a driver has entered the box then this is his risk and</w:t>
      </w:r>
      <w:r w:rsidRPr="003C366E">
        <w:rPr>
          <w:sz w:val="28"/>
          <w:szCs w:val="28"/>
        </w:rPr>
        <w:t xml:space="preserve"> the contravention does occur.” </w:t>
      </w:r>
    </w:p>
    <w:p w:rsidR="009F6980" w:rsidRPr="003C366E" w:rsidRDefault="009F6980" w:rsidP="007C01FC">
      <w:pPr>
        <w:spacing w:line="360" w:lineRule="auto"/>
        <w:rPr>
          <w:sz w:val="28"/>
          <w:szCs w:val="28"/>
        </w:rPr>
      </w:pPr>
    </w:p>
    <w:p w:rsidR="00B72EF3" w:rsidRDefault="00AF2D59" w:rsidP="007C01FC">
      <w:pPr>
        <w:spacing w:line="360" w:lineRule="auto"/>
        <w:rPr>
          <w:sz w:val="28"/>
          <w:szCs w:val="28"/>
        </w:rPr>
      </w:pPr>
      <w:r w:rsidRPr="003C366E">
        <w:rPr>
          <w:sz w:val="28"/>
          <w:szCs w:val="28"/>
        </w:rPr>
        <w:t>The panel applied the findings to th</w:t>
      </w:r>
      <w:r w:rsidR="00B72EF3">
        <w:rPr>
          <w:sz w:val="28"/>
          <w:szCs w:val="28"/>
        </w:rPr>
        <w:t>e particular facts of each case:</w:t>
      </w:r>
    </w:p>
    <w:p w:rsidR="001C27DE" w:rsidRDefault="009F6980" w:rsidP="007C01FC">
      <w:pPr>
        <w:pStyle w:val="ListParagraph"/>
        <w:numPr>
          <w:ilvl w:val="0"/>
          <w:numId w:val="11"/>
        </w:numPr>
        <w:spacing w:line="360" w:lineRule="auto"/>
        <w:rPr>
          <w:sz w:val="28"/>
          <w:szCs w:val="28"/>
        </w:rPr>
      </w:pPr>
      <w:r w:rsidRPr="001C27DE">
        <w:rPr>
          <w:sz w:val="28"/>
          <w:szCs w:val="28"/>
        </w:rPr>
        <w:t>allowing the review in Gilli</w:t>
      </w:r>
      <w:r w:rsidR="00B72EF3" w:rsidRPr="001C27DE">
        <w:rPr>
          <w:sz w:val="28"/>
          <w:szCs w:val="28"/>
        </w:rPr>
        <w:t>ngham</w:t>
      </w:r>
      <w:r w:rsidR="001C27DE">
        <w:rPr>
          <w:sz w:val="28"/>
          <w:szCs w:val="28"/>
        </w:rPr>
        <w:t xml:space="preserve"> and refusing the appeal.</w:t>
      </w:r>
    </w:p>
    <w:p w:rsidR="001C27DE" w:rsidRDefault="00B72EF3" w:rsidP="007C01FC">
      <w:pPr>
        <w:pStyle w:val="ListParagraph"/>
        <w:numPr>
          <w:ilvl w:val="0"/>
          <w:numId w:val="11"/>
        </w:numPr>
        <w:spacing w:line="360" w:lineRule="auto"/>
        <w:rPr>
          <w:sz w:val="28"/>
          <w:szCs w:val="28"/>
        </w:rPr>
      </w:pPr>
      <w:r w:rsidRPr="001C27DE">
        <w:rPr>
          <w:sz w:val="28"/>
          <w:szCs w:val="28"/>
        </w:rPr>
        <w:t>a</w:t>
      </w:r>
      <w:r w:rsidR="009F6980" w:rsidRPr="001C27DE">
        <w:rPr>
          <w:sz w:val="28"/>
          <w:szCs w:val="28"/>
        </w:rPr>
        <w:t>llowing the review in Essoo and allowing the appe</w:t>
      </w:r>
      <w:r w:rsidR="001C27DE">
        <w:rPr>
          <w:sz w:val="28"/>
          <w:szCs w:val="28"/>
        </w:rPr>
        <w:t>al.</w:t>
      </w:r>
    </w:p>
    <w:p w:rsidR="001C0EFF" w:rsidRPr="001C27DE" w:rsidRDefault="009F6980" w:rsidP="007C01FC">
      <w:pPr>
        <w:pStyle w:val="ListParagraph"/>
        <w:numPr>
          <w:ilvl w:val="0"/>
          <w:numId w:val="11"/>
        </w:numPr>
        <w:spacing w:line="360" w:lineRule="auto"/>
        <w:rPr>
          <w:sz w:val="28"/>
          <w:szCs w:val="28"/>
        </w:rPr>
      </w:pPr>
      <w:r w:rsidRPr="001C27DE">
        <w:rPr>
          <w:sz w:val="28"/>
          <w:szCs w:val="28"/>
        </w:rPr>
        <w:t xml:space="preserve">refusing the review in </w:t>
      </w:r>
      <w:r w:rsidR="003739F4" w:rsidRPr="001C27DE">
        <w:rPr>
          <w:sz w:val="28"/>
          <w:szCs w:val="28"/>
        </w:rPr>
        <w:t xml:space="preserve">Khan, the appeal therefore remaining refused. </w:t>
      </w:r>
    </w:p>
    <w:p w:rsidR="004E3985" w:rsidRDefault="00A8736E" w:rsidP="007C01FC">
      <w:pPr>
        <w:spacing w:line="360" w:lineRule="auto"/>
        <w:rPr>
          <w:sz w:val="28"/>
          <w:szCs w:val="28"/>
        </w:rPr>
      </w:pPr>
      <w:r>
        <w:rPr>
          <w:sz w:val="28"/>
          <w:szCs w:val="28"/>
        </w:rPr>
        <w:t xml:space="preserve">The full determination can be viewed on our website under key cases at </w:t>
      </w:r>
      <w:hyperlink r:id="rId11" w:history="1">
        <w:r w:rsidRPr="00AC24B3">
          <w:rPr>
            <w:rStyle w:val="Hyperlink"/>
            <w:sz w:val="28"/>
            <w:szCs w:val="28"/>
          </w:rPr>
          <w:t>www.parkingandtrafficappeals.gov.uk</w:t>
        </w:r>
      </w:hyperlink>
      <w:r>
        <w:rPr>
          <w:sz w:val="28"/>
          <w:szCs w:val="28"/>
        </w:rPr>
        <w:t xml:space="preserve"> </w:t>
      </w:r>
    </w:p>
    <w:p w:rsidR="004E3985" w:rsidRPr="00A93A6E" w:rsidRDefault="004E3985" w:rsidP="007C01FC">
      <w:pPr>
        <w:spacing w:line="360" w:lineRule="auto"/>
        <w:jc w:val="center"/>
        <w:rPr>
          <w:color w:val="FFC000"/>
          <w:sz w:val="28"/>
          <w:szCs w:val="28"/>
          <w:u w:val="single"/>
        </w:rPr>
      </w:pPr>
      <w:r w:rsidRPr="00A93A6E">
        <w:rPr>
          <w:color w:val="FFC000"/>
          <w:sz w:val="28"/>
          <w:szCs w:val="28"/>
          <w:u w:val="single"/>
        </w:rPr>
        <w:t>………………………………………………..</w:t>
      </w:r>
    </w:p>
    <w:p w:rsidR="00854D82" w:rsidRPr="003C366E" w:rsidRDefault="00854D82" w:rsidP="007C01FC">
      <w:pPr>
        <w:spacing w:line="360" w:lineRule="auto"/>
        <w:rPr>
          <w:sz w:val="28"/>
          <w:szCs w:val="28"/>
        </w:rPr>
      </w:pPr>
    </w:p>
    <w:p w:rsidR="004E3985" w:rsidRPr="00A93A6E" w:rsidRDefault="004E3985" w:rsidP="007C01FC">
      <w:pPr>
        <w:pStyle w:val="ListParagraph"/>
        <w:numPr>
          <w:ilvl w:val="0"/>
          <w:numId w:val="8"/>
        </w:numPr>
        <w:spacing w:line="360" w:lineRule="auto"/>
        <w:jc w:val="both"/>
        <w:rPr>
          <w:b/>
          <w:bCs/>
          <w:i/>
          <w:color w:val="FFC000"/>
          <w:sz w:val="40"/>
          <w:szCs w:val="40"/>
          <w:u w:val="single"/>
        </w:rPr>
      </w:pPr>
      <w:r w:rsidRPr="00A93A6E">
        <w:rPr>
          <w:b/>
          <w:bCs/>
          <w:i/>
          <w:color w:val="FFC000"/>
          <w:sz w:val="40"/>
          <w:szCs w:val="40"/>
          <w:u w:val="single"/>
        </w:rPr>
        <w:t>JUDICIAL REVIEW</w:t>
      </w:r>
    </w:p>
    <w:p w:rsidR="00AA22B1" w:rsidRPr="003C366E" w:rsidRDefault="00AA22B1" w:rsidP="007C01FC">
      <w:pPr>
        <w:pStyle w:val="ListParagraph"/>
        <w:spacing w:line="360" w:lineRule="auto"/>
        <w:jc w:val="both"/>
        <w:rPr>
          <w:b/>
          <w:bCs/>
          <w:sz w:val="28"/>
          <w:szCs w:val="28"/>
          <w:u w:val="single"/>
        </w:rPr>
      </w:pPr>
    </w:p>
    <w:p w:rsidR="004E3985" w:rsidRPr="009E2644" w:rsidRDefault="004E3985" w:rsidP="007C01FC">
      <w:pPr>
        <w:spacing w:line="360" w:lineRule="auto"/>
        <w:jc w:val="both"/>
        <w:rPr>
          <w:b/>
          <w:color w:val="000000"/>
          <w:sz w:val="32"/>
          <w:szCs w:val="32"/>
          <w:u w:val="single"/>
        </w:rPr>
      </w:pPr>
      <w:r w:rsidRPr="009E2644">
        <w:rPr>
          <w:b/>
          <w:color w:val="000000"/>
          <w:sz w:val="32"/>
          <w:szCs w:val="32"/>
          <w:u w:val="single"/>
        </w:rPr>
        <w:t>Decisions, Permission Refused and Pending Permission</w:t>
      </w:r>
    </w:p>
    <w:p w:rsidR="004E3985" w:rsidRPr="003C366E" w:rsidRDefault="004E3985" w:rsidP="007C01FC">
      <w:pPr>
        <w:spacing w:line="360" w:lineRule="auto"/>
        <w:jc w:val="both"/>
        <w:rPr>
          <w:b/>
          <w:sz w:val="28"/>
          <w:szCs w:val="28"/>
          <w:u w:val="single"/>
        </w:rPr>
      </w:pPr>
    </w:p>
    <w:p w:rsidR="000C70FE" w:rsidRPr="003C366E" w:rsidRDefault="000C70FE" w:rsidP="007C01FC">
      <w:pPr>
        <w:spacing w:line="360" w:lineRule="auto"/>
        <w:jc w:val="both"/>
        <w:rPr>
          <w:sz w:val="28"/>
          <w:szCs w:val="28"/>
        </w:rPr>
      </w:pPr>
      <w:r w:rsidRPr="003C366E">
        <w:rPr>
          <w:sz w:val="28"/>
          <w:szCs w:val="28"/>
        </w:rPr>
        <w:t xml:space="preserve">Either party to an </w:t>
      </w:r>
      <w:r w:rsidR="004E3985" w:rsidRPr="003C366E">
        <w:rPr>
          <w:sz w:val="28"/>
          <w:szCs w:val="28"/>
        </w:rPr>
        <w:t>appeal</w:t>
      </w:r>
      <w:r w:rsidR="003C366E">
        <w:rPr>
          <w:sz w:val="28"/>
          <w:szCs w:val="28"/>
        </w:rPr>
        <w:t xml:space="preserve">, </w:t>
      </w:r>
      <w:r w:rsidR="004E3985" w:rsidRPr="003C366E">
        <w:rPr>
          <w:sz w:val="28"/>
          <w:szCs w:val="28"/>
        </w:rPr>
        <w:t xml:space="preserve"> </w:t>
      </w:r>
      <w:r w:rsidRPr="003C366E">
        <w:rPr>
          <w:sz w:val="28"/>
          <w:szCs w:val="28"/>
        </w:rPr>
        <w:t xml:space="preserve">not </w:t>
      </w:r>
      <w:r w:rsidR="003C366E">
        <w:rPr>
          <w:sz w:val="28"/>
          <w:szCs w:val="28"/>
        </w:rPr>
        <w:t xml:space="preserve">being </w:t>
      </w:r>
      <w:r w:rsidR="004E3985" w:rsidRPr="003C366E">
        <w:rPr>
          <w:sz w:val="28"/>
          <w:szCs w:val="28"/>
        </w:rPr>
        <w:t xml:space="preserve"> satisfied with the outcome</w:t>
      </w:r>
      <w:r w:rsidR="003C366E">
        <w:rPr>
          <w:sz w:val="28"/>
          <w:szCs w:val="28"/>
        </w:rPr>
        <w:t xml:space="preserve">, </w:t>
      </w:r>
      <w:r w:rsidR="004E3985" w:rsidRPr="003C366E">
        <w:rPr>
          <w:sz w:val="28"/>
          <w:szCs w:val="28"/>
        </w:rPr>
        <w:t xml:space="preserve"> may contest the matter further </w:t>
      </w:r>
      <w:r w:rsidRPr="003C366E">
        <w:rPr>
          <w:sz w:val="28"/>
          <w:szCs w:val="28"/>
        </w:rPr>
        <w:t xml:space="preserve">by making an application to the </w:t>
      </w:r>
      <w:r w:rsidR="004E3985" w:rsidRPr="003C366E">
        <w:rPr>
          <w:sz w:val="28"/>
          <w:szCs w:val="28"/>
        </w:rPr>
        <w:t xml:space="preserve">High Court </w:t>
      </w:r>
      <w:r w:rsidRPr="003C366E">
        <w:rPr>
          <w:sz w:val="28"/>
          <w:szCs w:val="28"/>
        </w:rPr>
        <w:t xml:space="preserve">for </w:t>
      </w:r>
      <w:r w:rsidR="009744CC" w:rsidRPr="003C366E">
        <w:rPr>
          <w:sz w:val="28"/>
          <w:szCs w:val="28"/>
        </w:rPr>
        <w:t xml:space="preserve">permission to seek </w:t>
      </w:r>
      <w:r w:rsidRPr="003C366E">
        <w:rPr>
          <w:sz w:val="28"/>
          <w:szCs w:val="28"/>
        </w:rPr>
        <w:t>a</w:t>
      </w:r>
      <w:r w:rsidR="004E3985" w:rsidRPr="003C366E">
        <w:rPr>
          <w:sz w:val="28"/>
          <w:szCs w:val="28"/>
        </w:rPr>
        <w:t xml:space="preserve"> judicial review</w:t>
      </w:r>
      <w:r w:rsidRPr="003C366E">
        <w:rPr>
          <w:sz w:val="28"/>
          <w:szCs w:val="28"/>
        </w:rPr>
        <w:t xml:space="preserve"> of the</w:t>
      </w:r>
      <w:r w:rsidR="00B60E84">
        <w:rPr>
          <w:sz w:val="28"/>
          <w:szCs w:val="28"/>
        </w:rPr>
        <w:t xml:space="preserve"> Adjudicator’s</w:t>
      </w:r>
      <w:r w:rsidRPr="003C366E">
        <w:rPr>
          <w:sz w:val="28"/>
          <w:szCs w:val="28"/>
        </w:rPr>
        <w:t xml:space="preserve"> decision. </w:t>
      </w:r>
    </w:p>
    <w:p w:rsidR="000C70FE" w:rsidRPr="003C366E" w:rsidRDefault="000C70FE" w:rsidP="007C01FC">
      <w:pPr>
        <w:spacing w:line="360" w:lineRule="auto"/>
        <w:jc w:val="both"/>
        <w:rPr>
          <w:sz w:val="28"/>
          <w:szCs w:val="28"/>
        </w:rPr>
      </w:pPr>
    </w:p>
    <w:p w:rsidR="000C70FE" w:rsidRPr="003C366E" w:rsidRDefault="004E3985" w:rsidP="007C01FC">
      <w:pPr>
        <w:spacing w:line="360" w:lineRule="auto"/>
        <w:jc w:val="both"/>
        <w:rPr>
          <w:sz w:val="28"/>
          <w:szCs w:val="28"/>
        </w:rPr>
      </w:pPr>
      <w:r w:rsidRPr="003C366E">
        <w:rPr>
          <w:sz w:val="28"/>
          <w:szCs w:val="28"/>
        </w:rPr>
        <w:t xml:space="preserve">Judicial review in the Administrative Courts is a court proceeding in which a judge reviews the lawfulness of a decision or action made by a public body.  </w:t>
      </w:r>
    </w:p>
    <w:p w:rsidR="000C70FE" w:rsidRPr="003C366E" w:rsidRDefault="000C70FE" w:rsidP="007C01FC">
      <w:pPr>
        <w:spacing w:line="360" w:lineRule="auto"/>
        <w:jc w:val="both"/>
        <w:rPr>
          <w:sz w:val="28"/>
          <w:szCs w:val="28"/>
        </w:rPr>
      </w:pPr>
    </w:p>
    <w:p w:rsidR="004E3985" w:rsidRPr="003C366E" w:rsidRDefault="004E3985" w:rsidP="007C01FC">
      <w:pPr>
        <w:spacing w:line="360" w:lineRule="auto"/>
        <w:jc w:val="both"/>
        <w:rPr>
          <w:sz w:val="28"/>
          <w:szCs w:val="28"/>
        </w:rPr>
      </w:pPr>
      <w:r w:rsidRPr="003C366E">
        <w:rPr>
          <w:sz w:val="28"/>
          <w:szCs w:val="28"/>
        </w:rPr>
        <w:t xml:space="preserve"> During this reporting period the </w:t>
      </w:r>
      <w:r w:rsidR="00694FB7">
        <w:rPr>
          <w:sz w:val="28"/>
          <w:szCs w:val="28"/>
        </w:rPr>
        <w:t>56</w:t>
      </w:r>
      <w:r w:rsidR="008D0362" w:rsidRPr="003C366E">
        <w:rPr>
          <w:sz w:val="28"/>
          <w:szCs w:val="28"/>
        </w:rPr>
        <w:t xml:space="preserve">,000 plus </w:t>
      </w:r>
      <w:r w:rsidRPr="003C366E">
        <w:rPr>
          <w:sz w:val="28"/>
          <w:szCs w:val="28"/>
        </w:rPr>
        <w:t xml:space="preserve">appeal decisions </w:t>
      </w:r>
      <w:r w:rsidR="003C366E">
        <w:rPr>
          <w:sz w:val="28"/>
          <w:szCs w:val="28"/>
        </w:rPr>
        <w:t xml:space="preserve">made by Adjudicators </w:t>
      </w:r>
      <w:r w:rsidRPr="003C366E">
        <w:rPr>
          <w:sz w:val="28"/>
          <w:szCs w:val="28"/>
        </w:rPr>
        <w:t xml:space="preserve">generated </w:t>
      </w:r>
      <w:r w:rsidR="009744CC" w:rsidRPr="003C366E">
        <w:rPr>
          <w:sz w:val="28"/>
          <w:szCs w:val="28"/>
        </w:rPr>
        <w:t xml:space="preserve">9 </w:t>
      </w:r>
      <w:r w:rsidRPr="003C366E">
        <w:rPr>
          <w:sz w:val="28"/>
          <w:szCs w:val="28"/>
        </w:rPr>
        <w:t>applications for</w:t>
      </w:r>
      <w:r w:rsidR="009744CC" w:rsidRPr="003C366E">
        <w:rPr>
          <w:sz w:val="28"/>
          <w:szCs w:val="28"/>
        </w:rPr>
        <w:t xml:space="preserve"> permission to seek  Judicial Review.  Four applications were from the same Claimant</w:t>
      </w:r>
      <w:r w:rsidR="008D0362" w:rsidRPr="003C366E">
        <w:rPr>
          <w:sz w:val="28"/>
          <w:szCs w:val="28"/>
        </w:rPr>
        <w:t xml:space="preserve"> (</w:t>
      </w:r>
      <w:r w:rsidR="00B60E84">
        <w:rPr>
          <w:sz w:val="28"/>
          <w:szCs w:val="28"/>
        </w:rPr>
        <w:t xml:space="preserve">of which </w:t>
      </w:r>
      <w:r w:rsidR="008D0362" w:rsidRPr="003C366E">
        <w:rPr>
          <w:sz w:val="28"/>
          <w:szCs w:val="28"/>
        </w:rPr>
        <w:t>one result remains outstanding the other three having been refused)</w:t>
      </w:r>
      <w:r w:rsidR="009744CC" w:rsidRPr="003C366E">
        <w:rPr>
          <w:sz w:val="28"/>
          <w:szCs w:val="28"/>
        </w:rPr>
        <w:t xml:space="preserve">.  Parties who decide to make such applications </w:t>
      </w:r>
      <w:r w:rsidR="003309EA" w:rsidRPr="003C366E">
        <w:rPr>
          <w:sz w:val="28"/>
          <w:szCs w:val="28"/>
        </w:rPr>
        <w:t xml:space="preserve">are encouraged  to take </w:t>
      </w:r>
      <w:r w:rsidR="009744CC" w:rsidRPr="003C366E">
        <w:rPr>
          <w:sz w:val="28"/>
          <w:szCs w:val="28"/>
        </w:rPr>
        <w:t>independent</w:t>
      </w:r>
      <w:r w:rsidR="008D0362" w:rsidRPr="003C366E">
        <w:rPr>
          <w:sz w:val="28"/>
          <w:szCs w:val="28"/>
        </w:rPr>
        <w:t xml:space="preserve"> legal advice first. </w:t>
      </w:r>
    </w:p>
    <w:p w:rsidR="004E3985" w:rsidRPr="003C366E" w:rsidRDefault="004E3985" w:rsidP="007C01FC">
      <w:pPr>
        <w:spacing w:line="360" w:lineRule="auto"/>
        <w:jc w:val="both"/>
        <w:rPr>
          <w:sz w:val="28"/>
          <w:szCs w:val="28"/>
        </w:rPr>
      </w:pPr>
    </w:p>
    <w:p w:rsidR="00854D82" w:rsidRDefault="00854D82" w:rsidP="007C01FC">
      <w:pPr>
        <w:spacing w:line="360" w:lineRule="auto"/>
        <w:jc w:val="both"/>
        <w:rPr>
          <w:b/>
          <w:sz w:val="32"/>
          <w:szCs w:val="32"/>
          <w:u w:val="single"/>
        </w:rPr>
      </w:pPr>
    </w:p>
    <w:p w:rsidR="00854D82" w:rsidRDefault="00854D82" w:rsidP="007C01FC">
      <w:pPr>
        <w:spacing w:line="360" w:lineRule="auto"/>
        <w:jc w:val="both"/>
        <w:rPr>
          <w:b/>
          <w:sz w:val="32"/>
          <w:szCs w:val="32"/>
          <w:u w:val="single"/>
        </w:rPr>
      </w:pPr>
    </w:p>
    <w:p w:rsidR="004E3985" w:rsidRPr="009E2644" w:rsidRDefault="004E3985" w:rsidP="007C01FC">
      <w:pPr>
        <w:spacing w:line="360" w:lineRule="auto"/>
        <w:jc w:val="both"/>
        <w:rPr>
          <w:b/>
          <w:sz w:val="32"/>
          <w:szCs w:val="32"/>
          <w:u w:val="single"/>
        </w:rPr>
      </w:pPr>
      <w:r w:rsidRPr="009E2644">
        <w:rPr>
          <w:b/>
          <w:sz w:val="32"/>
          <w:szCs w:val="32"/>
          <w:u w:val="single"/>
        </w:rPr>
        <w:t>Judicial Review Decisions</w:t>
      </w:r>
    </w:p>
    <w:p w:rsidR="00E55877" w:rsidRPr="003C366E" w:rsidRDefault="00E55877" w:rsidP="007C01FC">
      <w:pPr>
        <w:spacing w:line="360" w:lineRule="auto"/>
        <w:jc w:val="both"/>
        <w:rPr>
          <w:b/>
          <w:sz w:val="28"/>
          <w:szCs w:val="28"/>
          <w:u w:val="single"/>
        </w:rPr>
      </w:pPr>
    </w:p>
    <w:p w:rsidR="003309EA" w:rsidRPr="007E6FEF" w:rsidRDefault="00CA6E54" w:rsidP="007C01FC">
      <w:pPr>
        <w:pStyle w:val="ListParagraph"/>
        <w:numPr>
          <w:ilvl w:val="0"/>
          <w:numId w:val="2"/>
        </w:numPr>
        <w:spacing w:line="360" w:lineRule="auto"/>
        <w:jc w:val="both"/>
        <w:rPr>
          <w:iCs/>
          <w:sz w:val="28"/>
          <w:szCs w:val="28"/>
        </w:rPr>
      </w:pPr>
      <w:r w:rsidRPr="003C366E">
        <w:rPr>
          <w:b/>
          <w:i/>
          <w:iCs/>
          <w:sz w:val="28"/>
          <w:szCs w:val="28"/>
          <w:u w:val="single"/>
        </w:rPr>
        <w:t>The Queen on the Application of Alexander -v- The Parking Adjudicator [CO/2890/2013] (Alexander  -v- London Borough of Hammersmith and Fulham PATAS 212047824A (2012</w:t>
      </w:r>
      <w:r w:rsidR="00854D82">
        <w:rPr>
          <w:b/>
          <w:i/>
          <w:iCs/>
          <w:sz w:val="28"/>
          <w:szCs w:val="28"/>
          <w:u w:val="single"/>
        </w:rPr>
        <w:t>)</w:t>
      </w:r>
      <w:r w:rsidRPr="003C366E">
        <w:rPr>
          <w:b/>
          <w:i/>
          <w:iCs/>
          <w:sz w:val="28"/>
          <w:szCs w:val="28"/>
          <w:u w:val="single"/>
        </w:rPr>
        <w:t>)</w:t>
      </w:r>
      <w:r w:rsidRPr="003C366E">
        <w:rPr>
          <w:b/>
          <w:i/>
          <w:iCs/>
          <w:sz w:val="28"/>
          <w:szCs w:val="28"/>
        </w:rPr>
        <w:t xml:space="preserve">. </w:t>
      </w:r>
      <w:r w:rsidRPr="003C366E">
        <w:rPr>
          <w:iCs/>
          <w:sz w:val="28"/>
          <w:szCs w:val="28"/>
        </w:rPr>
        <w:t>The adjudicator found that the no U turn prohibition was clearly signed and that there was no requirement for the U turn manoeuvre to be completed in one sweep. An applic</w:t>
      </w:r>
      <w:r w:rsidRPr="007E6FEF">
        <w:rPr>
          <w:iCs/>
          <w:sz w:val="28"/>
          <w:szCs w:val="28"/>
        </w:rPr>
        <w:t>ation for the review of that decision was rejected</w:t>
      </w:r>
      <w:r w:rsidR="001C27DE">
        <w:rPr>
          <w:iCs/>
          <w:sz w:val="28"/>
          <w:szCs w:val="28"/>
        </w:rPr>
        <w:t xml:space="preserve">, with reference to the panel hearing in </w:t>
      </w:r>
      <w:r w:rsidR="001C27DE" w:rsidRPr="00A502B9">
        <w:rPr>
          <w:i/>
          <w:sz w:val="32"/>
          <w:szCs w:val="32"/>
          <w:u w:val="single"/>
        </w:rPr>
        <w:t>London Borough of Hammersmith and Fulham v Azadegan (PATAS 2110041915)</w:t>
      </w:r>
      <w:r w:rsidR="001C27DE" w:rsidRPr="0077200C">
        <w:rPr>
          <w:sz w:val="32"/>
          <w:szCs w:val="32"/>
          <w:u w:val="single"/>
        </w:rPr>
        <w:t xml:space="preserve"> </w:t>
      </w:r>
      <w:r w:rsidR="001C27DE" w:rsidRPr="00A502B9">
        <w:rPr>
          <w:i/>
          <w:sz w:val="32"/>
          <w:szCs w:val="32"/>
          <w:u w:val="single"/>
        </w:rPr>
        <w:t>and London Borough of Haringey v Orphanides (PATAS 2110032583</w:t>
      </w:r>
      <w:r w:rsidR="001C27DE" w:rsidRPr="0077200C">
        <w:rPr>
          <w:sz w:val="32"/>
          <w:szCs w:val="32"/>
          <w:u w:val="single"/>
        </w:rPr>
        <w:t>)</w:t>
      </w:r>
      <w:r w:rsidRPr="007E6FEF">
        <w:rPr>
          <w:iCs/>
          <w:sz w:val="28"/>
          <w:szCs w:val="28"/>
        </w:rPr>
        <w:t xml:space="preserve">, the adjudicator finding no error of law. The High Court agreed. </w:t>
      </w:r>
      <w:r w:rsidR="003C366E">
        <w:rPr>
          <w:iCs/>
          <w:sz w:val="28"/>
          <w:szCs w:val="28"/>
        </w:rPr>
        <w:t xml:space="preserve"> The Court’s full judgment in this Key Case can be found on our website at </w:t>
      </w:r>
      <w:hyperlink r:id="rId12" w:history="1">
        <w:r w:rsidR="00153F21" w:rsidRPr="00700180">
          <w:rPr>
            <w:rStyle w:val="Hyperlink"/>
            <w:iCs/>
            <w:sz w:val="28"/>
            <w:szCs w:val="28"/>
          </w:rPr>
          <w:t>www.parkingandtrafficappeals.gov.uk</w:t>
        </w:r>
      </w:hyperlink>
      <w:r w:rsidR="003C366E">
        <w:rPr>
          <w:iCs/>
          <w:sz w:val="28"/>
          <w:szCs w:val="28"/>
        </w:rPr>
        <w:t xml:space="preserve"> .</w:t>
      </w:r>
    </w:p>
    <w:p w:rsidR="003309EA" w:rsidRPr="007E6FEF" w:rsidRDefault="003309EA" w:rsidP="007C01FC">
      <w:pPr>
        <w:spacing w:line="360" w:lineRule="auto"/>
        <w:jc w:val="both"/>
        <w:rPr>
          <w:iCs/>
          <w:sz w:val="28"/>
          <w:szCs w:val="28"/>
        </w:rPr>
      </w:pPr>
    </w:p>
    <w:p w:rsidR="003309EA" w:rsidRPr="009E2644" w:rsidRDefault="003309EA" w:rsidP="007C01FC">
      <w:pPr>
        <w:spacing w:line="360" w:lineRule="auto"/>
        <w:jc w:val="both"/>
        <w:rPr>
          <w:b/>
          <w:sz w:val="32"/>
          <w:szCs w:val="32"/>
          <w:u w:val="single"/>
        </w:rPr>
      </w:pPr>
      <w:r w:rsidRPr="009E2644">
        <w:rPr>
          <w:b/>
          <w:sz w:val="32"/>
          <w:szCs w:val="32"/>
          <w:u w:val="single"/>
        </w:rPr>
        <w:t xml:space="preserve">Permission to seek Judicial Review - update from 2012-2013 report </w:t>
      </w:r>
    </w:p>
    <w:p w:rsidR="00E55877" w:rsidRPr="009E2644" w:rsidRDefault="00E55877" w:rsidP="007C01FC">
      <w:pPr>
        <w:spacing w:line="360" w:lineRule="auto"/>
        <w:jc w:val="both"/>
        <w:rPr>
          <w:b/>
          <w:sz w:val="32"/>
          <w:szCs w:val="32"/>
          <w:u w:val="single"/>
        </w:rPr>
      </w:pPr>
    </w:p>
    <w:p w:rsidR="004E3985" w:rsidRPr="007E6FEF" w:rsidRDefault="004E3985" w:rsidP="007C01FC">
      <w:pPr>
        <w:pStyle w:val="ListParagraph"/>
        <w:numPr>
          <w:ilvl w:val="0"/>
          <w:numId w:val="7"/>
        </w:numPr>
        <w:spacing w:line="360" w:lineRule="auto"/>
        <w:jc w:val="both"/>
        <w:rPr>
          <w:iCs/>
          <w:sz w:val="28"/>
          <w:szCs w:val="28"/>
        </w:rPr>
      </w:pPr>
      <w:r w:rsidRPr="007E6FEF">
        <w:rPr>
          <w:b/>
          <w:i/>
          <w:iCs/>
          <w:sz w:val="28"/>
          <w:szCs w:val="28"/>
          <w:u w:val="single"/>
        </w:rPr>
        <w:t>The Queen on the Application of Eventech Limited v The Parking Adjudicator [CO/10424/2011] (Eventech Limited v London Borough of Camden PATAS 2110086039 and 211008604A</w:t>
      </w:r>
      <w:r w:rsidRPr="007E6FEF">
        <w:rPr>
          <w:b/>
          <w:iCs/>
          <w:sz w:val="28"/>
          <w:szCs w:val="28"/>
          <w:u w:val="single"/>
        </w:rPr>
        <w:t>)</w:t>
      </w:r>
      <w:r w:rsidRPr="007E6FEF">
        <w:rPr>
          <w:b/>
          <w:iCs/>
          <w:sz w:val="28"/>
          <w:szCs w:val="28"/>
        </w:rPr>
        <w:t>:</w:t>
      </w:r>
      <w:r w:rsidRPr="007E6FEF">
        <w:rPr>
          <w:iCs/>
          <w:sz w:val="28"/>
          <w:szCs w:val="28"/>
        </w:rPr>
        <w:t xml:space="preserve">  This matter </w:t>
      </w:r>
      <w:r w:rsidR="001D2D45" w:rsidRPr="007E6FEF">
        <w:rPr>
          <w:iCs/>
          <w:sz w:val="28"/>
          <w:szCs w:val="28"/>
        </w:rPr>
        <w:t xml:space="preserve">was heard on </w:t>
      </w:r>
      <w:r w:rsidRPr="007E6FEF">
        <w:rPr>
          <w:iCs/>
          <w:sz w:val="28"/>
          <w:szCs w:val="28"/>
        </w:rPr>
        <w:t xml:space="preserve"> 24</w:t>
      </w:r>
      <w:r w:rsidRPr="007E6FEF">
        <w:rPr>
          <w:iCs/>
          <w:sz w:val="28"/>
          <w:szCs w:val="28"/>
          <w:vertAlign w:val="superscript"/>
        </w:rPr>
        <w:t>th</w:t>
      </w:r>
      <w:r w:rsidRPr="007E6FEF">
        <w:rPr>
          <w:iCs/>
          <w:sz w:val="28"/>
          <w:szCs w:val="28"/>
        </w:rPr>
        <w:t xml:space="preserve"> and 25</w:t>
      </w:r>
      <w:r w:rsidRPr="007E6FEF">
        <w:rPr>
          <w:iCs/>
          <w:sz w:val="28"/>
          <w:szCs w:val="28"/>
          <w:vertAlign w:val="superscript"/>
        </w:rPr>
        <w:t>th</w:t>
      </w:r>
      <w:r w:rsidR="001D2D45" w:rsidRPr="007E6FEF">
        <w:rPr>
          <w:iCs/>
          <w:sz w:val="28"/>
          <w:szCs w:val="28"/>
        </w:rPr>
        <w:t xml:space="preserve"> April 2013 and is currently awaiting the response </w:t>
      </w:r>
      <w:r w:rsidR="003C366E">
        <w:rPr>
          <w:iCs/>
          <w:sz w:val="28"/>
          <w:szCs w:val="28"/>
        </w:rPr>
        <w:t xml:space="preserve">from a </w:t>
      </w:r>
      <w:r w:rsidR="001D2D45" w:rsidRPr="007E6FEF">
        <w:rPr>
          <w:iCs/>
          <w:sz w:val="28"/>
          <w:szCs w:val="28"/>
        </w:rPr>
        <w:t xml:space="preserve"> reference </w:t>
      </w:r>
      <w:r w:rsidR="00694FB7">
        <w:rPr>
          <w:iCs/>
          <w:sz w:val="28"/>
          <w:szCs w:val="28"/>
        </w:rPr>
        <w:t xml:space="preserve">by the Court of Appeal </w:t>
      </w:r>
      <w:r w:rsidR="001D2D45" w:rsidRPr="007E6FEF">
        <w:rPr>
          <w:iCs/>
          <w:sz w:val="28"/>
          <w:szCs w:val="28"/>
        </w:rPr>
        <w:t xml:space="preserve">to the European </w:t>
      </w:r>
      <w:r w:rsidR="008D24A3" w:rsidRPr="007E6FEF">
        <w:rPr>
          <w:iCs/>
          <w:sz w:val="28"/>
          <w:szCs w:val="28"/>
        </w:rPr>
        <w:t>C</w:t>
      </w:r>
      <w:r w:rsidR="001D2D45" w:rsidRPr="007E6FEF">
        <w:rPr>
          <w:iCs/>
          <w:sz w:val="28"/>
          <w:szCs w:val="28"/>
        </w:rPr>
        <w:t xml:space="preserve">ourt of Justice. </w:t>
      </w:r>
    </w:p>
    <w:p w:rsidR="008D24A3" w:rsidRPr="007E6FEF" w:rsidRDefault="008D24A3" w:rsidP="007C01FC">
      <w:pPr>
        <w:spacing w:line="360" w:lineRule="auto"/>
        <w:jc w:val="both"/>
        <w:rPr>
          <w:iCs/>
          <w:sz w:val="28"/>
          <w:szCs w:val="28"/>
        </w:rPr>
      </w:pPr>
    </w:p>
    <w:p w:rsidR="008D24A3" w:rsidRPr="003C366E" w:rsidRDefault="008D24A3" w:rsidP="007C01FC">
      <w:pPr>
        <w:pStyle w:val="ListParagraph"/>
        <w:numPr>
          <w:ilvl w:val="0"/>
          <w:numId w:val="7"/>
        </w:numPr>
        <w:spacing w:line="360" w:lineRule="auto"/>
        <w:jc w:val="both"/>
        <w:rPr>
          <w:iCs/>
          <w:sz w:val="28"/>
          <w:szCs w:val="28"/>
        </w:rPr>
      </w:pPr>
      <w:r w:rsidRPr="003C366E">
        <w:rPr>
          <w:b/>
          <w:i/>
          <w:iCs/>
          <w:sz w:val="28"/>
          <w:szCs w:val="28"/>
          <w:u w:val="single"/>
        </w:rPr>
        <w:t>The Queen on the Application of Hakeem -v- The Parking Adjudicator [CO/15773/2009] (Hakeem -v- London Borough of Enfield PATAS 209009607A (2010)</w:t>
      </w:r>
      <w:r w:rsidRPr="003C366E">
        <w:rPr>
          <w:b/>
          <w:i/>
          <w:iCs/>
          <w:sz w:val="28"/>
          <w:szCs w:val="28"/>
        </w:rPr>
        <w:t>)</w:t>
      </w:r>
      <w:r w:rsidRPr="003C366E">
        <w:rPr>
          <w:i/>
          <w:iCs/>
          <w:sz w:val="28"/>
          <w:szCs w:val="28"/>
        </w:rPr>
        <w:t xml:space="preserve">: </w:t>
      </w:r>
      <w:r w:rsidRPr="003C366E">
        <w:rPr>
          <w:sz w:val="28"/>
          <w:szCs w:val="28"/>
        </w:rPr>
        <w:t xml:space="preserve">An appeal on the ground that the Appellant was not the owner of the vehicle at the material time was refused. Permission to seek Judicial Review was refused by the High Court at an oral hearing. </w:t>
      </w:r>
      <w:r w:rsidR="00E01901" w:rsidRPr="003C366E">
        <w:rPr>
          <w:sz w:val="28"/>
          <w:szCs w:val="28"/>
        </w:rPr>
        <w:t xml:space="preserve">The Appellant sought permission to take the matter to the Court of Appeal but the Court refused the </w:t>
      </w:r>
      <w:r w:rsidR="00520B92" w:rsidRPr="003C366E">
        <w:rPr>
          <w:sz w:val="28"/>
          <w:szCs w:val="28"/>
        </w:rPr>
        <w:t xml:space="preserve">application ruling that no </w:t>
      </w:r>
      <w:r w:rsidR="003C366E" w:rsidRPr="003C366E">
        <w:rPr>
          <w:sz w:val="28"/>
          <w:szCs w:val="28"/>
        </w:rPr>
        <w:t xml:space="preserve">further </w:t>
      </w:r>
      <w:r w:rsidR="00520B92" w:rsidRPr="003C366E">
        <w:rPr>
          <w:sz w:val="28"/>
          <w:szCs w:val="28"/>
        </w:rPr>
        <w:t>appeal</w:t>
      </w:r>
      <w:r w:rsidR="003C366E">
        <w:rPr>
          <w:sz w:val="28"/>
          <w:szCs w:val="28"/>
        </w:rPr>
        <w:t xml:space="preserve"> of that decision could be made.</w:t>
      </w:r>
    </w:p>
    <w:p w:rsidR="003C366E" w:rsidRPr="003C366E" w:rsidRDefault="003C366E" w:rsidP="003C366E">
      <w:pPr>
        <w:spacing w:line="360" w:lineRule="auto"/>
        <w:jc w:val="both"/>
        <w:rPr>
          <w:iCs/>
          <w:sz w:val="28"/>
          <w:szCs w:val="28"/>
        </w:rPr>
      </w:pPr>
    </w:p>
    <w:p w:rsidR="008D24A3" w:rsidRPr="007E6FEF" w:rsidRDefault="008D24A3" w:rsidP="007C01FC">
      <w:pPr>
        <w:numPr>
          <w:ilvl w:val="0"/>
          <w:numId w:val="7"/>
        </w:numPr>
        <w:spacing w:line="360" w:lineRule="auto"/>
        <w:jc w:val="both"/>
        <w:rPr>
          <w:sz w:val="28"/>
          <w:szCs w:val="28"/>
        </w:rPr>
      </w:pPr>
      <w:r w:rsidRPr="007E6FEF">
        <w:rPr>
          <w:b/>
          <w:i/>
          <w:iCs/>
          <w:sz w:val="28"/>
          <w:szCs w:val="28"/>
          <w:u w:val="single"/>
        </w:rPr>
        <w:t>The Queen on the Application of Fouad Tawfiq -v- The Parking Adjudicator [CO/8460/2011] (Tawfiq  -v- City of Westminster PATAS 2110259024 (2011)</w:t>
      </w:r>
      <w:r w:rsidRPr="007E6FEF">
        <w:rPr>
          <w:b/>
          <w:i/>
          <w:iCs/>
          <w:sz w:val="28"/>
          <w:szCs w:val="28"/>
        </w:rPr>
        <w:t>)</w:t>
      </w:r>
      <w:r w:rsidRPr="007E6FEF">
        <w:rPr>
          <w:i/>
          <w:iCs/>
          <w:sz w:val="28"/>
          <w:szCs w:val="28"/>
        </w:rPr>
        <w:t>:</w:t>
      </w:r>
      <w:r w:rsidRPr="007E6FEF">
        <w:rPr>
          <w:sz w:val="28"/>
          <w:szCs w:val="28"/>
        </w:rPr>
        <w:t xml:space="preserve"> An appeal against a Penalty Charge Notice issued to the motorist parked in the restricted street whilst he collected a prescription from a chemist having left his engine running and passengers in the vehicle. Permission to seek Judicial Review was refused by the High Court on 11</w:t>
      </w:r>
      <w:r w:rsidRPr="007E6FEF">
        <w:rPr>
          <w:sz w:val="28"/>
          <w:szCs w:val="28"/>
          <w:vertAlign w:val="superscript"/>
        </w:rPr>
        <w:t>th</w:t>
      </w:r>
      <w:r w:rsidRPr="007E6FEF">
        <w:rPr>
          <w:sz w:val="28"/>
          <w:szCs w:val="28"/>
        </w:rPr>
        <w:t xml:space="preserve"> November 2011 </w:t>
      </w:r>
      <w:r w:rsidR="004600F5">
        <w:rPr>
          <w:sz w:val="28"/>
          <w:szCs w:val="28"/>
        </w:rPr>
        <w:t xml:space="preserve">and </w:t>
      </w:r>
      <w:r w:rsidRPr="007E6FEF">
        <w:rPr>
          <w:sz w:val="28"/>
          <w:szCs w:val="28"/>
        </w:rPr>
        <w:t>an oral renewal was rejected on 9</w:t>
      </w:r>
      <w:r w:rsidRPr="007E6FEF">
        <w:rPr>
          <w:sz w:val="28"/>
          <w:szCs w:val="28"/>
          <w:vertAlign w:val="superscript"/>
        </w:rPr>
        <w:t>th</w:t>
      </w:r>
      <w:r w:rsidRPr="007E6FEF">
        <w:rPr>
          <w:sz w:val="28"/>
          <w:szCs w:val="28"/>
        </w:rPr>
        <w:t xml:space="preserve"> February 2012. The </w:t>
      </w:r>
      <w:r w:rsidR="00E01901" w:rsidRPr="007E6FEF">
        <w:rPr>
          <w:sz w:val="28"/>
          <w:szCs w:val="28"/>
        </w:rPr>
        <w:t>Appellant applied to the Court of Appeal but the application was rejected and found to be totally without merit</w:t>
      </w:r>
      <w:r w:rsidR="003C366E">
        <w:rPr>
          <w:sz w:val="28"/>
          <w:szCs w:val="28"/>
        </w:rPr>
        <w:t xml:space="preserve"> the Court</w:t>
      </w:r>
      <w:r w:rsidR="00E01901" w:rsidRPr="007E6FEF">
        <w:rPr>
          <w:sz w:val="28"/>
          <w:szCs w:val="28"/>
        </w:rPr>
        <w:t xml:space="preserve"> noting : ‘the Applicant may not request the decision to be reconsidered at an oral hearing… sufficient pub</w:t>
      </w:r>
      <w:r w:rsidR="003C366E">
        <w:rPr>
          <w:sz w:val="28"/>
          <w:szCs w:val="28"/>
        </w:rPr>
        <w:t>l</w:t>
      </w:r>
      <w:r w:rsidR="00E01901" w:rsidRPr="007E6FEF">
        <w:rPr>
          <w:sz w:val="28"/>
          <w:szCs w:val="28"/>
        </w:rPr>
        <w:t xml:space="preserve">ic resources have now been devoted to this matter which must not proceed further.’ </w:t>
      </w:r>
    </w:p>
    <w:p w:rsidR="00E01901" w:rsidRPr="007E6FEF" w:rsidRDefault="00E01901" w:rsidP="007C01FC">
      <w:pPr>
        <w:spacing w:line="360" w:lineRule="auto"/>
        <w:jc w:val="both"/>
        <w:rPr>
          <w:sz w:val="28"/>
          <w:szCs w:val="28"/>
        </w:rPr>
      </w:pPr>
    </w:p>
    <w:p w:rsidR="008D24A3" w:rsidRPr="007E6FEF" w:rsidRDefault="008D24A3" w:rsidP="007C01FC">
      <w:pPr>
        <w:numPr>
          <w:ilvl w:val="0"/>
          <w:numId w:val="7"/>
        </w:numPr>
        <w:spacing w:line="360" w:lineRule="auto"/>
        <w:jc w:val="both"/>
        <w:rPr>
          <w:iCs/>
          <w:sz w:val="28"/>
          <w:szCs w:val="28"/>
        </w:rPr>
      </w:pPr>
      <w:r w:rsidRPr="007E6FEF">
        <w:rPr>
          <w:b/>
          <w:i/>
          <w:iCs/>
          <w:sz w:val="28"/>
          <w:szCs w:val="28"/>
          <w:u w:val="single"/>
        </w:rPr>
        <w:t>The Queen on the Application of Thomas -v- The Parking Adjudicator [CO/2698/2013] (Thomas -v- London Borough of Lambeth  PATAS 2120454285 (2012)</w:t>
      </w:r>
      <w:r w:rsidRPr="007E6FEF">
        <w:rPr>
          <w:b/>
          <w:i/>
          <w:iCs/>
          <w:sz w:val="28"/>
          <w:szCs w:val="28"/>
        </w:rPr>
        <w:t xml:space="preserve">). </w:t>
      </w:r>
      <w:r w:rsidR="00694FB7">
        <w:rPr>
          <w:iCs/>
          <w:sz w:val="28"/>
          <w:szCs w:val="28"/>
        </w:rPr>
        <w:t>The a</w:t>
      </w:r>
      <w:r w:rsidRPr="007E6FEF">
        <w:rPr>
          <w:iCs/>
          <w:sz w:val="28"/>
          <w:szCs w:val="28"/>
        </w:rPr>
        <w:t>djudicator having considered the CCTV evidence  found that the motorist had entered the marked box junction prior to her exit being clear and had become trapped in the junction in contravention. The motorist made an application to the court on the basis that the decision</w:t>
      </w:r>
      <w:r w:rsidR="00F03F5B">
        <w:rPr>
          <w:iCs/>
          <w:sz w:val="28"/>
          <w:szCs w:val="28"/>
        </w:rPr>
        <w:t xml:space="preserve"> was</w:t>
      </w:r>
      <w:r w:rsidRPr="007E6FEF">
        <w:rPr>
          <w:iCs/>
          <w:sz w:val="28"/>
          <w:szCs w:val="28"/>
        </w:rPr>
        <w:t xml:space="preserve"> perverse.  The Court found no error of law in the adjudicator’s decision and noted that the motorist’s belief that she would be able to exit the box without stopping proved to be wrong.  The Court concluded that  the application was totally without merit. </w:t>
      </w:r>
    </w:p>
    <w:p w:rsidR="008D24A3" w:rsidRPr="007E6FEF" w:rsidRDefault="008D24A3" w:rsidP="007C01FC">
      <w:pPr>
        <w:spacing w:line="360" w:lineRule="auto"/>
        <w:jc w:val="both"/>
        <w:rPr>
          <w:iCs/>
          <w:sz w:val="28"/>
          <w:szCs w:val="28"/>
        </w:rPr>
      </w:pPr>
    </w:p>
    <w:p w:rsidR="008D24A3" w:rsidRPr="007E6FEF" w:rsidRDefault="008D24A3" w:rsidP="007C01FC">
      <w:pPr>
        <w:pStyle w:val="ListParagraph"/>
        <w:numPr>
          <w:ilvl w:val="0"/>
          <w:numId w:val="7"/>
        </w:numPr>
        <w:spacing w:line="360" w:lineRule="auto"/>
        <w:jc w:val="both"/>
        <w:rPr>
          <w:iCs/>
          <w:sz w:val="28"/>
          <w:szCs w:val="28"/>
          <w:u w:val="single"/>
        </w:rPr>
      </w:pPr>
      <w:r w:rsidRPr="007E6FEF">
        <w:rPr>
          <w:b/>
          <w:i/>
          <w:iCs/>
          <w:sz w:val="28"/>
          <w:szCs w:val="28"/>
          <w:u w:val="single"/>
        </w:rPr>
        <w:t>The Queen on the Application of V Ahilathirunavagram  -v- The Parking Adjudicator [CO/2749/2013] (</w:t>
      </w:r>
      <w:r w:rsidR="004E2F16" w:rsidRPr="007E6FEF">
        <w:rPr>
          <w:b/>
          <w:i/>
          <w:iCs/>
          <w:sz w:val="28"/>
          <w:szCs w:val="28"/>
          <w:u w:val="single"/>
        </w:rPr>
        <w:t>Ahilathirunavagram</w:t>
      </w:r>
      <w:r w:rsidRPr="007E6FEF">
        <w:rPr>
          <w:b/>
          <w:i/>
          <w:iCs/>
          <w:sz w:val="28"/>
          <w:szCs w:val="28"/>
          <w:u w:val="single"/>
        </w:rPr>
        <w:t xml:space="preserve"> –v-  London Borough of Hammersmith and Fulham   PATAS 2130007308 (201)</w:t>
      </w:r>
      <w:r w:rsidRPr="007E6FEF">
        <w:rPr>
          <w:b/>
          <w:i/>
          <w:iCs/>
          <w:sz w:val="28"/>
          <w:szCs w:val="28"/>
        </w:rPr>
        <w:t xml:space="preserve">). </w:t>
      </w:r>
      <w:r w:rsidR="00B42EA1" w:rsidRPr="007E6FEF">
        <w:rPr>
          <w:iCs/>
          <w:sz w:val="28"/>
          <w:szCs w:val="28"/>
        </w:rPr>
        <w:t>The A</w:t>
      </w:r>
      <w:r w:rsidRPr="007E6FEF">
        <w:rPr>
          <w:iCs/>
          <w:sz w:val="28"/>
          <w:szCs w:val="28"/>
        </w:rPr>
        <w:t>djudicator was satisfied that the vehicle stopped in the yellow box junction in contravention and the appeal was refused. No application for a review was received prior to the application for relief from the High Court.  On receipt of the claim form the matter was listed for a personal review application (the tribunal’s usual procedure).  The application for a judicial review was refused by the High Court who noted that the tribunal review application was pending.  The application for a review of the appeal decision was rejected by the reviewing</w:t>
      </w:r>
      <w:r w:rsidR="00776A93">
        <w:rPr>
          <w:iCs/>
          <w:sz w:val="28"/>
          <w:szCs w:val="28"/>
        </w:rPr>
        <w:t xml:space="preserve"> </w:t>
      </w:r>
      <w:r w:rsidRPr="007E6FEF">
        <w:rPr>
          <w:iCs/>
          <w:sz w:val="28"/>
          <w:szCs w:val="28"/>
        </w:rPr>
        <w:t>adjudicator who could find no ground for review.  The Claimant made an oral application for permission to apply for judicial review but permission was refused on 14</w:t>
      </w:r>
      <w:r w:rsidRPr="007E6FEF">
        <w:rPr>
          <w:iCs/>
          <w:sz w:val="28"/>
          <w:szCs w:val="28"/>
          <w:vertAlign w:val="superscript"/>
        </w:rPr>
        <w:t>th</w:t>
      </w:r>
      <w:r w:rsidRPr="007E6FEF">
        <w:rPr>
          <w:iCs/>
          <w:sz w:val="28"/>
          <w:szCs w:val="28"/>
        </w:rPr>
        <w:t xml:space="preserve"> November 2013. </w:t>
      </w:r>
    </w:p>
    <w:p w:rsidR="008D24A3" w:rsidRPr="007E6FEF" w:rsidRDefault="008D24A3" w:rsidP="007C01FC">
      <w:pPr>
        <w:pStyle w:val="ListParagraph"/>
        <w:spacing w:line="360" w:lineRule="auto"/>
        <w:ind w:left="1230"/>
        <w:jc w:val="both"/>
        <w:rPr>
          <w:iCs/>
          <w:sz w:val="28"/>
          <w:szCs w:val="28"/>
        </w:rPr>
      </w:pPr>
    </w:p>
    <w:p w:rsidR="002C1D16" w:rsidRPr="009E2644" w:rsidRDefault="002C1D16" w:rsidP="007C01FC">
      <w:pPr>
        <w:spacing w:line="360" w:lineRule="auto"/>
        <w:jc w:val="both"/>
        <w:rPr>
          <w:iCs/>
          <w:sz w:val="32"/>
          <w:szCs w:val="32"/>
          <w:u w:val="single"/>
        </w:rPr>
      </w:pPr>
      <w:r w:rsidRPr="009E2644">
        <w:rPr>
          <w:b/>
          <w:sz w:val="32"/>
          <w:szCs w:val="32"/>
          <w:u w:val="single"/>
        </w:rPr>
        <w:t>Judicial Review Applications 2013-2014</w:t>
      </w:r>
    </w:p>
    <w:p w:rsidR="004E3985" w:rsidRPr="007E6FEF" w:rsidRDefault="004E3985" w:rsidP="007C01FC">
      <w:pPr>
        <w:spacing w:line="360" w:lineRule="auto"/>
        <w:jc w:val="both"/>
        <w:rPr>
          <w:b/>
          <w:sz w:val="28"/>
          <w:szCs w:val="28"/>
          <w:u w:val="single"/>
        </w:rPr>
      </w:pPr>
    </w:p>
    <w:p w:rsidR="004E3985" w:rsidRPr="007E6FEF" w:rsidRDefault="004E3985" w:rsidP="007C01FC">
      <w:pPr>
        <w:pStyle w:val="ListParagraph"/>
        <w:numPr>
          <w:ilvl w:val="0"/>
          <w:numId w:val="4"/>
        </w:numPr>
        <w:spacing w:line="360" w:lineRule="auto"/>
        <w:jc w:val="both"/>
        <w:rPr>
          <w:iCs/>
          <w:sz w:val="28"/>
          <w:szCs w:val="28"/>
          <w:u w:val="single"/>
        </w:rPr>
      </w:pPr>
      <w:r w:rsidRPr="007E6FEF">
        <w:rPr>
          <w:b/>
          <w:i/>
          <w:iCs/>
          <w:sz w:val="28"/>
          <w:szCs w:val="28"/>
          <w:u w:val="single"/>
        </w:rPr>
        <w:t xml:space="preserve">The Queen on the Application of </w:t>
      </w:r>
      <w:r w:rsidR="001B0311" w:rsidRPr="007E6FEF">
        <w:rPr>
          <w:b/>
          <w:i/>
          <w:iCs/>
          <w:sz w:val="28"/>
          <w:szCs w:val="28"/>
          <w:u w:val="single"/>
        </w:rPr>
        <w:t xml:space="preserve">Vernon De Maynard </w:t>
      </w:r>
      <w:r w:rsidRPr="007E6FEF">
        <w:rPr>
          <w:b/>
          <w:i/>
          <w:iCs/>
          <w:sz w:val="28"/>
          <w:szCs w:val="28"/>
          <w:u w:val="single"/>
        </w:rPr>
        <w:t xml:space="preserve"> -v- The Parking Adjudicator [CO/</w:t>
      </w:r>
      <w:r w:rsidR="001B0311" w:rsidRPr="007E6FEF">
        <w:rPr>
          <w:b/>
          <w:i/>
          <w:iCs/>
          <w:sz w:val="28"/>
          <w:szCs w:val="28"/>
          <w:u w:val="single"/>
        </w:rPr>
        <w:t>355</w:t>
      </w:r>
      <w:r w:rsidRPr="007E6FEF">
        <w:rPr>
          <w:b/>
          <w:i/>
          <w:iCs/>
          <w:sz w:val="28"/>
          <w:szCs w:val="28"/>
          <w:u w:val="single"/>
        </w:rPr>
        <w:t>/201</w:t>
      </w:r>
      <w:r w:rsidR="001B0311" w:rsidRPr="007E6FEF">
        <w:rPr>
          <w:b/>
          <w:i/>
          <w:iCs/>
          <w:sz w:val="28"/>
          <w:szCs w:val="28"/>
          <w:u w:val="single"/>
        </w:rPr>
        <w:t>4</w:t>
      </w:r>
      <w:r w:rsidRPr="007E6FEF">
        <w:rPr>
          <w:b/>
          <w:i/>
          <w:iCs/>
          <w:sz w:val="28"/>
          <w:szCs w:val="28"/>
          <w:u w:val="single"/>
        </w:rPr>
        <w:t>] (</w:t>
      </w:r>
      <w:r w:rsidR="001B0311" w:rsidRPr="007E6FEF">
        <w:rPr>
          <w:b/>
          <w:i/>
          <w:iCs/>
          <w:sz w:val="28"/>
          <w:szCs w:val="28"/>
          <w:u w:val="single"/>
        </w:rPr>
        <w:t>Vernon De Maynard v Transport for London PATAS 2120235893(2013)</w:t>
      </w:r>
      <w:r w:rsidR="00694FB7">
        <w:rPr>
          <w:b/>
          <w:i/>
          <w:iCs/>
          <w:sz w:val="28"/>
          <w:szCs w:val="28"/>
          <w:u w:val="single"/>
        </w:rPr>
        <w:t>)</w:t>
      </w:r>
      <w:r w:rsidRPr="007E6FEF">
        <w:rPr>
          <w:iCs/>
          <w:sz w:val="28"/>
          <w:szCs w:val="28"/>
        </w:rPr>
        <w:t xml:space="preserve"> This case relates to a vehicle </w:t>
      </w:r>
      <w:r w:rsidR="004D1062" w:rsidRPr="007E6FEF">
        <w:rPr>
          <w:iCs/>
          <w:sz w:val="28"/>
          <w:szCs w:val="28"/>
        </w:rPr>
        <w:t>entering and stopping in a box junction when prohibited.  The appeal was refused by an adjudicator in 2012.  Thereafter the Appellant made three statutory declarations resulting in a final payment direction by an adjudicator  of £332.   The Court</w:t>
      </w:r>
      <w:r w:rsidR="00F03F5B">
        <w:rPr>
          <w:iCs/>
          <w:sz w:val="28"/>
          <w:szCs w:val="28"/>
        </w:rPr>
        <w:t xml:space="preserve">, </w:t>
      </w:r>
      <w:r w:rsidR="004D1062" w:rsidRPr="007E6FEF">
        <w:rPr>
          <w:iCs/>
          <w:sz w:val="28"/>
          <w:szCs w:val="28"/>
        </w:rPr>
        <w:t xml:space="preserve"> on considering the </w:t>
      </w:r>
      <w:r w:rsidR="00F03F5B">
        <w:rPr>
          <w:iCs/>
          <w:sz w:val="28"/>
          <w:szCs w:val="28"/>
        </w:rPr>
        <w:t xml:space="preserve">application for judicial review, </w:t>
      </w:r>
      <w:r w:rsidR="004D1062" w:rsidRPr="007E6FEF">
        <w:rPr>
          <w:iCs/>
          <w:sz w:val="28"/>
          <w:szCs w:val="28"/>
        </w:rPr>
        <w:t xml:space="preserve"> found it to be misconceived with no legal flaw in the adjudicator’s decision and the increased amount being a sum that was lawfully calculated.  </w:t>
      </w:r>
      <w:r w:rsidRPr="007E6FEF">
        <w:rPr>
          <w:iCs/>
          <w:sz w:val="28"/>
          <w:szCs w:val="28"/>
        </w:rPr>
        <w:t xml:space="preserve">Permission for judicial review  was refused. </w:t>
      </w:r>
    </w:p>
    <w:p w:rsidR="004E3985" w:rsidRPr="007E6FEF" w:rsidRDefault="004E3985" w:rsidP="007C01FC">
      <w:pPr>
        <w:spacing w:line="360" w:lineRule="auto"/>
        <w:jc w:val="both"/>
        <w:rPr>
          <w:iCs/>
          <w:sz w:val="28"/>
          <w:szCs w:val="28"/>
          <w:u w:val="single"/>
        </w:rPr>
      </w:pPr>
    </w:p>
    <w:p w:rsidR="004E3985" w:rsidRPr="007E6FEF" w:rsidRDefault="004E3985" w:rsidP="007C01FC">
      <w:pPr>
        <w:pStyle w:val="ListParagraph"/>
        <w:numPr>
          <w:ilvl w:val="0"/>
          <w:numId w:val="4"/>
        </w:numPr>
        <w:spacing w:line="360" w:lineRule="auto"/>
        <w:jc w:val="both"/>
        <w:rPr>
          <w:iCs/>
          <w:sz w:val="28"/>
          <w:szCs w:val="28"/>
          <w:u w:val="single"/>
        </w:rPr>
      </w:pPr>
      <w:r w:rsidRPr="007E6FEF">
        <w:rPr>
          <w:b/>
          <w:i/>
          <w:iCs/>
          <w:sz w:val="28"/>
          <w:szCs w:val="28"/>
          <w:u w:val="single"/>
        </w:rPr>
        <w:t xml:space="preserve">The Queen on the Application of </w:t>
      </w:r>
      <w:r w:rsidR="004D1062" w:rsidRPr="007E6FEF">
        <w:rPr>
          <w:b/>
          <w:i/>
          <w:iCs/>
          <w:sz w:val="28"/>
          <w:szCs w:val="28"/>
          <w:u w:val="single"/>
        </w:rPr>
        <w:t xml:space="preserve">Oliver Wheble </w:t>
      </w:r>
      <w:r w:rsidRPr="007E6FEF">
        <w:rPr>
          <w:b/>
          <w:i/>
          <w:iCs/>
          <w:sz w:val="28"/>
          <w:szCs w:val="28"/>
          <w:u w:val="single"/>
        </w:rPr>
        <w:t xml:space="preserve"> -v- The Parking Adjudicator [CO/</w:t>
      </w:r>
      <w:r w:rsidR="004D1062" w:rsidRPr="007E6FEF">
        <w:rPr>
          <w:b/>
          <w:i/>
          <w:iCs/>
          <w:sz w:val="28"/>
          <w:szCs w:val="28"/>
          <w:u w:val="single"/>
        </w:rPr>
        <w:t>198</w:t>
      </w:r>
      <w:r w:rsidRPr="007E6FEF">
        <w:rPr>
          <w:b/>
          <w:i/>
          <w:iCs/>
          <w:sz w:val="28"/>
          <w:szCs w:val="28"/>
          <w:u w:val="single"/>
        </w:rPr>
        <w:t>/201</w:t>
      </w:r>
      <w:r w:rsidR="004D1062" w:rsidRPr="007E6FEF">
        <w:rPr>
          <w:b/>
          <w:i/>
          <w:iCs/>
          <w:sz w:val="28"/>
          <w:szCs w:val="28"/>
          <w:u w:val="single"/>
        </w:rPr>
        <w:t>4</w:t>
      </w:r>
      <w:r w:rsidRPr="007E6FEF">
        <w:rPr>
          <w:b/>
          <w:i/>
          <w:iCs/>
          <w:sz w:val="28"/>
          <w:szCs w:val="28"/>
          <w:u w:val="single"/>
        </w:rPr>
        <w:t xml:space="preserve">] </w:t>
      </w:r>
      <w:r w:rsidR="004D1062" w:rsidRPr="007E6FEF">
        <w:rPr>
          <w:b/>
          <w:i/>
          <w:iCs/>
          <w:sz w:val="28"/>
          <w:szCs w:val="28"/>
          <w:u w:val="single"/>
        </w:rPr>
        <w:t xml:space="preserve">Oliver Wheble v Transport for London </w:t>
      </w:r>
      <w:r w:rsidRPr="007E6FEF">
        <w:rPr>
          <w:b/>
          <w:i/>
          <w:iCs/>
          <w:sz w:val="28"/>
          <w:szCs w:val="28"/>
          <w:u w:val="single"/>
        </w:rPr>
        <w:t xml:space="preserve"> PATAS 21</w:t>
      </w:r>
      <w:r w:rsidR="004D1062" w:rsidRPr="007E6FEF">
        <w:rPr>
          <w:b/>
          <w:i/>
          <w:iCs/>
          <w:sz w:val="28"/>
          <w:szCs w:val="28"/>
          <w:u w:val="single"/>
        </w:rPr>
        <w:t>30297412</w:t>
      </w:r>
      <w:r w:rsidRPr="007E6FEF">
        <w:rPr>
          <w:b/>
          <w:i/>
          <w:iCs/>
          <w:sz w:val="28"/>
          <w:szCs w:val="28"/>
          <w:u w:val="single"/>
        </w:rPr>
        <w:t xml:space="preserve"> (201</w:t>
      </w:r>
      <w:r w:rsidR="004D1062" w:rsidRPr="007E6FEF">
        <w:rPr>
          <w:b/>
          <w:i/>
          <w:iCs/>
          <w:sz w:val="28"/>
          <w:szCs w:val="28"/>
          <w:u w:val="single"/>
        </w:rPr>
        <w:t>3</w:t>
      </w:r>
      <w:r w:rsidRPr="007E6FEF">
        <w:rPr>
          <w:b/>
          <w:i/>
          <w:iCs/>
          <w:sz w:val="28"/>
          <w:szCs w:val="28"/>
          <w:u w:val="single"/>
        </w:rPr>
        <w:t>)</w:t>
      </w:r>
      <w:r w:rsidRPr="007E6FEF">
        <w:rPr>
          <w:b/>
          <w:i/>
          <w:iCs/>
          <w:sz w:val="28"/>
          <w:szCs w:val="28"/>
        </w:rPr>
        <w:t xml:space="preserve">). </w:t>
      </w:r>
      <w:r w:rsidRPr="007E6FEF">
        <w:rPr>
          <w:iCs/>
          <w:sz w:val="28"/>
          <w:szCs w:val="28"/>
        </w:rPr>
        <w:t xml:space="preserve">This </w:t>
      </w:r>
      <w:r w:rsidR="006C5BFA" w:rsidRPr="007E6FEF">
        <w:rPr>
          <w:iCs/>
          <w:sz w:val="28"/>
          <w:szCs w:val="28"/>
        </w:rPr>
        <w:t>appeal related to a penalty charge notice issued to a vehicle stopped on a red route clearway.  The appeal was refused further to a personal hearing where the appellant attended and was represented by Mr St Claire Nelson. An application for the review of the appeal adjudicator’s decision was rejected</w:t>
      </w:r>
      <w:r w:rsidR="000C70FE" w:rsidRPr="007E6FEF">
        <w:rPr>
          <w:iCs/>
          <w:sz w:val="28"/>
          <w:szCs w:val="28"/>
        </w:rPr>
        <w:t xml:space="preserve"> by the independent adjudicator </w:t>
      </w:r>
      <w:r w:rsidR="006C5BFA" w:rsidRPr="007E6FEF">
        <w:rPr>
          <w:iCs/>
          <w:sz w:val="28"/>
          <w:szCs w:val="28"/>
        </w:rPr>
        <w:t xml:space="preserve"> who found no ground for review.   The application before the High Court was found to be totally without merit. </w:t>
      </w:r>
    </w:p>
    <w:p w:rsidR="004E3985" w:rsidRPr="007E6FEF" w:rsidRDefault="004E3985" w:rsidP="007C01FC">
      <w:pPr>
        <w:spacing w:line="360" w:lineRule="auto"/>
        <w:jc w:val="both"/>
        <w:rPr>
          <w:iCs/>
          <w:sz w:val="28"/>
          <w:szCs w:val="28"/>
          <w:u w:val="single"/>
        </w:rPr>
      </w:pPr>
    </w:p>
    <w:p w:rsidR="004E3985" w:rsidRPr="007E6FEF" w:rsidRDefault="004E3985" w:rsidP="007C01FC">
      <w:pPr>
        <w:pStyle w:val="ListParagraph"/>
        <w:numPr>
          <w:ilvl w:val="0"/>
          <w:numId w:val="4"/>
        </w:numPr>
        <w:spacing w:line="360" w:lineRule="auto"/>
        <w:jc w:val="both"/>
        <w:rPr>
          <w:b/>
          <w:iCs/>
          <w:sz w:val="28"/>
          <w:szCs w:val="28"/>
          <w:u w:val="single"/>
        </w:rPr>
      </w:pPr>
      <w:r w:rsidRPr="007E6FEF">
        <w:rPr>
          <w:b/>
          <w:i/>
          <w:iCs/>
          <w:sz w:val="28"/>
          <w:szCs w:val="28"/>
          <w:u w:val="single"/>
        </w:rPr>
        <w:t xml:space="preserve">The Queen on the Application of </w:t>
      </w:r>
      <w:r w:rsidR="006C5BFA" w:rsidRPr="007E6FEF">
        <w:rPr>
          <w:b/>
          <w:i/>
          <w:iCs/>
          <w:sz w:val="28"/>
          <w:szCs w:val="28"/>
          <w:u w:val="single"/>
        </w:rPr>
        <w:t xml:space="preserve">Tiamiyu Bello </w:t>
      </w:r>
      <w:r w:rsidRPr="007E6FEF">
        <w:rPr>
          <w:b/>
          <w:i/>
          <w:iCs/>
          <w:sz w:val="28"/>
          <w:szCs w:val="28"/>
          <w:u w:val="single"/>
        </w:rPr>
        <w:t>-v- The Parking Adjudicator [CO/</w:t>
      </w:r>
      <w:r w:rsidR="001245C5" w:rsidRPr="007E6FEF">
        <w:rPr>
          <w:b/>
          <w:i/>
          <w:iCs/>
          <w:sz w:val="28"/>
          <w:szCs w:val="28"/>
          <w:u w:val="single"/>
        </w:rPr>
        <w:t>854/2014</w:t>
      </w:r>
      <w:r w:rsidRPr="007E6FEF">
        <w:rPr>
          <w:b/>
          <w:i/>
          <w:iCs/>
          <w:sz w:val="28"/>
          <w:szCs w:val="28"/>
          <w:u w:val="single"/>
        </w:rPr>
        <w:t>] (</w:t>
      </w:r>
      <w:r w:rsidR="001245C5" w:rsidRPr="007E6FEF">
        <w:rPr>
          <w:b/>
          <w:i/>
          <w:iCs/>
          <w:sz w:val="28"/>
          <w:szCs w:val="28"/>
          <w:u w:val="single"/>
        </w:rPr>
        <w:t>Tiamiyu</w:t>
      </w:r>
      <w:r w:rsidRPr="007E6FEF">
        <w:rPr>
          <w:b/>
          <w:i/>
          <w:iCs/>
          <w:sz w:val="28"/>
          <w:szCs w:val="28"/>
          <w:u w:val="single"/>
        </w:rPr>
        <w:t xml:space="preserve">-v- </w:t>
      </w:r>
      <w:r w:rsidR="001245C5" w:rsidRPr="007E6FEF">
        <w:rPr>
          <w:b/>
          <w:i/>
          <w:iCs/>
          <w:sz w:val="28"/>
          <w:szCs w:val="28"/>
          <w:u w:val="single"/>
        </w:rPr>
        <w:t xml:space="preserve">London </w:t>
      </w:r>
      <w:r w:rsidR="001245C5" w:rsidRPr="00F03F5B">
        <w:rPr>
          <w:b/>
          <w:i/>
          <w:iCs/>
          <w:sz w:val="28"/>
          <w:szCs w:val="28"/>
          <w:u w:val="single"/>
        </w:rPr>
        <w:t xml:space="preserve">Borough of </w:t>
      </w:r>
      <w:r w:rsidRPr="00F03F5B">
        <w:rPr>
          <w:b/>
          <w:i/>
          <w:iCs/>
          <w:sz w:val="28"/>
          <w:szCs w:val="28"/>
          <w:u w:val="single"/>
        </w:rPr>
        <w:t xml:space="preserve"> </w:t>
      </w:r>
      <w:r w:rsidR="001245C5" w:rsidRPr="00F03F5B">
        <w:rPr>
          <w:b/>
          <w:i/>
          <w:iCs/>
          <w:sz w:val="28"/>
          <w:szCs w:val="28"/>
          <w:u w:val="single"/>
        </w:rPr>
        <w:t xml:space="preserve">Merton </w:t>
      </w:r>
      <w:r w:rsidRPr="00F03F5B">
        <w:rPr>
          <w:b/>
          <w:i/>
          <w:iCs/>
          <w:sz w:val="28"/>
          <w:szCs w:val="28"/>
          <w:u w:val="single"/>
        </w:rPr>
        <w:t>PATAS</w:t>
      </w:r>
      <w:r w:rsidRPr="007E6FEF">
        <w:rPr>
          <w:b/>
          <w:i/>
          <w:iCs/>
          <w:sz w:val="28"/>
          <w:szCs w:val="28"/>
          <w:u w:val="single"/>
        </w:rPr>
        <w:t xml:space="preserve"> 21</w:t>
      </w:r>
      <w:r w:rsidR="001245C5" w:rsidRPr="007E6FEF">
        <w:rPr>
          <w:b/>
          <w:i/>
          <w:iCs/>
          <w:sz w:val="28"/>
          <w:szCs w:val="28"/>
          <w:u w:val="single"/>
        </w:rPr>
        <w:t xml:space="preserve">30501916 </w:t>
      </w:r>
      <w:r w:rsidRPr="007E6FEF">
        <w:rPr>
          <w:b/>
          <w:i/>
          <w:iCs/>
          <w:sz w:val="28"/>
          <w:szCs w:val="28"/>
          <w:u w:val="single"/>
        </w:rPr>
        <w:t>201</w:t>
      </w:r>
      <w:r w:rsidR="001245C5" w:rsidRPr="007E6FEF">
        <w:rPr>
          <w:b/>
          <w:i/>
          <w:iCs/>
          <w:sz w:val="28"/>
          <w:szCs w:val="28"/>
          <w:u w:val="single"/>
        </w:rPr>
        <w:t>4</w:t>
      </w:r>
      <w:r w:rsidRPr="007E6FEF">
        <w:rPr>
          <w:b/>
          <w:i/>
          <w:iCs/>
          <w:sz w:val="28"/>
          <w:szCs w:val="28"/>
          <w:u w:val="single"/>
        </w:rPr>
        <w:t>)</w:t>
      </w:r>
      <w:r w:rsidRPr="007E6FEF">
        <w:rPr>
          <w:b/>
          <w:i/>
          <w:iCs/>
          <w:sz w:val="28"/>
          <w:szCs w:val="28"/>
        </w:rPr>
        <w:t xml:space="preserve">). </w:t>
      </w:r>
      <w:r w:rsidR="00844D24" w:rsidRPr="007E6FEF">
        <w:rPr>
          <w:iCs/>
          <w:sz w:val="28"/>
          <w:szCs w:val="28"/>
        </w:rPr>
        <w:t>The motorist was issued with four penalty charge notices for parking</w:t>
      </w:r>
      <w:r w:rsidR="008F18D3" w:rsidRPr="007E6FEF">
        <w:rPr>
          <w:iCs/>
          <w:sz w:val="28"/>
          <w:szCs w:val="28"/>
        </w:rPr>
        <w:t xml:space="preserve"> without a permit and explained that he had paid for the permit but had not received it.  The permit is however  not valid unless it is displayed in the vehicle.  The appeals were refused and the application for a review was rejected by a second adjudicator for being out of time.  The outcome of this application is pending. </w:t>
      </w:r>
    </w:p>
    <w:p w:rsidR="001245C5" w:rsidRPr="007E6FEF" w:rsidRDefault="001245C5" w:rsidP="007C01FC">
      <w:pPr>
        <w:spacing w:line="360" w:lineRule="auto"/>
        <w:jc w:val="both"/>
        <w:rPr>
          <w:b/>
          <w:iCs/>
          <w:sz w:val="28"/>
          <w:szCs w:val="28"/>
          <w:u w:val="single"/>
        </w:rPr>
      </w:pPr>
    </w:p>
    <w:p w:rsidR="004E3985" w:rsidRPr="007E6FEF" w:rsidRDefault="004E3985" w:rsidP="007C01FC">
      <w:pPr>
        <w:pStyle w:val="ListParagraph"/>
        <w:numPr>
          <w:ilvl w:val="0"/>
          <w:numId w:val="4"/>
        </w:numPr>
        <w:spacing w:line="360" w:lineRule="auto"/>
        <w:jc w:val="both"/>
        <w:rPr>
          <w:b/>
          <w:iCs/>
          <w:sz w:val="28"/>
          <w:szCs w:val="28"/>
          <w:u w:val="single"/>
        </w:rPr>
      </w:pPr>
      <w:r w:rsidRPr="007E6FEF">
        <w:rPr>
          <w:b/>
          <w:i/>
          <w:iCs/>
          <w:sz w:val="28"/>
          <w:szCs w:val="28"/>
          <w:u w:val="single"/>
        </w:rPr>
        <w:t xml:space="preserve">The Queen on the Application of </w:t>
      </w:r>
      <w:r w:rsidR="008F18D3" w:rsidRPr="007E6FEF">
        <w:rPr>
          <w:b/>
          <w:i/>
          <w:iCs/>
          <w:sz w:val="28"/>
          <w:szCs w:val="28"/>
          <w:u w:val="single"/>
        </w:rPr>
        <w:t xml:space="preserve"> Robert Gordon Humphreys </w:t>
      </w:r>
      <w:r w:rsidRPr="007E6FEF">
        <w:rPr>
          <w:b/>
          <w:i/>
          <w:iCs/>
          <w:sz w:val="28"/>
          <w:szCs w:val="28"/>
          <w:u w:val="single"/>
        </w:rPr>
        <w:t xml:space="preserve"> -v- The Parking Adjudicator [CO/</w:t>
      </w:r>
      <w:r w:rsidR="008F18D3" w:rsidRPr="007E6FEF">
        <w:rPr>
          <w:b/>
          <w:i/>
          <w:iCs/>
          <w:sz w:val="28"/>
          <w:szCs w:val="28"/>
          <w:u w:val="single"/>
        </w:rPr>
        <w:t>106</w:t>
      </w:r>
      <w:r w:rsidRPr="007E6FEF">
        <w:rPr>
          <w:b/>
          <w:i/>
          <w:iCs/>
          <w:sz w:val="28"/>
          <w:szCs w:val="28"/>
          <w:u w:val="single"/>
        </w:rPr>
        <w:t>9/201</w:t>
      </w:r>
      <w:r w:rsidR="008F18D3" w:rsidRPr="007E6FEF">
        <w:rPr>
          <w:b/>
          <w:i/>
          <w:iCs/>
          <w:sz w:val="28"/>
          <w:szCs w:val="28"/>
          <w:u w:val="single"/>
        </w:rPr>
        <w:t>4</w:t>
      </w:r>
      <w:r w:rsidRPr="007E6FEF">
        <w:rPr>
          <w:b/>
          <w:i/>
          <w:iCs/>
          <w:sz w:val="28"/>
          <w:szCs w:val="28"/>
          <w:u w:val="single"/>
        </w:rPr>
        <w:t>] (</w:t>
      </w:r>
      <w:r w:rsidR="008F18D3" w:rsidRPr="007E6FEF">
        <w:rPr>
          <w:b/>
          <w:i/>
          <w:iCs/>
          <w:sz w:val="28"/>
          <w:szCs w:val="28"/>
          <w:u w:val="single"/>
        </w:rPr>
        <w:t xml:space="preserve">Robert Gordon Humphreys </w:t>
      </w:r>
      <w:r w:rsidRPr="007E6FEF">
        <w:rPr>
          <w:b/>
          <w:i/>
          <w:iCs/>
          <w:sz w:val="28"/>
          <w:szCs w:val="28"/>
          <w:u w:val="single"/>
        </w:rPr>
        <w:t>-v- London Borough of C</w:t>
      </w:r>
      <w:r w:rsidR="008F18D3" w:rsidRPr="007E6FEF">
        <w:rPr>
          <w:b/>
          <w:i/>
          <w:iCs/>
          <w:sz w:val="28"/>
          <w:szCs w:val="28"/>
          <w:u w:val="single"/>
        </w:rPr>
        <w:t xml:space="preserve">amden </w:t>
      </w:r>
      <w:r w:rsidRPr="007E6FEF">
        <w:rPr>
          <w:b/>
          <w:i/>
          <w:iCs/>
          <w:sz w:val="28"/>
          <w:szCs w:val="28"/>
          <w:u w:val="single"/>
        </w:rPr>
        <w:t>PATAS 21</w:t>
      </w:r>
      <w:r w:rsidR="008F18D3" w:rsidRPr="007E6FEF">
        <w:rPr>
          <w:b/>
          <w:i/>
          <w:iCs/>
          <w:sz w:val="28"/>
          <w:szCs w:val="28"/>
          <w:u w:val="single"/>
        </w:rPr>
        <w:t>30558549</w:t>
      </w:r>
      <w:r w:rsidRPr="007E6FEF">
        <w:rPr>
          <w:b/>
          <w:i/>
          <w:iCs/>
          <w:sz w:val="28"/>
          <w:szCs w:val="28"/>
          <w:u w:val="single"/>
        </w:rPr>
        <w:t xml:space="preserve"> (201</w:t>
      </w:r>
      <w:r w:rsidR="008F18D3" w:rsidRPr="007E6FEF">
        <w:rPr>
          <w:b/>
          <w:i/>
          <w:iCs/>
          <w:sz w:val="28"/>
          <w:szCs w:val="28"/>
          <w:u w:val="single"/>
        </w:rPr>
        <w:t>3</w:t>
      </w:r>
      <w:r w:rsidR="00F03F5B">
        <w:rPr>
          <w:b/>
          <w:i/>
          <w:iCs/>
          <w:sz w:val="28"/>
          <w:szCs w:val="28"/>
          <w:u w:val="single"/>
        </w:rPr>
        <w:t>))</w:t>
      </w:r>
      <w:r w:rsidRPr="007E6FEF">
        <w:rPr>
          <w:b/>
          <w:i/>
          <w:iCs/>
          <w:sz w:val="28"/>
          <w:szCs w:val="28"/>
        </w:rPr>
        <w:t xml:space="preserve">. </w:t>
      </w:r>
      <w:r w:rsidRPr="007E6FEF">
        <w:rPr>
          <w:iCs/>
          <w:sz w:val="28"/>
          <w:szCs w:val="28"/>
        </w:rPr>
        <w:t xml:space="preserve">The </w:t>
      </w:r>
      <w:r w:rsidR="008F18D3" w:rsidRPr="007E6FEF">
        <w:rPr>
          <w:iCs/>
          <w:sz w:val="28"/>
          <w:szCs w:val="28"/>
        </w:rPr>
        <w:t xml:space="preserve">adjudicator was satisfied that the </w:t>
      </w:r>
      <w:r w:rsidRPr="007E6FEF">
        <w:rPr>
          <w:iCs/>
          <w:sz w:val="28"/>
          <w:szCs w:val="28"/>
        </w:rPr>
        <w:t xml:space="preserve">motorist had parked </w:t>
      </w:r>
      <w:r w:rsidR="008F18D3" w:rsidRPr="007E6FEF">
        <w:rPr>
          <w:iCs/>
          <w:sz w:val="28"/>
          <w:szCs w:val="28"/>
        </w:rPr>
        <w:t xml:space="preserve">in contravention in a suspended bay but made a recommendation to the authority to cancel the penalty </w:t>
      </w:r>
      <w:r w:rsidR="00F03F5B">
        <w:rPr>
          <w:iCs/>
          <w:sz w:val="28"/>
          <w:szCs w:val="28"/>
        </w:rPr>
        <w:t>i</w:t>
      </w:r>
      <w:r w:rsidR="008F18D3" w:rsidRPr="007E6FEF">
        <w:rPr>
          <w:iCs/>
          <w:sz w:val="28"/>
          <w:szCs w:val="28"/>
        </w:rPr>
        <w:t>n the particular circumstances of the case</w:t>
      </w:r>
      <w:r w:rsidR="00B92F82" w:rsidRPr="007E6FEF">
        <w:rPr>
          <w:iCs/>
          <w:sz w:val="28"/>
          <w:szCs w:val="28"/>
        </w:rPr>
        <w:t xml:space="preserve"> (the motorist had left his motor bike in a bay and did not return to it for over ten days, the bay was</w:t>
      </w:r>
      <w:r w:rsidR="00B953D8" w:rsidRPr="007E6FEF">
        <w:rPr>
          <w:iCs/>
          <w:sz w:val="28"/>
          <w:szCs w:val="28"/>
        </w:rPr>
        <w:t xml:space="preserve"> suspended during this period). The authority rejected the recommendation stating that in congested areas the motorist had an obligation to check for upcoming suspensions.  The application is outstanding. </w:t>
      </w:r>
    </w:p>
    <w:p w:rsidR="00B953D8" w:rsidRPr="007E6FEF" w:rsidRDefault="00B953D8" w:rsidP="007C01FC">
      <w:pPr>
        <w:spacing w:line="360" w:lineRule="auto"/>
        <w:jc w:val="both"/>
        <w:rPr>
          <w:b/>
          <w:iCs/>
          <w:sz w:val="28"/>
          <w:szCs w:val="28"/>
          <w:u w:val="single"/>
        </w:rPr>
      </w:pPr>
    </w:p>
    <w:p w:rsidR="00264F2B" w:rsidRPr="007E6FEF" w:rsidRDefault="004E3985" w:rsidP="007C01FC">
      <w:pPr>
        <w:pStyle w:val="ListParagraph"/>
        <w:numPr>
          <w:ilvl w:val="0"/>
          <w:numId w:val="4"/>
        </w:numPr>
        <w:spacing w:line="360" w:lineRule="auto"/>
        <w:jc w:val="both"/>
        <w:rPr>
          <w:b/>
          <w:iCs/>
          <w:sz w:val="28"/>
          <w:szCs w:val="28"/>
          <w:u w:val="single"/>
        </w:rPr>
      </w:pPr>
      <w:r w:rsidRPr="00854D82">
        <w:rPr>
          <w:b/>
          <w:i/>
          <w:iCs/>
          <w:sz w:val="28"/>
          <w:szCs w:val="28"/>
          <w:u w:val="single"/>
        </w:rPr>
        <w:t xml:space="preserve">The Queen on the Application of </w:t>
      </w:r>
      <w:r w:rsidR="00F62408" w:rsidRPr="00854D82">
        <w:rPr>
          <w:b/>
          <w:i/>
          <w:iCs/>
          <w:sz w:val="28"/>
          <w:szCs w:val="28"/>
          <w:u w:val="single"/>
        </w:rPr>
        <w:t xml:space="preserve">Joseph Carroll </w:t>
      </w:r>
      <w:r w:rsidRPr="00854D82">
        <w:rPr>
          <w:b/>
          <w:i/>
          <w:iCs/>
          <w:sz w:val="28"/>
          <w:szCs w:val="28"/>
          <w:u w:val="single"/>
        </w:rPr>
        <w:t xml:space="preserve"> -v- The Parking Adjudicator [CO/</w:t>
      </w:r>
      <w:r w:rsidR="00F62408" w:rsidRPr="00854D82">
        <w:rPr>
          <w:b/>
          <w:i/>
          <w:iCs/>
          <w:sz w:val="28"/>
          <w:szCs w:val="28"/>
          <w:u w:val="single"/>
        </w:rPr>
        <w:t>4415/</w:t>
      </w:r>
      <w:r w:rsidRPr="00854D82">
        <w:rPr>
          <w:b/>
          <w:i/>
          <w:iCs/>
          <w:sz w:val="28"/>
          <w:szCs w:val="28"/>
          <w:u w:val="single"/>
        </w:rPr>
        <w:t>2013] (</w:t>
      </w:r>
      <w:r w:rsidR="00F62408" w:rsidRPr="00854D82">
        <w:rPr>
          <w:b/>
          <w:i/>
          <w:iCs/>
          <w:sz w:val="28"/>
          <w:szCs w:val="28"/>
          <w:u w:val="single"/>
        </w:rPr>
        <w:t xml:space="preserve">Joseph Carroll </w:t>
      </w:r>
      <w:r w:rsidRPr="00854D82">
        <w:rPr>
          <w:b/>
          <w:i/>
          <w:iCs/>
          <w:sz w:val="28"/>
          <w:szCs w:val="28"/>
          <w:u w:val="single"/>
        </w:rPr>
        <w:t xml:space="preserve">  -v- London Borough of </w:t>
      </w:r>
      <w:r w:rsidR="00F62408" w:rsidRPr="00854D82">
        <w:rPr>
          <w:b/>
          <w:i/>
          <w:iCs/>
          <w:sz w:val="28"/>
          <w:szCs w:val="28"/>
          <w:u w:val="single"/>
        </w:rPr>
        <w:t xml:space="preserve">Ealing </w:t>
      </w:r>
      <w:r w:rsidRPr="00854D82">
        <w:rPr>
          <w:b/>
          <w:i/>
          <w:iCs/>
          <w:sz w:val="28"/>
          <w:szCs w:val="28"/>
          <w:u w:val="single"/>
        </w:rPr>
        <w:t>PATAS 21204</w:t>
      </w:r>
      <w:r w:rsidR="00F62408" w:rsidRPr="00854D82">
        <w:rPr>
          <w:b/>
          <w:i/>
          <w:iCs/>
          <w:sz w:val="28"/>
          <w:szCs w:val="28"/>
          <w:u w:val="single"/>
        </w:rPr>
        <w:t>37322</w:t>
      </w:r>
      <w:r w:rsidRPr="00854D82">
        <w:rPr>
          <w:b/>
          <w:i/>
          <w:iCs/>
          <w:sz w:val="28"/>
          <w:szCs w:val="28"/>
          <w:u w:val="single"/>
        </w:rPr>
        <w:t xml:space="preserve"> (2012)</w:t>
      </w:r>
      <w:r w:rsidR="00F03F5B" w:rsidRPr="00854D82">
        <w:rPr>
          <w:b/>
          <w:i/>
          <w:iCs/>
          <w:sz w:val="28"/>
          <w:szCs w:val="28"/>
          <w:u w:val="single"/>
        </w:rPr>
        <w:t>)</w:t>
      </w:r>
      <w:r w:rsidRPr="00854D82">
        <w:rPr>
          <w:b/>
          <w:i/>
          <w:iCs/>
          <w:sz w:val="28"/>
          <w:szCs w:val="28"/>
        </w:rPr>
        <w:t>.</w:t>
      </w:r>
      <w:r w:rsidRPr="007E6FEF">
        <w:rPr>
          <w:b/>
          <w:i/>
          <w:iCs/>
          <w:sz w:val="28"/>
          <w:szCs w:val="28"/>
        </w:rPr>
        <w:t xml:space="preserve"> </w:t>
      </w:r>
      <w:r w:rsidRPr="007E6FEF">
        <w:rPr>
          <w:iCs/>
          <w:sz w:val="28"/>
          <w:szCs w:val="28"/>
        </w:rPr>
        <w:t>The adjudicator</w:t>
      </w:r>
      <w:r w:rsidR="00F62408" w:rsidRPr="007E6FEF">
        <w:rPr>
          <w:iCs/>
          <w:sz w:val="28"/>
          <w:szCs w:val="28"/>
        </w:rPr>
        <w:t xml:space="preserve"> was satisfied that the enforcement authority had had regard to the Secretary of State’s guidance regarding the introduction of CCTV enforcement of parking regulations at the location and noted that there was no requirement on the authority to erect CCTV warning signs. The adjudicator was also satisfied that the camera in use by the authority was certified. </w:t>
      </w:r>
      <w:r w:rsidR="00264F2B" w:rsidRPr="007E6FEF">
        <w:rPr>
          <w:iCs/>
          <w:sz w:val="28"/>
          <w:szCs w:val="28"/>
        </w:rPr>
        <w:t xml:space="preserve"> No application </w:t>
      </w:r>
      <w:r w:rsidRPr="007E6FEF">
        <w:rPr>
          <w:iCs/>
          <w:sz w:val="28"/>
          <w:szCs w:val="28"/>
        </w:rPr>
        <w:t xml:space="preserve"> for t</w:t>
      </w:r>
      <w:r w:rsidR="00264F2B" w:rsidRPr="007E6FEF">
        <w:rPr>
          <w:iCs/>
          <w:sz w:val="28"/>
          <w:szCs w:val="28"/>
        </w:rPr>
        <w:t>he review of that decision was made.</w:t>
      </w:r>
      <w:r w:rsidRPr="007E6FEF">
        <w:rPr>
          <w:iCs/>
          <w:sz w:val="28"/>
          <w:szCs w:val="28"/>
        </w:rPr>
        <w:t xml:space="preserve"> </w:t>
      </w:r>
      <w:r w:rsidR="00264F2B" w:rsidRPr="007E6FEF">
        <w:rPr>
          <w:iCs/>
          <w:sz w:val="28"/>
          <w:szCs w:val="28"/>
        </w:rPr>
        <w:t xml:space="preserve">The Court refused the application finding no arguable basis for a judicial review and observing </w:t>
      </w:r>
      <w:r w:rsidR="00915CDF" w:rsidRPr="007E6FEF">
        <w:rPr>
          <w:iCs/>
          <w:sz w:val="28"/>
          <w:szCs w:val="28"/>
        </w:rPr>
        <w:t xml:space="preserve">amongst other matters </w:t>
      </w:r>
      <w:r w:rsidR="001C27DE">
        <w:rPr>
          <w:iCs/>
          <w:sz w:val="28"/>
          <w:szCs w:val="28"/>
        </w:rPr>
        <w:t xml:space="preserve">(i) </w:t>
      </w:r>
      <w:r w:rsidR="00264F2B" w:rsidRPr="007E6FEF">
        <w:rPr>
          <w:iCs/>
          <w:sz w:val="28"/>
          <w:szCs w:val="28"/>
        </w:rPr>
        <w:t>that it could not be argued that the CCTV evidence showing the parking contravention was inadmissible</w:t>
      </w:r>
      <w:r w:rsidR="001C27DE">
        <w:rPr>
          <w:iCs/>
          <w:sz w:val="28"/>
          <w:szCs w:val="28"/>
        </w:rPr>
        <w:t xml:space="preserve"> (ii) </w:t>
      </w:r>
      <w:r w:rsidR="00264F2B" w:rsidRPr="007E6FEF">
        <w:rPr>
          <w:iCs/>
          <w:sz w:val="28"/>
          <w:szCs w:val="28"/>
        </w:rPr>
        <w:t xml:space="preserve"> the absence or poor siting of a warning sign d</w:t>
      </w:r>
      <w:r w:rsidR="001C27DE">
        <w:rPr>
          <w:iCs/>
          <w:sz w:val="28"/>
          <w:szCs w:val="28"/>
        </w:rPr>
        <w:t xml:space="preserve">id not </w:t>
      </w:r>
      <w:r w:rsidR="00264F2B" w:rsidRPr="007E6FEF">
        <w:rPr>
          <w:iCs/>
          <w:sz w:val="28"/>
          <w:szCs w:val="28"/>
        </w:rPr>
        <w:t>inval</w:t>
      </w:r>
      <w:r w:rsidR="001C27DE">
        <w:rPr>
          <w:iCs/>
          <w:sz w:val="28"/>
          <w:szCs w:val="28"/>
        </w:rPr>
        <w:t>idate the penalty charge notice (iii)</w:t>
      </w:r>
      <w:r w:rsidR="00264F2B" w:rsidRPr="007E6FEF">
        <w:rPr>
          <w:iCs/>
          <w:sz w:val="28"/>
          <w:szCs w:val="28"/>
        </w:rPr>
        <w:t xml:space="preserve"> the claimant had the right to seek</w:t>
      </w:r>
      <w:r w:rsidR="001C27DE">
        <w:rPr>
          <w:iCs/>
          <w:sz w:val="28"/>
          <w:szCs w:val="28"/>
        </w:rPr>
        <w:t xml:space="preserve">, </w:t>
      </w:r>
      <w:r w:rsidR="00264F2B" w:rsidRPr="007E6FEF">
        <w:rPr>
          <w:iCs/>
          <w:sz w:val="28"/>
          <w:szCs w:val="28"/>
        </w:rPr>
        <w:t xml:space="preserve"> within 14 days</w:t>
      </w:r>
      <w:r w:rsidR="001C27DE">
        <w:rPr>
          <w:iCs/>
          <w:sz w:val="28"/>
          <w:szCs w:val="28"/>
        </w:rPr>
        <w:t xml:space="preserve">, </w:t>
      </w:r>
      <w:r w:rsidR="00264F2B" w:rsidRPr="007E6FEF">
        <w:rPr>
          <w:iCs/>
          <w:sz w:val="28"/>
          <w:szCs w:val="28"/>
        </w:rPr>
        <w:t xml:space="preserve"> a review of the adjudicator’s decision but failed to do so thus there was an altern</w:t>
      </w:r>
      <w:r w:rsidR="00915CDF" w:rsidRPr="007E6FEF">
        <w:rPr>
          <w:iCs/>
          <w:sz w:val="28"/>
          <w:szCs w:val="28"/>
        </w:rPr>
        <w:t>ative remedy to J</w:t>
      </w:r>
      <w:r w:rsidR="00F03F5B">
        <w:rPr>
          <w:iCs/>
          <w:sz w:val="28"/>
          <w:szCs w:val="28"/>
        </w:rPr>
        <w:t xml:space="preserve">udicial Review </w:t>
      </w:r>
      <w:r w:rsidR="00915CDF" w:rsidRPr="007E6FEF">
        <w:rPr>
          <w:iCs/>
          <w:sz w:val="28"/>
          <w:szCs w:val="28"/>
        </w:rPr>
        <w:t>at the time.</w:t>
      </w:r>
      <w:r w:rsidR="00915CDF" w:rsidRPr="007E6FEF">
        <w:rPr>
          <w:b/>
          <w:iCs/>
          <w:sz w:val="28"/>
          <w:szCs w:val="28"/>
          <w:u w:val="single"/>
        </w:rPr>
        <w:t xml:space="preserve"> </w:t>
      </w:r>
    </w:p>
    <w:p w:rsidR="00D43475" w:rsidRPr="007E6FEF" w:rsidRDefault="00D43475" w:rsidP="007C01FC">
      <w:pPr>
        <w:spacing w:line="360" w:lineRule="auto"/>
        <w:jc w:val="both"/>
        <w:rPr>
          <w:b/>
          <w:iCs/>
          <w:sz w:val="28"/>
          <w:szCs w:val="28"/>
          <w:u w:val="single"/>
        </w:rPr>
      </w:pPr>
    </w:p>
    <w:p w:rsidR="00A438E1" w:rsidRPr="007E6FEF" w:rsidRDefault="00D43475" w:rsidP="007C01FC">
      <w:pPr>
        <w:pStyle w:val="ListParagraph"/>
        <w:numPr>
          <w:ilvl w:val="0"/>
          <w:numId w:val="4"/>
        </w:numPr>
        <w:spacing w:line="360" w:lineRule="auto"/>
        <w:jc w:val="both"/>
        <w:rPr>
          <w:iCs/>
          <w:sz w:val="28"/>
          <w:szCs w:val="28"/>
          <w:u w:val="single"/>
        </w:rPr>
      </w:pPr>
      <w:r w:rsidRPr="007E6FEF">
        <w:rPr>
          <w:b/>
          <w:i/>
          <w:iCs/>
          <w:sz w:val="28"/>
          <w:szCs w:val="28"/>
          <w:u w:val="single"/>
        </w:rPr>
        <w:t>The Queen on the Application of  Muhammad Ali  -v- The Parking Adjudicator [CO/</w:t>
      </w:r>
      <w:r w:rsidR="00A438E1" w:rsidRPr="007E6FEF">
        <w:rPr>
          <w:b/>
          <w:i/>
          <w:iCs/>
          <w:sz w:val="28"/>
          <w:szCs w:val="28"/>
          <w:u w:val="single"/>
        </w:rPr>
        <w:t>5925</w:t>
      </w:r>
      <w:r w:rsidRPr="007E6FEF">
        <w:rPr>
          <w:b/>
          <w:i/>
          <w:iCs/>
          <w:sz w:val="28"/>
          <w:szCs w:val="28"/>
          <w:u w:val="single"/>
        </w:rPr>
        <w:t>/2013] (A</w:t>
      </w:r>
      <w:r w:rsidR="00A438E1" w:rsidRPr="007E6FEF">
        <w:rPr>
          <w:b/>
          <w:i/>
          <w:iCs/>
          <w:sz w:val="28"/>
          <w:szCs w:val="28"/>
          <w:u w:val="single"/>
        </w:rPr>
        <w:t>li</w:t>
      </w:r>
      <w:r w:rsidRPr="007E6FEF">
        <w:rPr>
          <w:b/>
          <w:i/>
          <w:iCs/>
          <w:sz w:val="28"/>
          <w:szCs w:val="28"/>
          <w:u w:val="single"/>
        </w:rPr>
        <w:t xml:space="preserve"> –v-  </w:t>
      </w:r>
      <w:r w:rsidR="00A438E1" w:rsidRPr="007E6FEF">
        <w:rPr>
          <w:b/>
          <w:i/>
          <w:iCs/>
          <w:sz w:val="28"/>
          <w:szCs w:val="28"/>
          <w:u w:val="single"/>
        </w:rPr>
        <w:t xml:space="preserve">Transport for London </w:t>
      </w:r>
      <w:r w:rsidRPr="007E6FEF">
        <w:rPr>
          <w:b/>
          <w:i/>
          <w:iCs/>
          <w:sz w:val="28"/>
          <w:szCs w:val="28"/>
          <w:u w:val="single"/>
        </w:rPr>
        <w:t xml:space="preserve">  PATAS 21</w:t>
      </w:r>
      <w:r w:rsidR="00A438E1" w:rsidRPr="007E6FEF">
        <w:rPr>
          <w:b/>
          <w:i/>
          <w:iCs/>
          <w:sz w:val="28"/>
          <w:szCs w:val="28"/>
          <w:u w:val="single"/>
        </w:rPr>
        <w:t>20429765</w:t>
      </w:r>
      <w:r w:rsidRPr="007E6FEF">
        <w:rPr>
          <w:b/>
          <w:i/>
          <w:iCs/>
          <w:sz w:val="28"/>
          <w:szCs w:val="28"/>
          <w:u w:val="single"/>
        </w:rPr>
        <w:t xml:space="preserve"> (201</w:t>
      </w:r>
      <w:r w:rsidR="00A438E1" w:rsidRPr="007E6FEF">
        <w:rPr>
          <w:b/>
          <w:i/>
          <w:iCs/>
          <w:sz w:val="28"/>
          <w:szCs w:val="28"/>
          <w:u w:val="single"/>
        </w:rPr>
        <w:t>2</w:t>
      </w:r>
      <w:r w:rsidRPr="007E6FEF">
        <w:rPr>
          <w:b/>
          <w:i/>
          <w:iCs/>
          <w:sz w:val="28"/>
          <w:szCs w:val="28"/>
          <w:u w:val="single"/>
        </w:rPr>
        <w:t>)</w:t>
      </w:r>
      <w:r w:rsidRPr="007E6FEF">
        <w:rPr>
          <w:b/>
          <w:i/>
          <w:iCs/>
          <w:sz w:val="28"/>
          <w:szCs w:val="28"/>
        </w:rPr>
        <w:t xml:space="preserve">). </w:t>
      </w:r>
      <w:r w:rsidRPr="007E6FEF">
        <w:rPr>
          <w:iCs/>
          <w:sz w:val="28"/>
          <w:szCs w:val="28"/>
        </w:rPr>
        <w:t xml:space="preserve">The adjudicator was satisfied that the vehicle stopped </w:t>
      </w:r>
      <w:r w:rsidR="00A438E1" w:rsidRPr="007E6FEF">
        <w:rPr>
          <w:iCs/>
          <w:sz w:val="28"/>
          <w:szCs w:val="28"/>
        </w:rPr>
        <w:t xml:space="preserve">on the red route. The Court could identify no arguable public law error in the adjudicator’s findings and reasons in dismissing the appeal or in refusing the application for review. </w:t>
      </w:r>
    </w:p>
    <w:p w:rsidR="00A438E1" w:rsidRPr="007E6FEF" w:rsidRDefault="00A438E1" w:rsidP="007C01FC">
      <w:pPr>
        <w:spacing w:line="360" w:lineRule="auto"/>
        <w:jc w:val="both"/>
        <w:rPr>
          <w:iCs/>
          <w:sz w:val="28"/>
          <w:szCs w:val="28"/>
          <w:u w:val="single"/>
        </w:rPr>
      </w:pPr>
    </w:p>
    <w:p w:rsidR="00A438E1" w:rsidRPr="007E6FEF" w:rsidRDefault="00A438E1" w:rsidP="007C01FC">
      <w:pPr>
        <w:pStyle w:val="ListParagraph"/>
        <w:numPr>
          <w:ilvl w:val="0"/>
          <w:numId w:val="4"/>
        </w:numPr>
        <w:spacing w:line="360" w:lineRule="auto"/>
        <w:jc w:val="both"/>
        <w:rPr>
          <w:iCs/>
          <w:sz w:val="28"/>
          <w:szCs w:val="28"/>
          <w:u w:val="single"/>
        </w:rPr>
      </w:pPr>
      <w:r w:rsidRPr="007E6FEF">
        <w:rPr>
          <w:b/>
          <w:i/>
          <w:iCs/>
          <w:sz w:val="28"/>
          <w:szCs w:val="28"/>
          <w:u w:val="single"/>
        </w:rPr>
        <w:t>The Queen on the Application of  Muhammad Ali  -v- The Parking Adjudicator [CO/5929/2012] (Ali –v-   London Borough of Hounslow  PATAS 2120374867 (2012)</w:t>
      </w:r>
      <w:r w:rsidRPr="007E6FEF">
        <w:rPr>
          <w:b/>
          <w:i/>
          <w:iCs/>
          <w:sz w:val="28"/>
          <w:szCs w:val="28"/>
        </w:rPr>
        <w:t xml:space="preserve">). </w:t>
      </w:r>
      <w:r w:rsidRPr="007E6FEF">
        <w:rPr>
          <w:iCs/>
          <w:sz w:val="28"/>
          <w:szCs w:val="28"/>
        </w:rPr>
        <w:t xml:space="preserve">The adjudicator was satisfied that the vehicle had parked with wheels on the footway. This application is outstanding. </w:t>
      </w:r>
    </w:p>
    <w:p w:rsidR="00A438E1" w:rsidRPr="007E6FEF" w:rsidRDefault="00A438E1" w:rsidP="007C01FC">
      <w:pPr>
        <w:pStyle w:val="ListParagraph"/>
        <w:spacing w:line="360" w:lineRule="auto"/>
        <w:rPr>
          <w:iCs/>
          <w:sz w:val="28"/>
          <w:szCs w:val="28"/>
          <w:u w:val="single"/>
        </w:rPr>
      </w:pPr>
    </w:p>
    <w:p w:rsidR="00A438E1" w:rsidRPr="007E6FEF" w:rsidRDefault="00A438E1" w:rsidP="007C01FC">
      <w:pPr>
        <w:pStyle w:val="ListParagraph"/>
        <w:numPr>
          <w:ilvl w:val="0"/>
          <w:numId w:val="4"/>
        </w:numPr>
        <w:spacing w:line="360" w:lineRule="auto"/>
        <w:jc w:val="both"/>
        <w:rPr>
          <w:iCs/>
          <w:sz w:val="28"/>
          <w:szCs w:val="28"/>
          <w:u w:val="single"/>
        </w:rPr>
      </w:pPr>
      <w:r w:rsidRPr="007E6FEF">
        <w:rPr>
          <w:b/>
          <w:i/>
          <w:iCs/>
          <w:sz w:val="28"/>
          <w:szCs w:val="28"/>
          <w:u w:val="single"/>
        </w:rPr>
        <w:t>The Queen on the Application of  Muhammad Ali  -v- The Parking Adjudicator [CO/16144/2013] (Ali –v-   London Borough of Hounslow  PATAS 2130251116 (2013)</w:t>
      </w:r>
      <w:r w:rsidRPr="007E6FEF">
        <w:rPr>
          <w:b/>
          <w:i/>
          <w:iCs/>
          <w:sz w:val="28"/>
          <w:szCs w:val="28"/>
        </w:rPr>
        <w:t xml:space="preserve">). </w:t>
      </w:r>
      <w:r w:rsidRPr="007E6FEF">
        <w:rPr>
          <w:iCs/>
          <w:sz w:val="28"/>
          <w:szCs w:val="28"/>
        </w:rPr>
        <w:t>The adjudicator</w:t>
      </w:r>
      <w:r w:rsidR="00F03F5B">
        <w:rPr>
          <w:iCs/>
          <w:sz w:val="28"/>
          <w:szCs w:val="28"/>
        </w:rPr>
        <w:t xml:space="preserve">, </w:t>
      </w:r>
      <w:r w:rsidRPr="007E6FEF">
        <w:rPr>
          <w:iCs/>
          <w:sz w:val="28"/>
          <w:szCs w:val="28"/>
        </w:rPr>
        <w:t xml:space="preserve"> having considered the evidence</w:t>
      </w:r>
      <w:r w:rsidR="00F03F5B">
        <w:rPr>
          <w:iCs/>
          <w:sz w:val="28"/>
          <w:szCs w:val="28"/>
        </w:rPr>
        <w:t xml:space="preserve">, </w:t>
      </w:r>
      <w:r w:rsidRPr="007E6FEF">
        <w:rPr>
          <w:iCs/>
          <w:sz w:val="28"/>
          <w:szCs w:val="28"/>
        </w:rPr>
        <w:t xml:space="preserve"> was not satisfied that the boarding</w:t>
      </w:r>
      <w:r w:rsidR="004600F5">
        <w:rPr>
          <w:iCs/>
          <w:sz w:val="28"/>
          <w:szCs w:val="28"/>
        </w:rPr>
        <w:t>/</w:t>
      </w:r>
      <w:r w:rsidRPr="007E6FEF">
        <w:rPr>
          <w:iCs/>
          <w:sz w:val="28"/>
          <w:szCs w:val="28"/>
        </w:rPr>
        <w:t xml:space="preserve"> alighting exemption applied on this occasion. </w:t>
      </w:r>
      <w:r w:rsidR="007E4661" w:rsidRPr="007E6FEF">
        <w:rPr>
          <w:iCs/>
          <w:sz w:val="28"/>
          <w:szCs w:val="28"/>
        </w:rPr>
        <w:t xml:space="preserve"> The Court found that ‘the decision of the adjudicator is plainly correct’. </w:t>
      </w:r>
    </w:p>
    <w:p w:rsidR="00AA22B1" w:rsidRPr="007E6FEF" w:rsidRDefault="00AA22B1" w:rsidP="007C01FC">
      <w:pPr>
        <w:pStyle w:val="ListParagraph"/>
        <w:spacing w:line="360" w:lineRule="auto"/>
        <w:rPr>
          <w:iCs/>
          <w:sz w:val="28"/>
          <w:szCs w:val="28"/>
          <w:u w:val="single"/>
        </w:rPr>
      </w:pPr>
    </w:p>
    <w:p w:rsidR="007E4661" w:rsidRPr="000262F8" w:rsidRDefault="007E4661" w:rsidP="007C01FC">
      <w:pPr>
        <w:pStyle w:val="ListParagraph"/>
        <w:numPr>
          <w:ilvl w:val="0"/>
          <w:numId w:val="4"/>
        </w:numPr>
        <w:spacing w:line="360" w:lineRule="auto"/>
        <w:jc w:val="both"/>
        <w:rPr>
          <w:iCs/>
          <w:sz w:val="28"/>
          <w:szCs w:val="28"/>
          <w:u w:val="single"/>
        </w:rPr>
      </w:pPr>
      <w:r w:rsidRPr="007E6FEF">
        <w:rPr>
          <w:b/>
          <w:i/>
          <w:iCs/>
          <w:sz w:val="28"/>
          <w:szCs w:val="28"/>
          <w:u w:val="single"/>
        </w:rPr>
        <w:t>The Queen on the Application of  Muhammad Ali  -v- The Parking Adjudicator [CO/354/2014] (Ali –v-   London Borough of Hounslow  PATAS 2130465313 (2013)</w:t>
      </w:r>
      <w:r w:rsidRPr="007E6FEF">
        <w:rPr>
          <w:b/>
          <w:i/>
          <w:iCs/>
          <w:sz w:val="28"/>
          <w:szCs w:val="28"/>
        </w:rPr>
        <w:t xml:space="preserve">). </w:t>
      </w:r>
      <w:r w:rsidRPr="007E6FEF">
        <w:rPr>
          <w:iCs/>
          <w:sz w:val="28"/>
          <w:szCs w:val="28"/>
        </w:rPr>
        <w:t>The adjudicator was satisfied that the motorist had stopped in contravention outside a school and did not accept that the stop</w:t>
      </w:r>
      <w:r w:rsidR="004600F5">
        <w:rPr>
          <w:iCs/>
          <w:sz w:val="28"/>
          <w:szCs w:val="28"/>
        </w:rPr>
        <w:t xml:space="preserve">ping </w:t>
      </w:r>
      <w:r w:rsidRPr="007E6FEF">
        <w:rPr>
          <w:iCs/>
          <w:sz w:val="28"/>
          <w:szCs w:val="28"/>
        </w:rPr>
        <w:t xml:space="preserve"> was purely to avoid an accident, a passenger having alighted the vehicle during the stop. The Court found that the adjudicator had fully considered the representations and noted that the motorist should have waited somewhere else for a space to become free beyond the prohibited area. The application was renewed at an oral hearing but permission remained refused.</w:t>
      </w:r>
    </w:p>
    <w:p w:rsidR="000262F8" w:rsidRPr="000262F8" w:rsidRDefault="000262F8" w:rsidP="000262F8">
      <w:pPr>
        <w:pStyle w:val="ListParagraph"/>
        <w:rPr>
          <w:iCs/>
          <w:sz w:val="28"/>
          <w:szCs w:val="28"/>
          <w:u w:val="single"/>
        </w:rPr>
      </w:pPr>
    </w:p>
    <w:p w:rsidR="000262F8" w:rsidRPr="007E6FEF" w:rsidRDefault="000262F8" w:rsidP="000262F8">
      <w:pPr>
        <w:pStyle w:val="ListParagraph"/>
        <w:spacing w:line="360" w:lineRule="auto"/>
        <w:ind w:left="1080"/>
        <w:jc w:val="both"/>
        <w:rPr>
          <w:iCs/>
          <w:sz w:val="28"/>
          <w:szCs w:val="28"/>
          <w:u w:val="single"/>
        </w:rPr>
      </w:pPr>
    </w:p>
    <w:p w:rsidR="00915CDF" w:rsidRDefault="007C3DC3" w:rsidP="00A4760C">
      <w:pPr>
        <w:pStyle w:val="ListParagraph"/>
        <w:spacing w:line="360" w:lineRule="auto"/>
        <w:ind w:left="1080"/>
        <w:jc w:val="center"/>
        <w:rPr>
          <w:iCs/>
          <w:color w:val="FFC000"/>
          <w:sz w:val="40"/>
          <w:szCs w:val="40"/>
          <w:u w:val="single"/>
        </w:rPr>
      </w:pPr>
      <w:r>
        <w:rPr>
          <w:iCs/>
          <w:color w:val="FFC000"/>
          <w:sz w:val="40"/>
          <w:szCs w:val="40"/>
          <w:u w:val="single"/>
        </w:rPr>
        <w:t>………</w:t>
      </w:r>
      <w:r w:rsidR="00A4760C" w:rsidRPr="00A4760C">
        <w:rPr>
          <w:iCs/>
          <w:color w:val="FFC000"/>
          <w:sz w:val="40"/>
          <w:szCs w:val="40"/>
          <w:u w:val="single"/>
        </w:rPr>
        <w:t>……………………….</w:t>
      </w:r>
    </w:p>
    <w:p w:rsidR="00A4760C" w:rsidRPr="00A93A6E" w:rsidRDefault="00A4760C" w:rsidP="00A4760C">
      <w:pPr>
        <w:pStyle w:val="ListParagraph"/>
        <w:spacing w:line="360" w:lineRule="auto"/>
        <w:ind w:left="1080"/>
        <w:jc w:val="center"/>
        <w:rPr>
          <w:iCs/>
          <w:color w:val="FFC000"/>
          <w:sz w:val="40"/>
          <w:szCs w:val="40"/>
        </w:rPr>
      </w:pPr>
    </w:p>
    <w:p w:rsidR="004E3985" w:rsidRPr="00A93A6E" w:rsidRDefault="008D24A3" w:rsidP="007C01FC">
      <w:pPr>
        <w:pStyle w:val="ListParagraph"/>
        <w:numPr>
          <w:ilvl w:val="0"/>
          <w:numId w:val="8"/>
        </w:numPr>
        <w:spacing w:line="360" w:lineRule="auto"/>
        <w:rPr>
          <w:b/>
          <w:bCs/>
          <w:i/>
          <w:color w:val="FFC000"/>
          <w:sz w:val="40"/>
          <w:szCs w:val="40"/>
          <w:u w:val="single"/>
        </w:rPr>
      </w:pPr>
      <w:r w:rsidRPr="00A93A6E">
        <w:rPr>
          <w:b/>
          <w:bCs/>
          <w:i/>
          <w:color w:val="FFC000"/>
          <w:sz w:val="40"/>
          <w:szCs w:val="40"/>
        </w:rPr>
        <w:t xml:space="preserve">  </w:t>
      </w:r>
      <w:r w:rsidR="004E3985" w:rsidRPr="00A93A6E">
        <w:rPr>
          <w:b/>
          <w:bCs/>
          <w:i/>
          <w:color w:val="FFC000"/>
          <w:sz w:val="40"/>
          <w:szCs w:val="40"/>
        </w:rPr>
        <w:t xml:space="preserve"> </w:t>
      </w:r>
      <w:r w:rsidRPr="00A93A6E">
        <w:rPr>
          <w:b/>
          <w:bCs/>
          <w:i/>
          <w:color w:val="FFC000"/>
          <w:sz w:val="40"/>
          <w:szCs w:val="40"/>
        </w:rPr>
        <w:t xml:space="preserve"> </w:t>
      </w:r>
      <w:r w:rsidR="004E3985" w:rsidRPr="00A93A6E">
        <w:rPr>
          <w:b/>
          <w:bCs/>
          <w:i/>
          <w:color w:val="FFC000"/>
          <w:sz w:val="40"/>
          <w:szCs w:val="40"/>
          <w:u w:val="single"/>
        </w:rPr>
        <w:t>TRAINING</w:t>
      </w:r>
      <w:r w:rsidR="00D233B6" w:rsidRPr="00A93A6E">
        <w:rPr>
          <w:b/>
          <w:bCs/>
          <w:i/>
          <w:color w:val="FFC000"/>
          <w:sz w:val="40"/>
          <w:szCs w:val="40"/>
          <w:u w:val="single"/>
        </w:rPr>
        <w:t xml:space="preserve">, </w:t>
      </w:r>
      <w:r w:rsidR="004E3985" w:rsidRPr="00A93A6E">
        <w:rPr>
          <w:b/>
          <w:bCs/>
          <w:i/>
          <w:color w:val="FFC000"/>
          <w:sz w:val="40"/>
          <w:szCs w:val="40"/>
          <w:u w:val="single"/>
        </w:rPr>
        <w:t xml:space="preserve"> MAINTAINING STANDARDS AND APPRAISAL </w:t>
      </w:r>
    </w:p>
    <w:p w:rsidR="004E3985" w:rsidRPr="007E6FEF" w:rsidRDefault="004E3985" w:rsidP="007C01FC">
      <w:pPr>
        <w:spacing w:line="360" w:lineRule="auto"/>
        <w:rPr>
          <w:i/>
          <w:sz w:val="28"/>
          <w:szCs w:val="28"/>
        </w:rPr>
      </w:pPr>
    </w:p>
    <w:p w:rsidR="00D916F6" w:rsidRPr="009E2644" w:rsidRDefault="00D916F6" w:rsidP="007C01FC">
      <w:pPr>
        <w:spacing w:line="360" w:lineRule="auto"/>
        <w:rPr>
          <w:b/>
          <w:sz w:val="32"/>
          <w:szCs w:val="32"/>
          <w:u w:val="single"/>
        </w:rPr>
      </w:pPr>
      <w:r w:rsidRPr="009E2644">
        <w:rPr>
          <w:b/>
          <w:sz w:val="32"/>
          <w:szCs w:val="32"/>
          <w:u w:val="single"/>
        </w:rPr>
        <w:t>T</w:t>
      </w:r>
      <w:r w:rsidR="00D233B6" w:rsidRPr="009E2644">
        <w:rPr>
          <w:b/>
          <w:sz w:val="32"/>
          <w:szCs w:val="32"/>
          <w:u w:val="single"/>
        </w:rPr>
        <w:t>RAINING</w:t>
      </w:r>
      <w:r w:rsidRPr="009E2644">
        <w:rPr>
          <w:b/>
          <w:sz w:val="32"/>
          <w:szCs w:val="32"/>
          <w:u w:val="single"/>
        </w:rPr>
        <w:t xml:space="preserve"> </w:t>
      </w:r>
    </w:p>
    <w:p w:rsidR="00FC3FE4" w:rsidRPr="007E6FEF" w:rsidRDefault="008D52B9" w:rsidP="007C01FC">
      <w:pPr>
        <w:spacing w:line="360" w:lineRule="auto"/>
        <w:rPr>
          <w:sz w:val="28"/>
          <w:szCs w:val="28"/>
        </w:rPr>
      </w:pPr>
      <w:r w:rsidRPr="007E6FEF">
        <w:rPr>
          <w:sz w:val="28"/>
          <w:szCs w:val="28"/>
        </w:rPr>
        <w:t xml:space="preserve">The </w:t>
      </w:r>
      <w:r w:rsidR="008D24A3" w:rsidRPr="007E6FEF">
        <w:rPr>
          <w:sz w:val="28"/>
          <w:szCs w:val="28"/>
        </w:rPr>
        <w:t xml:space="preserve">rolling </w:t>
      </w:r>
      <w:r w:rsidRPr="007E6FEF">
        <w:rPr>
          <w:sz w:val="28"/>
          <w:szCs w:val="28"/>
        </w:rPr>
        <w:t>training programme provide</w:t>
      </w:r>
      <w:r w:rsidR="00854D82">
        <w:rPr>
          <w:sz w:val="28"/>
          <w:szCs w:val="28"/>
        </w:rPr>
        <w:t xml:space="preserve">d </w:t>
      </w:r>
      <w:r w:rsidR="008D24A3" w:rsidRPr="007E6FEF">
        <w:rPr>
          <w:sz w:val="28"/>
          <w:szCs w:val="28"/>
        </w:rPr>
        <w:t xml:space="preserve">allows for </w:t>
      </w:r>
      <w:r w:rsidRPr="007E6FEF">
        <w:rPr>
          <w:sz w:val="28"/>
          <w:szCs w:val="28"/>
        </w:rPr>
        <w:t xml:space="preserve"> continued professional development</w:t>
      </w:r>
      <w:r w:rsidR="008D24A3" w:rsidRPr="007E6FEF">
        <w:rPr>
          <w:sz w:val="28"/>
          <w:szCs w:val="28"/>
        </w:rPr>
        <w:t xml:space="preserve"> and reflects the need for </w:t>
      </w:r>
      <w:r w:rsidR="00854D82">
        <w:rPr>
          <w:sz w:val="28"/>
          <w:szCs w:val="28"/>
        </w:rPr>
        <w:t>a</w:t>
      </w:r>
      <w:r w:rsidR="008D24A3" w:rsidRPr="007E6FEF">
        <w:rPr>
          <w:sz w:val="28"/>
          <w:szCs w:val="28"/>
        </w:rPr>
        <w:t xml:space="preserve">djudicators to keep abreast </w:t>
      </w:r>
      <w:r w:rsidR="008C4035" w:rsidRPr="007E6FEF">
        <w:rPr>
          <w:sz w:val="28"/>
          <w:szCs w:val="28"/>
        </w:rPr>
        <w:t xml:space="preserve"> of </w:t>
      </w:r>
      <w:r w:rsidR="008D24A3" w:rsidRPr="007E6FEF">
        <w:rPr>
          <w:sz w:val="28"/>
          <w:szCs w:val="28"/>
        </w:rPr>
        <w:t xml:space="preserve"> relevant case law and appeal trends</w:t>
      </w:r>
      <w:r w:rsidR="00FC3FE4" w:rsidRPr="007E6FEF">
        <w:rPr>
          <w:sz w:val="28"/>
          <w:szCs w:val="28"/>
        </w:rPr>
        <w:t xml:space="preserve">. </w:t>
      </w:r>
      <w:r w:rsidR="00854D82">
        <w:rPr>
          <w:sz w:val="28"/>
          <w:szCs w:val="28"/>
        </w:rPr>
        <w:t xml:space="preserve"> As  well as ensuring that all a</w:t>
      </w:r>
      <w:r w:rsidR="00FC3FE4" w:rsidRPr="007E6FEF">
        <w:rPr>
          <w:sz w:val="28"/>
          <w:szCs w:val="28"/>
        </w:rPr>
        <w:t xml:space="preserve">djudicators are appraised of any </w:t>
      </w:r>
      <w:r w:rsidR="008D0362" w:rsidRPr="007E6FEF">
        <w:rPr>
          <w:sz w:val="28"/>
          <w:szCs w:val="28"/>
        </w:rPr>
        <w:t>fresh legal issues</w:t>
      </w:r>
      <w:r w:rsidR="008D24A3" w:rsidRPr="007E6FEF">
        <w:rPr>
          <w:sz w:val="28"/>
          <w:szCs w:val="28"/>
        </w:rPr>
        <w:t xml:space="preserve"> or challenges</w:t>
      </w:r>
      <w:r w:rsidR="008D0362" w:rsidRPr="007E6FEF">
        <w:rPr>
          <w:sz w:val="28"/>
          <w:szCs w:val="28"/>
        </w:rPr>
        <w:t xml:space="preserve"> </w:t>
      </w:r>
      <w:r w:rsidR="00FC3FE4" w:rsidRPr="007E6FEF">
        <w:rPr>
          <w:sz w:val="28"/>
          <w:szCs w:val="28"/>
        </w:rPr>
        <w:t xml:space="preserve">it </w:t>
      </w:r>
      <w:r w:rsidRPr="007E6FEF">
        <w:rPr>
          <w:sz w:val="28"/>
          <w:szCs w:val="28"/>
        </w:rPr>
        <w:t>allow</w:t>
      </w:r>
      <w:r w:rsidR="00FC3FE4" w:rsidRPr="007E6FEF">
        <w:rPr>
          <w:sz w:val="28"/>
          <w:szCs w:val="28"/>
        </w:rPr>
        <w:t xml:space="preserve">s </w:t>
      </w:r>
      <w:r w:rsidRPr="007E6FEF">
        <w:rPr>
          <w:sz w:val="28"/>
          <w:szCs w:val="28"/>
        </w:rPr>
        <w:t xml:space="preserve"> </w:t>
      </w:r>
      <w:r w:rsidR="00FC3FE4" w:rsidRPr="007E6FEF">
        <w:rPr>
          <w:sz w:val="28"/>
          <w:szCs w:val="28"/>
        </w:rPr>
        <w:t xml:space="preserve">the </w:t>
      </w:r>
      <w:r w:rsidR="008D24A3" w:rsidRPr="007E6FEF">
        <w:rPr>
          <w:sz w:val="28"/>
          <w:szCs w:val="28"/>
        </w:rPr>
        <w:t>adjudicators who are,</w:t>
      </w:r>
      <w:r w:rsidR="008C4035" w:rsidRPr="007E6FEF">
        <w:rPr>
          <w:sz w:val="28"/>
          <w:szCs w:val="28"/>
        </w:rPr>
        <w:t xml:space="preserve"> </w:t>
      </w:r>
      <w:r w:rsidR="008D24A3" w:rsidRPr="007E6FEF">
        <w:rPr>
          <w:sz w:val="28"/>
          <w:szCs w:val="28"/>
        </w:rPr>
        <w:t xml:space="preserve"> it must be remembered</w:t>
      </w:r>
      <w:r w:rsidR="00F03F5B">
        <w:rPr>
          <w:sz w:val="28"/>
          <w:szCs w:val="28"/>
        </w:rPr>
        <w:t xml:space="preserve"> , </w:t>
      </w:r>
      <w:r w:rsidR="008C4035" w:rsidRPr="007E6FEF">
        <w:rPr>
          <w:sz w:val="28"/>
          <w:szCs w:val="28"/>
        </w:rPr>
        <w:t xml:space="preserve"> </w:t>
      </w:r>
      <w:r w:rsidR="00FC3FE4" w:rsidRPr="007E6FEF">
        <w:rPr>
          <w:sz w:val="28"/>
          <w:szCs w:val="28"/>
        </w:rPr>
        <w:t xml:space="preserve">all </w:t>
      </w:r>
      <w:r w:rsidRPr="007E6FEF">
        <w:rPr>
          <w:sz w:val="28"/>
          <w:szCs w:val="28"/>
        </w:rPr>
        <w:t>part-time office holders</w:t>
      </w:r>
      <w:r w:rsidR="001C27DE" w:rsidRPr="001C27DE">
        <w:rPr>
          <w:sz w:val="28"/>
          <w:szCs w:val="28"/>
        </w:rPr>
        <w:t xml:space="preserve"> </w:t>
      </w:r>
      <w:r w:rsidR="001C27DE">
        <w:rPr>
          <w:sz w:val="28"/>
          <w:szCs w:val="28"/>
        </w:rPr>
        <w:t>(</w:t>
      </w:r>
      <w:r w:rsidR="001C27DE" w:rsidRPr="007E6FEF">
        <w:rPr>
          <w:sz w:val="28"/>
          <w:szCs w:val="28"/>
        </w:rPr>
        <w:t>o</w:t>
      </w:r>
      <w:r w:rsidR="001C27DE">
        <w:rPr>
          <w:sz w:val="28"/>
          <w:szCs w:val="28"/>
        </w:rPr>
        <w:t>ther than the chief adjudicator</w:t>
      </w:r>
      <w:r w:rsidR="00735006">
        <w:rPr>
          <w:sz w:val="28"/>
          <w:szCs w:val="28"/>
        </w:rPr>
        <w:t xml:space="preserve"> who has separate administrative functions</w:t>
      </w:r>
      <w:r w:rsidR="001C27DE">
        <w:rPr>
          <w:sz w:val="28"/>
          <w:szCs w:val="28"/>
        </w:rPr>
        <w:t>)</w:t>
      </w:r>
      <w:r w:rsidR="008D24A3" w:rsidRPr="007E6FEF">
        <w:rPr>
          <w:sz w:val="28"/>
          <w:szCs w:val="28"/>
        </w:rPr>
        <w:t xml:space="preserve">, </w:t>
      </w:r>
      <w:r w:rsidRPr="007E6FEF">
        <w:rPr>
          <w:sz w:val="28"/>
          <w:szCs w:val="28"/>
        </w:rPr>
        <w:t xml:space="preserve"> the opportunity of discussing</w:t>
      </w:r>
      <w:r w:rsidR="00FC3FE4" w:rsidRPr="007E6FEF">
        <w:rPr>
          <w:sz w:val="28"/>
          <w:szCs w:val="28"/>
        </w:rPr>
        <w:t xml:space="preserve"> and sharing </w:t>
      </w:r>
      <w:r w:rsidRPr="007E6FEF">
        <w:rPr>
          <w:sz w:val="28"/>
          <w:szCs w:val="28"/>
        </w:rPr>
        <w:t xml:space="preserve"> issues that have arisen</w:t>
      </w:r>
      <w:r w:rsidR="00FC3FE4" w:rsidRPr="007E6FEF">
        <w:rPr>
          <w:sz w:val="28"/>
          <w:szCs w:val="28"/>
        </w:rPr>
        <w:t>,  compar</w:t>
      </w:r>
      <w:r w:rsidR="008D24A3" w:rsidRPr="007E6FEF">
        <w:rPr>
          <w:sz w:val="28"/>
          <w:szCs w:val="28"/>
        </w:rPr>
        <w:t xml:space="preserve">ing  experiences and exchanging views on </w:t>
      </w:r>
      <w:r w:rsidR="00735006">
        <w:rPr>
          <w:sz w:val="28"/>
          <w:szCs w:val="28"/>
        </w:rPr>
        <w:t>best practice. A number of the a</w:t>
      </w:r>
      <w:r w:rsidR="00F03F5B">
        <w:rPr>
          <w:sz w:val="28"/>
          <w:szCs w:val="28"/>
        </w:rPr>
        <w:t>djudicators sit on First T</w:t>
      </w:r>
      <w:r w:rsidR="00FC3FE4" w:rsidRPr="007E6FEF">
        <w:rPr>
          <w:sz w:val="28"/>
          <w:szCs w:val="28"/>
        </w:rPr>
        <w:t xml:space="preserve">ier tribunals within the </w:t>
      </w:r>
      <w:r w:rsidR="00F03F5B">
        <w:rPr>
          <w:sz w:val="28"/>
          <w:szCs w:val="28"/>
        </w:rPr>
        <w:t xml:space="preserve"> T</w:t>
      </w:r>
      <w:r w:rsidR="00FC3FE4" w:rsidRPr="007E6FEF">
        <w:rPr>
          <w:sz w:val="28"/>
          <w:szCs w:val="28"/>
        </w:rPr>
        <w:t xml:space="preserve">ribunal </w:t>
      </w:r>
      <w:r w:rsidR="00F03F5B">
        <w:rPr>
          <w:sz w:val="28"/>
          <w:szCs w:val="28"/>
        </w:rPr>
        <w:t xml:space="preserve">and Court </w:t>
      </w:r>
      <w:r w:rsidR="00FC3FE4" w:rsidRPr="007E6FEF">
        <w:rPr>
          <w:sz w:val="28"/>
          <w:szCs w:val="28"/>
        </w:rPr>
        <w:t>system and training allows us to compare procedures and practices</w:t>
      </w:r>
      <w:r w:rsidR="004600F5">
        <w:rPr>
          <w:sz w:val="28"/>
          <w:szCs w:val="28"/>
        </w:rPr>
        <w:t xml:space="preserve">, </w:t>
      </w:r>
      <w:r w:rsidR="00FC3FE4" w:rsidRPr="007E6FEF">
        <w:rPr>
          <w:sz w:val="28"/>
          <w:szCs w:val="28"/>
        </w:rPr>
        <w:t xml:space="preserve"> </w:t>
      </w:r>
      <w:r w:rsidR="008D0362" w:rsidRPr="007E6FEF">
        <w:rPr>
          <w:sz w:val="28"/>
          <w:szCs w:val="28"/>
        </w:rPr>
        <w:t xml:space="preserve">adopting or modifying </w:t>
      </w:r>
      <w:r w:rsidR="00FC3FE4" w:rsidRPr="007E6FEF">
        <w:rPr>
          <w:sz w:val="28"/>
          <w:szCs w:val="28"/>
        </w:rPr>
        <w:t xml:space="preserve"> those that work </w:t>
      </w:r>
      <w:r w:rsidR="008D0362" w:rsidRPr="007E6FEF">
        <w:rPr>
          <w:sz w:val="28"/>
          <w:szCs w:val="28"/>
        </w:rPr>
        <w:t xml:space="preserve">to the benefit of this </w:t>
      </w:r>
      <w:r w:rsidR="00FC3FE4" w:rsidRPr="007E6FEF">
        <w:rPr>
          <w:sz w:val="28"/>
          <w:szCs w:val="28"/>
        </w:rPr>
        <w:t xml:space="preserve">tribunal. </w:t>
      </w:r>
    </w:p>
    <w:p w:rsidR="004E3985" w:rsidRPr="007E6FEF" w:rsidRDefault="004E3985" w:rsidP="007C01FC">
      <w:pPr>
        <w:spacing w:line="360" w:lineRule="auto"/>
        <w:rPr>
          <w:sz w:val="28"/>
          <w:szCs w:val="28"/>
        </w:rPr>
      </w:pPr>
      <w:r w:rsidRPr="007E6FEF">
        <w:rPr>
          <w:sz w:val="28"/>
          <w:szCs w:val="28"/>
        </w:rPr>
        <w:t xml:space="preserve"> </w:t>
      </w:r>
    </w:p>
    <w:p w:rsidR="00F03F5B" w:rsidRDefault="00735006" w:rsidP="007C01FC">
      <w:pPr>
        <w:spacing w:line="360" w:lineRule="auto"/>
        <w:rPr>
          <w:sz w:val="28"/>
          <w:szCs w:val="28"/>
        </w:rPr>
      </w:pPr>
      <w:r>
        <w:rPr>
          <w:sz w:val="28"/>
          <w:szCs w:val="28"/>
        </w:rPr>
        <w:t>In the reporting year the a</w:t>
      </w:r>
      <w:r w:rsidR="004E3985" w:rsidRPr="007E6FEF">
        <w:rPr>
          <w:sz w:val="28"/>
          <w:szCs w:val="28"/>
        </w:rPr>
        <w:t>djudicators attended one training meeting in</w:t>
      </w:r>
      <w:r w:rsidR="00FC3FE4" w:rsidRPr="007E6FEF">
        <w:rPr>
          <w:sz w:val="28"/>
          <w:szCs w:val="28"/>
        </w:rPr>
        <w:t xml:space="preserve"> May 2013</w:t>
      </w:r>
      <w:r w:rsidR="004E3985" w:rsidRPr="007E6FEF">
        <w:rPr>
          <w:sz w:val="28"/>
          <w:szCs w:val="28"/>
        </w:rPr>
        <w:t>.  The programme included</w:t>
      </w:r>
      <w:r w:rsidR="001C27DE">
        <w:rPr>
          <w:sz w:val="28"/>
          <w:szCs w:val="28"/>
        </w:rPr>
        <w:t xml:space="preserve"> amongst other matters, </w:t>
      </w:r>
      <w:r w:rsidR="004E3985" w:rsidRPr="007E6FEF">
        <w:rPr>
          <w:sz w:val="28"/>
          <w:szCs w:val="28"/>
        </w:rPr>
        <w:t>p</w:t>
      </w:r>
      <w:r w:rsidR="001B50B7" w:rsidRPr="007E6FEF">
        <w:rPr>
          <w:sz w:val="28"/>
          <w:szCs w:val="28"/>
        </w:rPr>
        <w:t>resentations on time limits and procedures for the service of each</w:t>
      </w:r>
      <w:r w:rsidR="008D0362" w:rsidRPr="007E6FEF">
        <w:rPr>
          <w:sz w:val="28"/>
          <w:szCs w:val="28"/>
        </w:rPr>
        <w:t xml:space="preserve"> separate </w:t>
      </w:r>
      <w:r w:rsidR="001B50B7" w:rsidRPr="007E6FEF">
        <w:rPr>
          <w:sz w:val="28"/>
          <w:szCs w:val="28"/>
        </w:rPr>
        <w:t xml:space="preserve"> type of penalty charge notice and notice of rejection as well as </w:t>
      </w:r>
      <w:r>
        <w:rPr>
          <w:sz w:val="28"/>
          <w:szCs w:val="28"/>
        </w:rPr>
        <w:t>introducing a table for each a</w:t>
      </w:r>
      <w:r w:rsidR="001B50B7" w:rsidRPr="007E6FEF">
        <w:rPr>
          <w:sz w:val="28"/>
          <w:szCs w:val="28"/>
        </w:rPr>
        <w:t>djudicator to</w:t>
      </w:r>
      <w:r w:rsidR="008D0362" w:rsidRPr="007E6FEF">
        <w:rPr>
          <w:sz w:val="28"/>
          <w:szCs w:val="28"/>
        </w:rPr>
        <w:t xml:space="preserve"> access the information rea</w:t>
      </w:r>
      <w:r w:rsidR="00F03F5B">
        <w:rPr>
          <w:sz w:val="28"/>
          <w:szCs w:val="28"/>
        </w:rPr>
        <w:t xml:space="preserve">dily during an appeal hearing. </w:t>
      </w:r>
    </w:p>
    <w:p w:rsidR="00F03F5B" w:rsidRDefault="00F03F5B" w:rsidP="007C01FC">
      <w:pPr>
        <w:spacing w:line="360" w:lineRule="auto"/>
        <w:rPr>
          <w:sz w:val="28"/>
          <w:szCs w:val="28"/>
        </w:rPr>
      </w:pPr>
    </w:p>
    <w:p w:rsidR="004E3985" w:rsidRPr="007E6FEF" w:rsidRDefault="00F03F5B" w:rsidP="007C01FC">
      <w:pPr>
        <w:spacing w:line="360" w:lineRule="auto"/>
        <w:rPr>
          <w:sz w:val="28"/>
          <w:szCs w:val="28"/>
        </w:rPr>
      </w:pPr>
      <w:r>
        <w:rPr>
          <w:sz w:val="28"/>
          <w:szCs w:val="28"/>
        </w:rPr>
        <w:t xml:space="preserve">The session also included </w:t>
      </w:r>
      <w:r w:rsidR="008D24A3" w:rsidRPr="007E6FEF">
        <w:rPr>
          <w:sz w:val="28"/>
          <w:szCs w:val="28"/>
        </w:rPr>
        <w:t xml:space="preserve">a presentation on </w:t>
      </w:r>
      <w:r w:rsidR="00484655" w:rsidRPr="007E6FEF">
        <w:rPr>
          <w:sz w:val="28"/>
          <w:szCs w:val="28"/>
        </w:rPr>
        <w:t xml:space="preserve"> equality and diversity </w:t>
      </w:r>
      <w:r w:rsidR="008D24A3" w:rsidRPr="007E6FEF">
        <w:rPr>
          <w:sz w:val="28"/>
          <w:szCs w:val="28"/>
        </w:rPr>
        <w:t xml:space="preserve">and an introduction to </w:t>
      </w:r>
      <w:r w:rsidR="00484655" w:rsidRPr="007E6FEF">
        <w:rPr>
          <w:sz w:val="28"/>
          <w:szCs w:val="28"/>
        </w:rPr>
        <w:t xml:space="preserve"> map</w:t>
      </w:r>
      <w:r w:rsidR="004600F5">
        <w:rPr>
          <w:sz w:val="28"/>
          <w:szCs w:val="28"/>
        </w:rPr>
        <w:t>-</w:t>
      </w:r>
      <w:r w:rsidR="00484655" w:rsidRPr="007E6FEF">
        <w:rPr>
          <w:sz w:val="28"/>
          <w:szCs w:val="28"/>
        </w:rPr>
        <w:t xml:space="preserve"> based traffic orders. </w:t>
      </w:r>
    </w:p>
    <w:p w:rsidR="008D24A3" w:rsidRPr="007E6FEF" w:rsidRDefault="008D24A3" w:rsidP="007C01FC">
      <w:pPr>
        <w:spacing w:line="360" w:lineRule="auto"/>
        <w:rPr>
          <w:sz w:val="28"/>
          <w:szCs w:val="28"/>
        </w:rPr>
      </w:pPr>
    </w:p>
    <w:p w:rsidR="00D916F6" w:rsidRPr="007E6FEF" w:rsidRDefault="008D24A3" w:rsidP="007C01FC">
      <w:pPr>
        <w:spacing w:line="360" w:lineRule="auto"/>
        <w:rPr>
          <w:b/>
          <w:i/>
          <w:sz w:val="28"/>
          <w:szCs w:val="28"/>
          <w:u w:val="single"/>
        </w:rPr>
      </w:pPr>
      <w:r w:rsidRPr="007E6FEF">
        <w:rPr>
          <w:sz w:val="28"/>
          <w:szCs w:val="28"/>
        </w:rPr>
        <w:t xml:space="preserve">The adjudicators discussed </w:t>
      </w:r>
      <w:r w:rsidR="00484655" w:rsidRPr="007E6FEF">
        <w:rPr>
          <w:sz w:val="28"/>
          <w:szCs w:val="28"/>
        </w:rPr>
        <w:t xml:space="preserve"> the </w:t>
      </w:r>
      <w:r w:rsidR="008D0362" w:rsidRPr="007E6FEF">
        <w:rPr>
          <w:sz w:val="28"/>
          <w:szCs w:val="28"/>
        </w:rPr>
        <w:t xml:space="preserve"> implication</w:t>
      </w:r>
      <w:r w:rsidR="00484655" w:rsidRPr="007E6FEF">
        <w:rPr>
          <w:sz w:val="28"/>
          <w:szCs w:val="28"/>
        </w:rPr>
        <w:t xml:space="preserve">s  of the outcome of the out </w:t>
      </w:r>
      <w:r w:rsidR="008D0362" w:rsidRPr="007E6FEF">
        <w:rPr>
          <w:sz w:val="28"/>
          <w:szCs w:val="28"/>
        </w:rPr>
        <w:t xml:space="preserve">of London Judicial Review decision </w:t>
      </w:r>
      <w:r w:rsidR="008D0362" w:rsidRPr="007E6FEF">
        <w:rPr>
          <w:i/>
          <w:sz w:val="28"/>
          <w:szCs w:val="28"/>
        </w:rPr>
        <w:t xml:space="preserve">in </w:t>
      </w:r>
      <w:r w:rsidR="000262F8">
        <w:rPr>
          <w:i/>
          <w:sz w:val="28"/>
          <w:szCs w:val="28"/>
        </w:rPr>
        <w:t xml:space="preserve"> </w:t>
      </w:r>
      <w:r w:rsidR="001B50B7" w:rsidRPr="007E6FEF">
        <w:rPr>
          <w:b/>
          <w:i/>
          <w:sz w:val="28"/>
          <w:szCs w:val="28"/>
          <w:u w:val="single"/>
        </w:rPr>
        <w:t xml:space="preserve"> R (Hackney Drivers’ Association Ltd) v The Parking Adjudicator [2012] EWNC3394</w:t>
      </w:r>
      <w:r w:rsidRPr="007E6FEF">
        <w:rPr>
          <w:b/>
          <w:i/>
          <w:sz w:val="28"/>
          <w:szCs w:val="28"/>
          <w:u w:val="single"/>
        </w:rPr>
        <w:t>.</w:t>
      </w:r>
      <w:r w:rsidR="008D0362" w:rsidRPr="007E6FEF">
        <w:rPr>
          <w:sz w:val="28"/>
          <w:szCs w:val="28"/>
        </w:rPr>
        <w:t xml:space="preserve"> </w:t>
      </w:r>
      <w:r w:rsidRPr="007E6FEF">
        <w:rPr>
          <w:sz w:val="28"/>
          <w:szCs w:val="28"/>
        </w:rPr>
        <w:t xml:space="preserve"> </w:t>
      </w:r>
      <w:r w:rsidR="00F03F5B">
        <w:rPr>
          <w:sz w:val="28"/>
          <w:szCs w:val="28"/>
        </w:rPr>
        <w:t>Th</w:t>
      </w:r>
      <w:r w:rsidR="001C27DE">
        <w:rPr>
          <w:sz w:val="28"/>
          <w:szCs w:val="28"/>
        </w:rPr>
        <w:t xml:space="preserve">is </w:t>
      </w:r>
      <w:r w:rsidR="00F03F5B">
        <w:rPr>
          <w:sz w:val="28"/>
          <w:szCs w:val="28"/>
        </w:rPr>
        <w:t xml:space="preserve"> decision ha</w:t>
      </w:r>
      <w:r w:rsidR="001C27DE">
        <w:rPr>
          <w:sz w:val="28"/>
          <w:szCs w:val="28"/>
        </w:rPr>
        <w:t xml:space="preserve">s </w:t>
      </w:r>
      <w:r w:rsidR="00F03F5B">
        <w:rPr>
          <w:sz w:val="28"/>
          <w:szCs w:val="28"/>
        </w:rPr>
        <w:t>repercussions on the way the content of the Penalty Charge Notice should be assessed. T</w:t>
      </w:r>
      <w:r w:rsidR="00484655" w:rsidRPr="007E6FEF">
        <w:rPr>
          <w:sz w:val="28"/>
          <w:szCs w:val="28"/>
        </w:rPr>
        <w:t xml:space="preserve">he </w:t>
      </w:r>
      <w:r w:rsidR="00F03F5B">
        <w:rPr>
          <w:sz w:val="28"/>
          <w:szCs w:val="28"/>
        </w:rPr>
        <w:t xml:space="preserve">learned judge, having </w:t>
      </w:r>
      <w:r w:rsidRPr="007E6FEF">
        <w:rPr>
          <w:sz w:val="28"/>
          <w:szCs w:val="28"/>
        </w:rPr>
        <w:t>considering the information provided by the enforcement authority on a penalty charge notice and notice to owner</w:t>
      </w:r>
      <w:r w:rsidR="001C27DE">
        <w:rPr>
          <w:sz w:val="28"/>
          <w:szCs w:val="28"/>
        </w:rPr>
        <w:t xml:space="preserve">, </w:t>
      </w:r>
      <w:r w:rsidR="00484655" w:rsidRPr="007E6FEF">
        <w:rPr>
          <w:sz w:val="28"/>
          <w:szCs w:val="28"/>
        </w:rPr>
        <w:t>concluded:</w:t>
      </w:r>
      <w:r w:rsidR="000262F8">
        <w:rPr>
          <w:sz w:val="28"/>
          <w:szCs w:val="28"/>
        </w:rPr>
        <w:t xml:space="preserve"> </w:t>
      </w:r>
      <w:r w:rsidR="00484655" w:rsidRPr="007E6FEF">
        <w:rPr>
          <w:sz w:val="28"/>
          <w:szCs w:val="28"/>
        </w:rPr>
        <w:t>‘</w:t>
      </w:r>
      <w:r w:rsidR="00484655" w:rsidRPr="007E6FEF">
        <w:rPr>
          <w:b/>
          <w:sz w:val="28"/>
          <w:szCs w:val="28"/>
        </w:rPr>
        <w:t>In my view, the motorist, reading the document as a whole, as I have said, will fairly understand that he may make representations against the charge, both before and after the service of the Notice to Owner, but that representations made after service of the Notice to Owner must comply with the instructions on the document, and as I have said already, that in my view is the information which the regulations, read as a whole, requires to be conveyed’</w:t>
      </w:r>
      <w:r w:rsidR="00484655" w:rsidRPr="007E6FEF">
        <w:rPr>
          <w:sz w:val="28"/>
          <w:szCs w:val="28"/>
        </w:rPr>
        <w:t>.</w:t>
      </w:r>
      <w:r w:rsidR="00D916F6" w:rsidRPr="007E6FEF">
        <w:rPr>
          <w:sz w:val="28"/>
          <w:szCs w:val="28"/>
        </w:rPr>
        <w:t xml:space="preserve">    </w:t>
      </w:r>
      <w:r w:rsidR="00484655" w:rsidRPr="007E6FEF">
        <w:rPr>
          <w:sz w:val="28"/>
          <w:szCs w:val="28"/>
        </w:rPr>
        <w:t xml:space="preserve">The application of this </w:t>
      </w:r>
      <w:r w:rsidR="00D916F6" w:rsidRPr="007E6FEF">
        <w:rPr>
          <w:sz w:val="28"/>
          <w:szCs w:val="28"/>
        </w:rPr>
        <w:t xml:space="preserve">decision </w:t>
      </w:r>
      <w:r w:rsidR="00484655" w:rsidRPr="007E6FEF">
        <w:rPr>
          <w:sz w:val="28"/>
          <w:szCs w:val="28"/>
        </w:rPr>
        <w:t>was illustrated at</w:t>
      </w:r>
      <w:r w:rsidR="00D916F6" w:rsidRPr="007E6FEF">
        <w:rPr>
          <w:sz w:val="28"/>
          <w:szCs w:val="28"/>
        </w:rPr>
        <w:t xml:space="preserve"> PATAS</w:t>
      </w:r>
      <w:r w:rsidR="00484655" w:rsidRPr="007E6FEF">
        <w:rPr>
          <w:sz w:val="28"/>
          <w:szCs w:val="28"/>
        </w:rPr>
        <w:t xml:space="preserve"> </w:t>
      </w:r>
      <w:r w:rsidR="008D0362" w:rsidRPr="007E6FEF">
        <w:rPr>
          <w:sz w:val="28"/>
          <w:szCs w:val="28"/>
        </w:rPr>
        <w:t xml:space="preserve">appeal level under  </w:t>
      </w:r>
      <w:r w:rsidR="001B50B7" w:rsidRPr="007E6FEF">
        <w:rPr>
          <w:sz w:val="28"/>
          <w:szCs w:val="28"/>
        </w:rPr>
        <w:t xml:space="preserve"> </w:t>
      </w:r>
      <w:r w:rsidR="008D0362" w:rsidRPr="007E6FEF">
        <w:rPr>
          <w:b/>
          <w:i/>
          <w:sz w:val="28"/>
          <w:szCs w:val="28"/>
          <w:u w:val="single"/>
        </w:rPr>
        <w:t>N Bhattarn</w:t>
      </w:r>
      <w:r w:rsidR="00D916F6" w:rsidRPr="007E6FEF">
        <w:rPr>
          <w:b/>
          <w:i/>
          <w:sz w:val="28"/>
          <w:szCs w:val="28"/>
          <w:u w:val="single"/>
        </w:rPr>
        <w:t xml:space="preserve">i v London Borough  of Hammersmith &amp;Fulham  (PATAS 212060446). </w:t>
      </w:r>
    </w:p>
    <w:p w:rsidR="00D916F6" w:rsidRPr="00F03F5B" w:rsidRDefault="00D916F6" w:rsidP="007C01FC">
      <w:pPr>
        <w:spacing w:line="360" w:lineRule="auto"/>
        <w:rPr>
          <w:sz w:val="28"/>
          <w:szCs w:val="28"/>
          <w:u w:val="single"/>
        </w:rPr>
      </w:pPr>
    </w:p>
    <w:p w:rsidR="00D916F6" w:rsidRPr="007E6FEF" w:rsidRDefault="00D916F6" w:rsidP="007C01FC">
      <w:pPr>
        <w:spacing w:line="360" w:lineRule="auto"/>
        <w:rPr>
          <w:sz w:val="28"/>
          <w:szCs w:val="28"/>
        </w:rPr>
      </w:pPr>
      <w:r w:rsidRPr="00F03F5B">
        <w:rPr>
          <w:sz w:val="28"/>
          <w:szCs w:val="28"/>
        </w:rPr>
        <w:t xml:space="preserve">Adjudicators were also </w:t>
      </w:r>
      <w:r w:rsidR="00484655" w:rsidRPr="00F03F5B">
        <w:rPr>
          <w:sz w:val="28"/>
          <w:szCs w:val="28"/>
        </w:rPr>
        <w:t xml:space="preserve"> given an update on the L</w:t>
      </w:r>
      <w:r w:rsidR="001B50B7" w:rsidRPr="00F03F5B">
        <w:rPr>
          <w:sz w:val="28"/>
          <w:szCs w:val="28"/>
        </w:rPr>
        <w:t>ondon Lorry Control Scheme</w:t>
      </w:r>
      <w:r w:rsidR="00484655" w:rsidRPr="00F03F5B">
        <w:rPr>
          <w:sz w:val="28"/>
          <w:szCs w:val="28"/>
        </w:rPr>
        <w:t xml:space="preserve"> appeals  which have now been uploaded onto the PATAS </w:t>
      </w:r>
      <w:r w:rsidRPr="00F03F5B">
        <w:rPr>
          <w:sz w:val="28"/>
          <w:szCs w:val="28"/>
        </w:rPr>
        <w:t>case management system</w:t>
      </w:r>
      <w:r w:rsidR="00776A93">
        <w:rPr>
          <w:sz w:val="28"/>
          <w:szCs w:val="28"/>
        </w:rPr>
        <w:t>. T</w:t>
      </w:r>
      <w:r w:rsidRPr="00F03F5B">
        <w:rPr>
          <w:sz w:val="28"/>
          <w:szCs w:val="28"/>
        </w:rPr>
        <w:t>he</w:t>
      </w:r>
      <w:r w:rsidR="000262F8">
        <w:rPr>
          <w:sz w:val="28"/>
          <w:szCs w:val="28"/>
        </w:rPr>
        <w:t xml:space="preserve"> a</w:t>
      </w:r>
      <w:r w:rsidR="00F03F5B">
        <w:rPr>
          <w:sz w:val="28"/>
          <w:szCs w:val="28"/>
        </w:rPr>
        <w:t xml:space="preserve">djudicators were  given a demonstration as to  how evidence would be presented,  with the </w:t>
      </w:r>
      <w:r w:rsidRPr="00F03F5B">
        <w:rPr>
          <w:sz w:val="28"/>
          <w:szCs w:val="28"/>
        </w:rPr>
        <w:t xml:space="preserve"> case of</w:t>
      </w:r>
      <w:r w:rsidRPr="007E6FEF">
        <w:rPr>
          <w:b/>
          <w:sz w:val="28"/>
          <w:szCs w:val="28"/>
        </w:rPr>
        <w:t xml:space="preserve"> </w:t>
      </w:r>
      <w:r w:rsidR="000262F8">
        <w:rPr>
          <w:b/>
          <w:sz w:val="28"/>
          <w:szCs w:val="28"/>
        </w:rPr>
        <w:t xml:space="preserve"> </w:t>
      </w:r>
      <w:r w:rsidR="001B50B7" w:rsidRPr="007E6FEF">
        <w:rPr>
          <w:b/>
          <w:i/>
          <w:sz w:val="28"/>
          <w:szCs w:val="28"/>
          <w:u w:val="single"/>
        </w:rPr>
        <w:t xml:space="preserve">Devereux Developments Ltd v London Councils </w:t>
      </w:r>
      <w:r w:rsidR="00484655" w:rsidRPr="007E6FEF">
        <w:rPr>
          <w:b/>
          <w:i/>
          <w:sz w:val="28"/>
          <w:szCs w:val="28"/>
          <w:u w:val="single"/>
        </w:rPr>
        <w:t xml:space="preserve">(PATAS </w:t>
      </w:r>
      <w:r w:rsidR="001B50B7" w:rsidRPr="007E6FEF">
        <w:rPr>
          <w:b/>
          <w:i/>
          <w:sz w:val="28"/>
          <w:szCs w:val="28"/>
          <w:u w:val="single"/>
        </w:rPr>
        <w:t>LB723</w:t>
      </w:r>
      <w:r w:rsidRPr="007E6FEF">
        <w:rPr>
          <w:b/>
          <w:sz w:val="28"/>
          <w:szCs w:val="28"/>
          <w:u w:val="single"/>
        </w:rPr>
        <w:t>)</w:t>
      </w:r>
      <w:r w:rsidRPr="007E6FEF">
        <w:rPr>
          <w:b/>
          <w:sz w:val="28"/>
          <w:szCs w:val="28"/>
        </w:rPr>
        <w:t xml:space="preserve">   </w:t>
      </w:r>
      <w:r w:rsidR="00F03F5B" w:rsidRPr="00F03F5B">
        <w:rPr>
          <w:sz w:val="28"/>
          <w:szCs w:val="28"/>
        </w:rPr>
        <w:t xml:space="preserve">shown </w:t>
      </w:r>
      <w:r w:rsidR="00F03F5B">
        <w:rPr>
          <w:sz w:val="28"/>
          <w:szCs w:val="28"/>
        </w:rPr>
        <w:t xml:space="preserve">on screen </w:t>
      </w:r>
      <w:r w:rsidR="00484655" w:rsidRPr="00F03F5B">
        <w:rPr>
          <w:sz w:val="28"/>
          <w:szCs w:val="28"/>
        </w:rPr>
        <w:t>as</w:t>
      </w:r>
      <w:r w:rsidR="00484655" w:rsidRPr="007E6FEF">
        <w:rPr>
          <w:sz w:val="28"/>
          <w:szCs w:val="28"/>
        </w:rPr>
        <w:t xml:space="preserve"> an example.  </w:t>
      </w:r>
    </w:p>
    <w:p w:rsidR="00D916F6" w:rsidRPr="007E6FEF" w:rsidRDefault="00D916F6" w:rsidP="007C01FC">
      <w:pPr>
        <w:spacing w:line="360" w:lineRule="auto"/>
        <w:rPr>
          <w:sz w:val="28"/>
          <w:szCs w:val="28"/>
        </w:rPr>
      </w:pPr>
    </w:p>
    <w:p w:rsidR="001B50B7" w:rsidRPr="007E6FEF" w:rsidRDefault="00F03F5B" w:rsidP="007C01FC">
      <w:pPr>
        <w:spacing w:line="360" w:lineRule="auto"/>
        <w:rPr>
          <w:sz w:val="28"/>
          <w:szCs w:val="28"/>
        </w:rPr>
      </w:pPr>
      <w:r>
        <w:rPr>
          <w:sz w:val="28"/>
          <w:szCs w:val="28"/>
        </w:rPr>
        <w:t>Bay s</w:t>
      </w:r>
      <w:r w:rsidR="00484655" w:rsidRPr="007E6FEF">
        <w:rPr>
          <w:sz w:val="28"/>
          <w:szCs w:val="28"/>
        </w:rPr>
        <w:t xml:space="preserve">uspension signs under the case of </w:t>
      </w:r>
      <w:r w:rsidR="00D916F6" w:rsidRPr="007E6FEF">
        <w:rPr>
          <w:sz w:val="28"/>
          <w:szCs w:val="28"/>
        </w:rPr>
        <w:t xml:space="preserve"> </w:t>
      </w:r>
      <w:r w:rsidR="001B50B7" w:rsidRPr="007E6FEF">
        <w:rPr>
          <w:b/>
          <w:i/>
          <w:sz w:val="28"/>
          <w:szCs w:val="28"/>
          <w:u w:val="single"/>
        </w:rPr>
        <w:t xml:space="preserve">JJ Food Service Limited v City of Westminster </w:t>
      </w:r>
      <w:r w:rsidR="00484655" w:rsidRPr="007E6FEF">
        <w:rPr>
          <w:b/>
          <w:i/>
          <w:sz w:val="28"/>
          <w:szCs w:val="28"/>
          <w:u w:val="single"/>
        </w:rPr>
        <w:t xml:space="preserve">(PATAS </w:t>
      </w:r>
      <w:r w:rsidR="001B50B7" w:rsidRPr="007E6FEF">
        <w:rPr>
          <w:b/>
          <w:i/>
          <w:sz w:val="28"/>
          <w:szCs w:val="28"/>
          <w:u w:val="single"/>
        </w:rPr>
        <w:t>2120269625</w:t>
      </w:r>
      <w:r w:rsidR="00484655" w:rsidRPr="007E6FEF">
        <w:rPr>
          <w:b/>
          <w:sz w:val="28"/>
          <w:szCs w:val="28"/>
          <w:u w:val="single"/>
        </w:rPr>
        <w:t>)</w:t>
      </w:r>
      <w:r w:rsidR="00D916F6" w:rsidRPr="007E6FEF">
        <w:rPr>
          <w:b/>
          <w:sz w:val="28"/>
          <w:szCs w:val="28"/>
          <w:u w:val="single"/>
        </w:rPr>
        <w:t xml:space="preserve"> </w:t>
      </w:r>
      <w:r w:rsidR="00D916F6" w:rsidRPr="007E6FEF">
        <w:rPr>
          <w:sz w:val="28"/>
          <w:szCs w:val="28"/>
        </w:rPr>
        <w:t xml:space="preserve"> were also considered. </w:t>
      </w:r>
    </w:p>
    <w:p w:rsidR="004E3985" w:rsidRPr="007E6FEF" w:rsidRDefault="004E3985" w:rsidP="007C01FC">
      <w:pPr>
        <w:spacing w:line="360" w:lineRule="auto"/>
        <w:jc w:val="both"/>
        <w:rPr>
          <w:b/>
          <w:sz w:val="28"/>
          <w:szCs w:val="28"/>
          <w:u w:val="single"/>
        </w:rPr>
      </w:pPr>
    </w:p>
    <w:p w:rsidR="00D916F6" w:rsidRPr="009E2644" w:rsidRDefault="00D916F6" w:rsidP="007C01FC">
      <w:pPr>
        <w:spacing w:line="360" w:lineRule="auto"/>
        <w:jc w:val="both"/>
        <w:rPr>
          <w:b/>
          <w:sz w:val="32"/>
          <w:szCs w:val="32"/>
          <w:u w:val="single"/>
        </w:rPr>
      </w:pPr>
      <w:r w:rsidRPr="009E2644">
        <w:rPr>
          <w:b/>
          <w:sz w:val="32"/>
          <w:szCs w:val="32"/>
          <w:u w:val="single"/>
        </w:rPr>
        <w:t>M</w:t>
      </w:r>
      <w:r w:rsidR="00D233B6" w:rsidRPr="009E2644">
        <w:rPr>
          <w:b/>
          <w:sz w:val="32"/>
          <w:szCs w:val="32"/>
          <w:u w:val="single"/>
        </w:rPr>
        <w:t>AINTAINING STANDARDS</w:t>
      </w:r>
    </w:p>
    <w:p w:rsidR="00AA22B1" w:rsidRPr="007E6FEF" w:rsidRDefault="00AA22B1" w:rsidP="007C01FC">
      <w:pPr>
        <w:spacing w:line="360" w:lineRule="auto"/>
        <w:jc w:val="both"/>
        <w:rPr>
          <w:b/>
          <w:sz w:val="28"/>
          <w:szCs w:val="28"/>
          <w:u w:val="single"/>
        </w:rPr>
      </w:pPr>
    </w:p>
    <w:p w:rsidR="00AF374E" w:rsidRDefault="000262F8" w:rsidP="007C01FC">
      <w:pPr>
        <w:spacing w:line="360" w:lineRule="auto"/>
        <w:jc w:val="both"/>
        <w:rPr>
          <w:sz w:val="28"/>
          <w:szCs w:val="28"/>
        </w:rPr>
      </w:pPr>
      <w:r>
        <w:rPr>
          <w:sz w:val="28"/>
          <w:szCs w:val="28"/>
        </w:rPr>
        <w:t>The a</w:t>
      </w:r>
      <w:r w:rsidR="00AF374E" w:rsidRPr="007E6FEF">
        <w:rPr>
          <w:sz w:val="28"/>
          <w:szCs w:val="28"/>
        </w:rPr>
        <w:t xml:space="preserve">djudicators </w:t>
      </w:r>
      <w:r>
        <w:rPr>
          <w:sz w:val="28"/>
          <w:szCs w:val="28"/>
        </w:rPr>
        <w:t xml:space="preserve">at the Parking and Traffic Appeals Service </w:t>
      </w:r>
      <w:r w:rsidR="00AF374E" w:rsidRPr="007E6FEF">
        <w:rPr>
          <w:sz w:val="28"/>
          <w:szCs w:val="28"/>
        </w:rPr>
        <w:t>are a</w:t>
      </w:r>
      <w:r w:rsidR="00AF374E">
        <w:rPr>
          <w:sz w:val="28"/>
          <w:szCs w:val="28"/>
        </w:rPr>
        <w:t xml:space="preserve"> mature</w:t>
      </w:r>
      <w:r w:rsidR="00AF374E" w:rsidRPr="007E6FEF">
        <w:rPr>
          <w:sz w:val="28"/>
          <w:szCs w:val="28"/>
        </w:rPr>
        <w:t xml:space="preserve"> specialist tribunal </w:t>
      </w:r>
      <w:r w:rsidR="00AF374E">
        <w:rPr>
          <w:sz w:val="28"/>
          <w:szCs w:val="28"/>
        </w:rPr>
        <w:t xml:space="preserve">with a great deal of </w:t>
      </w:r>
      <w:r w:rsidR="00AF374E" w:rsidRPr="007E6FEF">
        <w:rPr>
          <w:sz w:val="28"/>
          <w:szCs w:val="28"/>
        </w:rPr>
        <w:t>experience in determining appeals where</w:t>
      </w:r>
      <w:r w:rsidR="00AF374E">
        <w:rPr>
          <w:sz w:val="28"/>
          <w:szCs w:val="28"/>
        </w:rPr>
        <w:t xml:space="preserve"> both parties are unrepresented,  </w:t>
      </w:r>
      <w:r w:rsidR="00AF374E" w:rsidRPr="007E6FEF">
        <w:rPr>
          <w:sz w:val="28"/>
          <w:szCs w:val="28"/>
        </w:rPr>
        <w:t>Appellant</w:t>
      </w:r>
      <w:r w:rsidR="0011708B">
        <w:rPr>
          <w:sz w:val="28"/>
          <w:szCs w:val="28"/>
        </w:rPr>
        <w:t xml:space="preserve">s </w:t>
      </w:r>
      <w:r w:rsidR="00AF374E" w:rsidRPr="007E6FEF">
        <w:rPr>
          <w:sz w:val="28"/>
          <w:szCs w:val="28"/>
        </w:rPr>
        <w:t xml:space="preserve"> </w:t>
      </w:r>
      <w:r w:rsidR="00AF374E">
        <w:rPr>
          <w:sz w:val="28"/>
          <w:szCs w:val="28"/>
        </w:rPr>
        <w:t xml:space="preserve">often appearing in person. </w:t>
      </w:r>
      <w:r w:rsidR="00AF374E" w:rsidRPr="007E6FEF">
        <w:rPr>
          <w:sz w:val="28"/>
          <w:szCs w:val="28"/>
        </w:rPr>
        <w:t>The</w:t>
      </w:r>
      <w:r w:rsidR="00AF374E">
        <w:rPr>
          <w:sz w:val="28"/>
          <w:szCs w:val="28"/>
        </w:rPr>
        <w:t xml:space="preserve"> tribunal strives</w:t>
      </w:r>
      <w:r w:rsidR="00AF374E" w:rsidRPr="007E6FEF">
        <w:rPr>
          <w:sz w:val="28"/>
          <w:szCs w:val="28"/>
        </w:rPr>
        <w:t xml:space="preserve"> to ensure that </w:t>
      </w:r>
      <w:r w:rsidR="00AF374E">
        <w:rPr>
          <w:sz w:val="28"/>
          <w:szCs w:val="28"/>
        </w:rPr>
        <w:t xml:space="preserve">all </w:t>
      </w:r>
      <w:r w:rsidR="00AF374E" w:rsidRPr="007E6FEF">
        <w:rPr>
          <w:sz w:val="28"/>
          <w:szCs w:val="28"/>
        </w:rPr>
        <w:t xml:space="preserve">parties to an appeal have the ability to participate effectively in the appeal process in order </w:t>
      </w:r>
      <w:r w:rsidR="00AF374E">
        <w:rPr>
          <w:sz w:val="28"/>
          <w:szCs w:val="28"/>
        </w:rPr>
        <w:t>to achieve just outcomes</w:t>
      </w:r>
      <w:r w:rsidR="0011708B">
        <w:rPr>
          <w:sz w:val="28"/>
          <w:szCs w:val="28"/>
        </w:rPr>
        <w:t xml:space="preserve">. We are </w:t>
      </w:r>
      <w:r w:rsidR="00F03F5B" w:rsidRPr="007E6FEF">
        <w:rPr>
          <w:sz w:val="28"/>
          <w:szCs w:val="28"/>
        </w:rPr>
        <w:t xml:space="preserve"> fortunate to benefit from the</w:t>
      </w:r>
      <w:r w:rsidR="00AF374E">
        <w:rPr>
          <w:sz w:val="28"/>
          <w:szCs w:val="28"/>
        </w:rPr>
        <w:t xml:space="preserve"> </w:t>
      </w:r>
      <w:r w:rsidR="0011708B">
        <w:rPr>
          <w:sz w:val="28"/>
          <w:szCs w:val="28"/>
        </w:rPr>
        <w:t xml:space="preserve">judicial skills and </w:t>
      </w:r>
      <w:r w:rsidR="00AF374E">
        <w:rPr>
          <w:sz w:val="28"/>
          <w:szCs w:val="28"/>
        </w:rPr>
        <w:t>experience</w:t>
      </w:r>
      <w:r w:rsidR="00F03F5B" w:rsidRPr="007E6FEF">
        <w:rPr>
          <w:sz w:val="28"/>
          <w:szCs w:val="28"/>
        </w:rPr>
        <w:t xml:space="preserve"> that a number of </w:t>
      </w:r>
      <w:r>
        <w:rPr>
          <w:sz w:val="28"/>
          <w:szCs w:val="28"/>
        </w:rPr>
        <w:t>a</w:t>
      </w:r>
      <w:r w:rsidR="00F03F5B" w:rsidRPr="007E6FEF">
        <w:rPr>
          <w:sz w:val="28"/>
          <w:szCs w:val="28"/>
        </w:rPr>
        <w:t xml:space="preserve">djudicators who sit </w:t>
      </w:r>
      <w:r w:rsidR="0011708B">
        <w:rPr>
          <w:sz w:val="28"/>
          <w:szCs w:val="28"/>
        </w:rPr>
        <w:t xml:space="preserve">as tribunal judges </w:t>
      </w:r>
      <w:r w:rsidR="00F03F5B" w:rsidRPr="007E6FEF">
        <w:rPr>
          <w:sz w:val="28"/>
          <w:szCs w:val="28"/>
        </w:rPr>
        <w:t xml:space="preserve">in other courts and first tier tribunals are able to </w:t>
      </w:r>
      <w:r w:rsidR="00F03F5B">
        <w:rPr>
          <w:sz w:val="28"/>
          <w:szCs w:val="28"/>
        </w:rPr>
        <w:t>bring</w:t>
      </w:r>
      <w:r w:rsidR="00F03F5B" w:rsidRPr="007E6FEF">
        <w:rPr>
          <w:sz w:val="28"/>
          <w:szCs w:val="28"/>
        </w:rPr>
        <w:t xml:space="preserve">. </w:t>
      </w:r>
      <w:r w:rsidR="0011708B">
        <w:rPr>
          <w:sz w:val="28"/>
          <w:szCs w:val="28"/>
        </w:rPr>
        <w:t xml:space="preserve"> </w:t>
      </w:r>
    </w:p>
    <w:p w:rsidR="000262F8" w:rsidRDefault="000262F8" w:rsidP="007C01FC">
      <w:pPr>
        <w:spacing w:line="360" w:lineRule="auto"/>
        <w:jc w:val="both"/>
        <w:rPr>
          <w:b/>
          <w:sz w:val="32"/>
          <w:szCs w:val="32"/>
          <w:u w:val="single"/>
        </w:rPr>
      </w:pPr>
    </w:p>
    <w:p w:rsidR="000262F8" w:rsidRDefault="000262F8" w:rsidP="007C01FC">
      <w:pPr>
        <w:spacing w:line="360" w:lineRule="auto"/>
        <w:jc w:val="both"/>
        <w:rPr>
          <w:b/>
          <w:sz w:val="32"/>
          <w:szCs w:val="32"/>
          <w:u w:val="single"/>
        </w:rPr>
      </w:pPr>
    </w:p>
    <w:p w:rsidR="004E3985" w:rsidRPr="009E2644" w:rsidRDefault="004E3985" w:rsidP="007C01FC">
      <w:pPr>
        <w:spacing w:line="360" w:lineRule="auto"/>
        <w:jc w:val="both"/>
        <w:rPr>
          <w:b/>
          <w:sz w:val="32"/>
          <w:szCs w:val="32"/>
          <w:u w:val="single"/>
        </w:rPr>
      </w:pPr>
      <w:r w:rsidRPr="009E2644">
        <w:rPr>
          <w:b/>
          <w:sz w:val="32"/>
          <w:szCs w:val="32"/>
          <w:u w:val="single"/>
        </w:rPr>
        <w:t>A</w:t>
      </w:r>
      <w:r w:rsidR="00D233B6" w:rsidRPr="009E2644">
        <w:rPr>
          <w:b/>
          <w:sz w:val="32"/>
          <w:szCs w:val="32"/>
          <w:u w:val="single"/>
        </w:rPr>
        <w:t>PPRAISAL</w:t>
      </w:r>
      <w:r w:rsidRPr="009E2644">
        <w:rPr>
          <w:b/>
          <w:sz w:val="32"/>
          <w:szCs w:val="32"/>
          <w:u w:val="single"/>
        </w:rPr>
        <w:t xml:space="preserve"> </w:t>
      </w:r>
    </w:p>
    <w:p w:rsidR="00AA22B1" w:rsidRPr="007E6FEF" w:rsidRDefault="00AA22B1" w:rsidP="007C01FC">
      <w:pPr>
        <w:spacing w:line="360" w:lineRule="auto"/>
        <w:jc w:val="both"/>
        <w:rPr>
          <w:b/>
          <w:sz w:val="28"/>
          <w:szCs w:val="28"/>
          <w:u w:val="single"/>
        </w:rPr>
      </w:pPr>
    </w:p>
    <w:p w:rsidR="00484655" w:rsidRPr="007E6FEF" w:rsidRDefault="00DF372B" w:rsidP="007C01FC">
      <w:pPr>
        <w:spacing w:line="360" w:lineRule="auto"/>
        <w:jc w:val="both"/>
        <w:rPr>
          <w:sz w:val="28"/>
          <w:szCs w:val="28"/>
        </w:rPr>
      </w:pPr>
      <w:r w:rsidRPr="007E6FEF">
        <w:rPr>
          <w:sz w:val="28"/>
          <w:szCs w:val="28"/>
        </w:rPr>
        <w:t>Although the</w:t>
      </w:r>
      <w:r w:rsidR="000262F8">
        <w:rPr>
          <w:sz w:val="28"/>
          <w:szCs w:val="28"/>
        </w:rPr>
        <w:t xml:space="preserve"> current corps of a</w:t>
      </w:r>
      <w:r w:rsidRPr="007E6FEF">
        <w:rPr>
          <w:sz w:val="28"/>
          <w:szCs w:val="28"/>
        </w:rPr>
        <w:t xml:space="preserve">djudicators </w:t>
      </w:r>
      <w:r w:rsidR="00E80851" w:rsidRPr="007E6FEF">
        <w:rPr>
          <w:sz w:val="28"/>
          <w:szCs w:val="28"/>
        </w:rPr>
        <w:t>is</w:t>
      </w:r>
      <w:r w:rsidRPr="007E6FEF">
        <w:rPr>
          <w:sz w:val="28"/>
          <w:szCs w:val="28"/>
        </w:rPr>
        <w:t xml:space="preserve"> a</w:t>
      </w:r>
      <w:r w:rsidR="0011708B">
        <w:rPr>
          <w:sz w:val="28"/>
          <w:szCs w:val="28"/>
        </w:rPr>
        <w:t xml:space="preserve">n experienced </w:t>
      </w:r>
      <w:r w:rsidRPr="007E6FEF">
        <w:rPr>
          <w:sz w:val="28"/>
          <w:szCs w:val="28"/>
        </w:rPr>
        <w:t xml:space="preserve"> tribunal</w:t>
      </w:r>
      <w:r w:rsidR="00484655" w:rsidRPr="007E6FEF">
        <w:rPr>
          <w:sz w:val="28"/>
          <w:szCs w:val="28"/>
        </w:rPr>
        <w:t xml:space="preserve">, </w:t>
      </w:r>
      <w:r w:rsidRPr="007E6FEF">
        <w:rPr>
          <w:sz w:val="28"/>
          <w:szCs w:val="28"/>
        </w:rPr>
        <w:t xml:space="preserve"> peer appraisal is a valuable m</w:t>
      </w:r>
      <w:r w:rsidR="00036017" w:rsidRPr="007E6FEF">
        <w:rPr>
          <w:sz w:val="28"/>
          <w:szCs w:val="28"/>
        </w:rPr>
        <w:t xml:space="preserve">ethod of assessing tribunal skills and reminding adjudicators of best practices. </w:t>
      </w:r>
      <w:r w:rsidRPr="007E6FEF">
        <w:rPr>
          <w:sz w:val="28"/>
          <w:szCs w:val="28"/>
        </w:rPr>
        <w:t xml:space="preserve"> </w:t>
      </w:r>
      <w:r w:rsidR="00484655" w:rsidRPr="007E6FEF">
        <w:rPr>
          <w:sz w:val="28"/>
          <w:szCs w:val="28"/>
        </w:rPr>
        <w:t xml:space="preserve">The </w:t>
      </w:r>
      <w:r w:rsidR="0011708B">
        <w:rPr>
          <w:sz w:val="28"/>
          <w:szCs w:val="28"/>
        </w:rPr>
        <w:t xml:space="preserve">appraisal </w:t>
      </w:r>
      <w:r w:rsidR="00484655" w:rsidRPr="007E6FEF">
        <w:rPr>
          <w:sz w:val="28"/>
          <w:szCs w:val="28"/>
        </w:rPr>
        <w:t xml:space="preserve">scheme also </w:t>
      </w:r>
      <w:r w:rsidR="00D916F6" w:rsidRPr="007E6FEF">
        <w:rPr>
          <w:sz w:val="28"/>
          <w:szCs w:val="28"/>
        </w:rPr>
        <w:t xml:space="preserve">gives the </w:t>
      </w:r>
      <w:r w:rsidR="00484655" w:rsidRPr="007E6FEF">
        <w:rPr>
          <w:sz w:val="28"/>
          <w:szCs w:val="28"/>
        </w:rPr>
        <w:t xml:space="preserve">adjudicators </w:t>
      </w:r>
      <w:r w:rsidR="00D916F6" w:rsidRPr="007E6FEF">
        <w:rPr>
          <w:sz w:val="28"/>
          <w:szCs w:val="28"/>
        </w:rPr>
        <w:t xml:space="preserve">the opportunity of reflecting on and discussing </w:t>
      </w:r>
      <w:r w:rsidR="00484655" w:rsidRPr="007E6FEF">
        <w:rPr>
          <w:sz w:val="28"/>
          <w:szCs w:val="28"/>
        </w:rPr>
        <w:t xml:space="preserve">current </w:t>
      </w:r>
      <w:r w:rsidR="000B336F" w:rsidRPr="007E6FEF">
        <w:rPr>
          <w:sz w:val="28"/>
          <w:szCs w:val="28"/>
        </w:rPr>
        <w:t>issues</w:t>
      </w:r>
      <w:r w:rsidR="00BA5E60" w:rsidRPr="007E6FEF">
        <w:rPr>
          <w:sz w:val="28"/>
          <w:szCs w:val="28"/>
        </w:rPr>
        <w:t xml:space="preserve">, </w:t>
      </w:r>
      <w:r w:rsidR="00484655" w:rsidRPr="007E6FEF">
        <w:rPr>
          <w:sz w:val="28"/>
          <w:szCs w:val="28"/>
        </w:rPr>
        <w:t>shar</w:t>
      </w:r>
      <w:r w:rsidR="00BA5E60" w:rsidRPr="007E6FEF">
        <w:rPr>
          <w:sz w:val="28"/>
          <w:szCs w:val="28"/>
        </w:rPr>
        <w:t xml:space="preserve">ing </w:t>
      </w:r>
      <w:r w:rsidR="00484655" w:rsidRPr="007E6FEF">
        <w:rPr>
          <w:sz w:val="28"/>
          <w:szCs w:val="28"/>
        </w:rPr>
        <w:t>ideas or methods that may</w:t>
      </w:r>
      <w:r w:rsidR="0011708B">
        <w:rPr>
          <w:sz w:val="28"/>
          <w:szCs w:val="28"/>
        </w:rPr>
        <w:t xml:space="preserve"> be of benefit to the tribunal and refreshing practices that assist further in managing an effective appeal hearing. </w:t>
      </w:r>
    </w:p>
    <w:p w:rsidR="00BA5E60" w:rsidRPr="007E6FEF" w:rsidRDefault="00BA5E60" w:rsidP="007C01FC">
      <w:pPr>
        <w:spacing w:line="360" w:lineRule="auto"/>
        <w:jc w:val="both"/>
        <w:rPr>
          <w:sz w:val="28"/>
          <w:szCs w:val="28"/>
        </w:rPr>
      </w:pPr>
    </w:p>
    <w:p w:rsidR="004E3985" w:rsidRPr="007E6FEF" w:rsidRDefault="00DF372B" w:rsidP="007C01FC">
      <w:pPr>
        <w:spacing w:line="360" w:lineRule="auto"/>
        <w:jc w:val="both"/>
        <w:rPr>
          <w:sz w:val="28"/>
          <w:szCs w:val="28"/>
        </w:rPr>
      </w:pPr>
      <w:r w:rsidRPr="007E6FEF">
        <w:rPr>
          <w:sz w:val="28"/>
          <w:szCs w:val="28"/>
        </w:rPr>
        <w:t xml:space="preserve">The current round of appraisals is </w:t>
      </w:r>
      <w:r w:rsidR="00E80851" w:rsidRPr="007E6FEF">
        <w:rPr>
          <w:sz w:val="28"/>
          <w:szCs w:val="28"/>
        </w:rPr>
        <w:t>on-going</w:t>
      </w:r>
      <w:r w:rsidRPr="007E6FEF">
        <w:rPr>
          <w:sz w:val="28"/>
          <w:szCs w:val="28"/>
        </w:rPr>
        <w:t xml:space="preserve"> having started </w:t>
      </w:r>
      <w:r w:rsidR="000B336F" w:rsidRPr="007E6FEF">
        <w:rPr>
          <w:sz w:val="28"/>
          <w:szCs w:val="28"/>
        </w:rPr>
        <w:t xml:space="preserve">as planned </w:t>
      </w:r>
      <w:r w:rsidRPr="007E6FEF">
        <w:rPr>
          <w:sz w:val="28"/>
          <w:szCs w:val="28"/>
        </w:rPr>
        <w:t xml:space="preserve">in the first quarter of 2014. </w:t>
      </w:r>
      <w:r w:rsidR="00484655" w:rsidRPr="007E6FEF">
        <w:rPr>
          <w:sz w:val="28"/>
          <w:szCs w:val="28"/>
        </w:rPr>
        <w:t xml:space="preserve"> </w:t>
      </w:r>
    </w:p>
    <w:p w:rsidR="004E3985" w:rsidRPr="007E6FEF" w:rsidRDefault="004E3985" w:rsidP="007C01FC">
      <w:pPr>
        <w:spacing w:line="360" w:lineRule="auto"/>
        <w:jc w:val="both"/>
        <w:rPr>
          <w:sz w:val="28"/>
          <w:szCs w:val="28"/>
        </w:rPr>
      </w:pPr>
    </w:p>
    <w:p w:rsidR="004E3985" w:rsidRPr="00A4760C" w:rsidRDefault="004E3985" w:rsidP="007C01FC">
      <w:pPr>
        <w:autoSpaceDE w:val="0"/>
        <w:autoSpaceDN w:val="0"/>
        <w:adjustRightInd w:val="0"/>
        <w:spacing w:line="360" w:lineRule="auto"/>
        <w:jc w:val="center"/>
        <w:rPr>
          <w:b/>
          <w:color w:val="FFC000"/>
          <w:sz w:val="28"/>
          <w:szCs w:val="28"/>
          <w:u w:val="single"/>
        </w:rPr>
      </w:pPr>
      <w:r w:rsidRPr="00A4760C">
        <w:rPr>
          <w:b/>
          <w:color w:val="FFC000"/>
          <w:sz w:val="28"/>
          <w:szCs w:val="28"/>
          <w:u w:val="single"/>
          <w:lang w:eastAsia="en-GB"/>
        </w:rPr>
        <w:t>…………………………………………………</w:t>
      </w:r>
    </w:p>
    <w:p w:rsidR="001C27DE" w:rsidRDefault="001C27DE" w:rsidP="007C01FC">
      <w:pPr>
        <w:spacing w:line="360" w:lineRule="auto"/>
        <w:rPr>
          <w:b/>
          <w:bCs/>
          <w:i/>
          <w:color w:val="FFC000"/>
          <w:sz w:val="40"/>
          <w:szCs w:val="40"/>
        </w:rPr>
      </w:pPr>
    </w:p>
    <w:p w:rsidR="004E3985" w:rsidRPr="00A93A6E" w:rsidRDefault="00BA5E60" w:rsidP="007C01FC">
      <w:pPr>
        <w:spacing w:line="360" w:lineRule="auto"/>
        <w:rPr>
          <w:b/>
          <w:bCs/>
          <w:i/>
          <w:color w:val="FFC000"/>
          <w:sz w:val="40"/>
          <w:szCs w:val="40"/>
          <w:u w:val="single"/>
        </w:rPr>
      </w:pPr>
      <w:r w:rsidRPr="00A93A6E">
        <w:rPr>
          <w:b/>
          <w:bCs/>
          <w:i/>
          <w:color w:val="FFC000"/>
          <w:sz w:val="40"/>
          <w:szCs w:val="40"/>
        </w:rPr>
        <w:t>5</w:t>
      </w:r>
      <w:r w:rsidR="004E3985" w:rsidRPr="00A93A6E">
        <w:rPr>
          <w:b/>
          <w:bCs/>
          <w:i/>
          <w:color w:val="FFC000"/>
          <w:sz w:val="40"/>
          <w:szCs w:val="40"/>
        </w:rPr>
        <w:t xml:space="preserve">. </w:t>
      </w:r>
      <w:r w:rsidRPr="00A93A6E">
        <w:rPr>
          <w:b/>
          <w:bCs/>
          <w:i/>
          <w:color w:val="FFC000"/>
          <w:sz w:val="40"/>
          <w:szCs w:val="40"/>
        </w:rPr>
        <w:t xml:space="preserve">  </w:t>
      </w:r>
      <w:r w:rsidR="004E3985" w:rsidRPr="00A93A6E">
        <w:rPr>
          <w:b/>
          <w:bCs/>
          <w:i/>
          <w:color w:val="FFC000"/>
          <w:sz w:val="40"/>
          <w:szCs w:val="40"/>
          <w:u w:val="single"/>
        </w:rPr>
        <w:t>THE ADJ</w:t>
      </w:r>
      <w:r w:rsidR="00F12F0A" w:rsidRPr="00A93A6E">
        <w:rPr>
          <w:b/>
          <w:bCs/>
          <w:i/>
          <w:color w:val="FFC000"/>
          <w:sz w:val="40"/>
          <w:szCs w:val="40"/>
          <w:u w:val="single"/>
        </w:rPr>
        <w:t>U</w:t>
      </w:r>
      <w:r w:rsidR="004E3985" w:rsidRPr="00A93A6E">
        <w:rPr>
          <w:b/>
          <w:bCs/>
          <w:i/>
          <w:color w:val="FFC000"/>
          <w:sz w:val="40"/>
          <w:szCs w:val="40"/>
          <w:u w:val="single"/>
        </w:rPr>
        <w:t>D</w:t>
      </w:r>
      <w:r w:rsidR="00F12F0A" w:rsidRPr="00A93A6E">
        <w:rPr>
          <w:b/>
          <w:bCs/>
          <w:i/>
          <w:color w:val="FFC000"/>
          <w:sz w:val="40"/>
          <w:szCs w:val="40"/>
          <w:u w:val="single"/>
        </w:rPr>
        <w:t>I</w:t>
      </w:r>
      <w:r w:rsidR="004E3985" w:rsidRPr="00A93A6E">
        <w:rPr>
          <w:b/>
          <w:bCs/>
          <w:i/>
          <w:color w:val="FFC000"/>
          <w:sz w:val="40"/>
          <w:szCs w:val="40"/>
          <w:u w:val="single"/>
        </w:rPr>
        <w:t xml:space="preserve">CATORS AND THE PARKING AND TRAFFIC APPEAL SERVICE </w:t>
      </w:r>
    </w:p>
    <w:p w:rsidR="004E3985" w:rsidRPr="007E6FEF" w:rsidRDefault="004E3985" w:rsidP="007C01FC">
      <w:pPr>
        <w:spacing w:line="360" w:lineRule="auto"/>
        <w:rPr>
          <w:b/>
          <w:bCs/>
          <w:sz w:val="28"/>
          <w:szCs w:val="28"/>
        </w:rPr>
      </w:pPr>
    </w:p>
    <w:p w:rsidR="004E3985" w:rsidRPr="003755BA" w:rsidRDefault="004E3985" w:rsidP="007C01FC">
      <w:pPr>
        <w:spacing w:line="360" w:lineRule="auto"/>
        <w:rPr>
          <w:b/>
          <w:sz w:val="32"/>
          <w:szCs w:val="32"/>
          <w:u w:val="single"/>
        </w:rPr>
      </w:pPr>
      <w:r w:rsidRPr="003755BA">
        <w:rPr>
          <w:b/>
          <w:sz w:val="32"/>
          <w:szCs w:val="32"/>
          <w:u w:val="single"/>
        </w:rPr>
        <w:t>THE CHIEF ADJUDICATOR</w:t>
      </w:r>
    </w:p>
    <w:p w:rsidR="004E3985" w:rsidRPr="007E6FEF" w:rsidRDefault="004E3985" w:rsidP="007C01FC">
      <w:pPr>
        <w:spacing w:line="360" w:lineRule="auto"/>
        <w:rPr>
          <w:sz w:val="28"/>
          <w:szCs w:val="28"/>
        </w:rPr>
      </w:pPr>
      <w:r w:rsidRPr="007E6FEF">
        <w:rPr>
          <w:sz w:val="28"/>
          <w:szCs w:val="28"/>
        </w:rPr>
        <w:t xml:space="preserve">Caroline Hamilton </w:t>
      </w:r>
    </w:p>
    <w:p w:rsidR="004E3985" w:rsidRPr="007E6FEF" w:rsidRDefault="004E3985" w:rsidP="007C01FC">
      <w:pPr>
        <w:spacing w:line="360" w:lineRule="auto"/>
        <w:rPr>
          <w:sz w:val="28"/>
          <w:szCs w:val="28"/>
        </w:rPr>
      </w:pPr>
    </w:p>
    <w:p w:rsidR="004E3985" w:rsidRPr="003755BA" w:rsidRDefault="004E3985" w:rsidP="007C01FC">
      <w:pPr>
        <w:spacing w:line="360" w:lineRule="auto"/>
        <w:rPr>
          <w:b/>
          <w:bCs/>
          <w:sz w:val="32"/>
          <w:szCs w:val="32"/>
          <w:u w:val="single"/>
        </w:rPr>
      </w:pPr>
      <w:r w:rsidRPr="003755BA">
        <w:rPr>
          <w:b/>
          <w:bCs/>
          <w:sz w:val="32"/>
          <w:szCs w:val="32"/>
          <w:u w:val="single"/>
        </w:rPr>
        <w:t xml:space="preserve">THE PARKING AND TRAFFIC ADJUDICATORS </w:t>
      </w:r>
    </w:p>
    <w:p w:rsidR="004E3985" w:rsidRPr="007E6FEF" w:rsidRDefault="004E3985" w:rsidP="007C01FC">
      <w:pPr>
        <w:spacing w:line="360" w:lineRule="auto"/>
        <w:rPr>
          <w:b/>
          <w:bCs/>
          <w:sz w:val="28"/>
          <w:szCs w:val="28"/>
        </w:rPr>
      </w:pPr>
    </w:p>
    <w:p w:rsidR="004E3985" w:rsidRPr="007E6FEF" w:rsidRDefault="004E3985" w:rsidP="007C01FC">
      <w:pPr>
        <w:tabs>
          <w:tab w:val="left" w:pos="748"/>
        </w:tabs>
        <w:spacing w:line="360" w:lineRule="auto"/>
        <w:rPr>
          <w:sz w:val="28"/>
          <w:szCs w:val="28"/>
        </w:rPr>
      </w:pPr>
      <w:r w:rsidRPr="007E6FEF">
        <w:rPr>
          <w:sz w:val="28"/>
          <w:szCs w:val="28"/>
        </w:rPr>
        <w:t xml:space="preserve">      </w:t>
      </w:r>
      <w:r w:rsidR="001C27DE">
        <w:rPr>
          <w:sz w:val="28"/>
          <w:szCs w:val="28"/>
        </w:rPr>
        <w:t xml:space="preserve"> </w:t>
      </w:r>
      <w:r w:rsidRPr="007E6FEF">
        <w:rPr>
          <w:sz w:val="28"/>
          <w:szCs w:val="28"/>
        </w:rPr>
        <w:t xml:space="preserve">   Jane Anderson</w:t>
      </w:r>
    </w:p>
    <w:p w:rsidR="004E3985" w:rsidRPr="007E6FEF" w:rsidRDefault="004E3985" w:rsidP="007C01FC">
      <w:pPr>
        <w:tabs>
          <w:tab w:val="left" w:pos="748"/>
        </w:tabs>
        <w:spacing w:line="360" w:lineRule="auto"/>
        <w:ind w:left="748"/>
        <w:rPr>
          <w:sz w:val="28"/>
          <w:szCs w:val="28"/>
        </w:rPr>
      </w:pPr>
      <w:r w:rsidRPr="007E6FEF">
        <w:rPr>
          <w:sz w:val="28"/>
          <w:szCs w:val="28"/>
        </w:rPr>
        <w:t>Michel Aslangul</w:t>
      </w:r>
    </w:p>
    <w:p w:rsidR="004E3985" w:rsidRPr="007E6FEF" w:rsidRDefault="004E3985" w:rsidP="007C01FC">
      <w:pPr>
        <w:tabs>
          <w:tab w:val="left" w:pos="748"/>
        </w:tabs>
        <w:spacing w:line="360" w:lineRule="auto"/>
        <w:ind w:left="748"/>
        <w:rPr>
          <w:sz w:val="28"/>
          <w:szCs w:val="28"/>
        </w:rPr>
      </w:pPr>
      <w:r w:rsidRPr="007E6FEF">
        <w:rPr>
          <w:sz w:val="28"/>
          <w:szCs w:val="28"/>
        </w:rPr>
        <w:t>Angela Black</w:t>
      </w:r>
    </w:p>
    <w:p w:rsidR="004E3985" w:rsidRPr="007E6FEF" w:rsidRDefault="004E3985" w:rsidP="007C01FC">
      <w:pPr>
        <w:tabs>
          <w:tab w:val="left" w:pos="748"/>
        </w:tabs>
        <w:spacing w:line="360" w:lineRule="auto"/>
        <w:ind w:left="748"/>
        <w:rPr>
          <w:sz w:val="28"/>
          <w:szCs w:val="28"/>
        </w:rPr>
      </w:pPr>
      <w:r w:rsidRPr="007E6FEF">
        <w:rPr>
          <w:sz w:val="28"/>
          <w:szCs w:val="28"/>
        </w:rPr>
        <w:t>Teresa Brennan</w:t>
      </w:r>
    </w:p>
    <w:p w:rsidR="004E3985" w:rsidRPr="007E6FEF" w:rsidRDefault="004E3985" w:rsidP="007C01FC">
      <w:pPr>
        <w:tabs>
          <w:tab w:val="left" w:pos="748"/>
        </w:tabs>
        <w:spacing w:line="360" w:lineRule="auto"/>
        <w:ind w:left="748"/>
        <w:rPr>
          <w:sz w:val="28"/>
          <w:szCs w:val="28"/>
        </w:rPr>
      </w:pPr>
      <w:r w:rsidRPr="007E6FEF">
        <w:rPr>
          <w:sz w:val="28"/>
          <w:szCs w:val="28"/>
        </w:rPr>
        <w:t>Michael Burke</w:t>
      </w:r>
    </w:p>
    <w:p w:rsidR="004E3985" w:rsidRPr="007E6FEF" w:rsidRDefault="004E3985" w:rsidP="007C01FC">
      <w:pPr>
        <w:tabs>
          <w:tab w:val="left" w:pos="748"/>
        </w:tabs>
        <w:spacing w:line="360" w:lineRule="auto"/>
        <w:ind w:left="748"/>
        <w:rPr>
          <w:sz w:val="28"/>
          <w:szCs w:val="28"/>
        </w:rPr>
      </w:pPr>
      <w:r w:rsidRPr="007E6FEF">
        <w:rPr>
          <w:sz w:val="28"/>
          <w:szCs w:val="28"/>
        </w:rPr>
        <w:t>Anthony Chan</w:t>
      </w:r>
    </w:p>
    <w:p w:rsidR="004E3985" w:rsidRPr="007E6FEF" w:rsidRDefault="004E3985" w:rsidP="007C01FC">
      <w:pPr>
        <w:tabs>
          <w:tab w:val="left" w:pos="748"/>
        </w:tabs>
        <w:spacing w:line="360" w:lineRule="auto"/>
        <w:ind w:left="748"/>
        <w:rPr>
          <w:sz w:val="28"/>
          <w:szCs w:val="28"/>
        </w:rPr>
      </w:pPr>
      <w:r w:rsidRPr="007E6FEF">
        <w:rPr>
          <w:sz w:val="28"/>
          <w:szCs w:val="28"/>
        </w:rPr>
        <w:t>Hugh Cooper</w:t>
      </w:r>
    </w:p>
    <w:p w:rsidR="004E3985" w:rsidRPr="007E6FEF" w:rsidRDefault="004E3985" w:rsidP="007C01FC">
      <w:pPr>
        <w:tabs>
          <w:tab w:val="left" w:pos="748"/>
        </w:tabs>
        <w:spacing w:line="360" w:lineRule="auto"/>
        <w:ind w:left="748"/>
        <w:rPr>
          <w:sz w:val="28"/>
          <w:szCs w:val="28"/>
        </w:rPr>
      </w:pPr>
      <w:r w:rsidRPr="007E6FEF">
        <w:rPr>
          <w:sz w:val="28"/>
          <w:szCs w:val="28"/>
        </w:rPr>
        <w:t>Anthony Edie</w:t>
      </w:r>
    </w:p>
    <w:p w:rsidR="004E3985" w:rsidRPr="007E6FEF" w:rsidRDefault="004E3985" w:rsidP="007C01FC">
      <w:pPr>
        <w:tabs>
          <w:tab w:val="left" w:pos="748"/>
        </w:tabs>
        <w:spacing w:line="360" w:lineRule="auto"/>
        <w:ind w:left="748"/>
        <w:rPr>
          <w:sz w:val="28"/>
          <w:szCs w:val="28"/>
        </w:rPr>
      </w:pPr>
      <w:r w:rsidRPr="007E6FEF">
        <w:rPr>
          <w:sz w:val="28"/>
          <w:szCs w:val="28"/>
        </w:rPr>
        <w:t>Mark Eldridge</w:t>
      </w:r>
    </w:p>
    <w:p w:rsidR="004E3985" w:rsidRPr="007E6FEF" w:rsidRDefault="004E3985" w:rsidP="007C01FC">
      <w:pPr>
        <w:tabs>
          <w:tab w:val="left" w:pos="748"/>
        </w:tabs>
        <w:spacing w:line="360" w:lineRule="auto"/>
        <w:ind w:left="748"/>
        <w:rPr>
          <w:sz w:val="28"/>
          <w:szCs w:val="28"/>
        </w:rPr>
      </w:pPr>
      <w:r w:rsidRPr="007E6FEF">
        <w:rPr>
          <w:sz w:val="28"/>
          <w:szCs w:val="28"/>
        </w:rPr>
        <w:t>Henry Michael Greenslade</w:t>
      </w:r>
    </w:p>
    <w:p w:rsidR="004E3985" w:rsidRPr="007E6FEF" w:rsidRDefault="004E3985" w:rsidP="007C01FC">
      <w:pPr>
        <w:tabs>
          <w:tab w:val="left" w:pos="748"/>
        </w:tabs>
        <w:spacing w:line="360" w:lineRule="auto"/>
        <w:ind w:left="748"/>
        <w:rPr>
          <w:sz w:val="28"/>
          <w:szCs w:val="28"/>
        </w:rPr>
      </w:pPr>
      <w:r w:rsidRPr="007E6FEF">
        <w:rPr>
          <w:sz w:val="28"/>
          <w:szCs w:val="28"/>
        </w:rPr>
        <w:t>John Hamilton</w:t>
      </w:r>
    </w:p>
    <w:p w:rsidR="004E3985" w:rsidRPr="007E6FEF" w:rsidRDefault="004E3985" w:rsidP="007C01FC">
      <w:pPr>
        <w:tabs>
          <w:tab w:val="left" w:pos="748"/>
        </w:tabs>
        <w:spacing w:line="360" w:lineRule="auto"/>
        <w:ind w:left="748"/>
        <w:rPr>
          <w:sz w:val="28"/>
          <w:szCs w:val="28"/>
        </w:rPr>
      </w:pPr>
      <w:r w:rsidRPr="007E6FEF">
        <w:rPr>
          <w:sz w:val="28"/>
          <w:szCs w:val="28"/>
        </w:rPr>
        <w:t>Andrew Harman</w:t>
      </w:r>
    </w:p>
    <w:p w:rsidR="00036017" w:rsidRPr="007E6FEF" w:rsidRDefault="00756373" w:rsidP="007C01FC">
      <w:pPr>
        <w:tabs>
          <w:tab w:val="left" w:pos="748"/>
        </w:tabs>
        <w:spacing w:line="360" w:lineRule="auto"/>
        <w:ind w:left="748"/>
        <w:rPr>
          <w:sz w:val="28"/>
          <w:szCs w:val="28"/>
        </w:rPr>
      </w:pPr>
      <w:r>
        <w:rPr>
          <w:sz w:val="28"/>
          <w:szCs w:val="28"/>
        </w:rPr>
        <w:t>Neeti Haria</w:t>
      </w:r>
    </w:p>
    <w:p w:rsidR="004E3985" w:rsidRPr="007E6FEF" w:rsidRDefault="004E3985" w:rsidP="007C01FC">
      <w:pPr>
        <w:tabs>
          <w:tab w:val="left" w:pos="748"/>
        </w:tabs>
        <w:spacing w:line="360" w:lineRule="auto"/>
        <w:ind w:left="748"/>
        <w:rPr>
          <w:sz w:val="28"/>
          <w:szCs w:val="28"/>
        </w:rPr>
      </w:pPr>
      <w:r w:rsidRPr="007E6FEF">
        <w:rPr>
          <w:sz w:val="28"/>
          <w:szCs w:val="28"/>
        </w:rPr>
        <w:t>Monica Hillen</w:t>
      </w:r>
    </w:p>
    <w:p w:rsidR="004E3985" w:rsidRPr="007E6FEF" w:rsidRDefault="004E3985" w:rsidP="007C01FC">
      <w:pPr>
        <w:tabs>
          <w:tab w:val="left" w:pos="748"/>
        </w:tabs>
        <w:spacing w:line="360" w:lineRule="auto"/>
        <w:ind w:left="748"/>
        <w:rPr>
          <w:sz w:val="28"/>
          <w:szCs w:val="28"/>
        </w:rPr>
      </w:pPr>
      <w:r w:rsidRPr="007E6FEF">
        <w:rPr>
          <w:sz w:val="28"/>
          <w:szCs w:val="28"/>
        </w:rPr>
        <w:t>Edward Houghton</w:t>
      </w:r>
    </w:p>
    <w:p w:rsidR="004E3985" w:rsidRPr="007E6FEF" w:rsidRDefault="004E3985" w:rsidP="007C01FC">
      <w:pPr>
        <w:tabs>
          <w:tab w:val="left" w:pos="748"/>
        </w:tabs>
        <w:spacing w:line="360" w:lineRule="auto"/>
        <w:ind w:left="748"/>
        <w:rPr>
          <w:sz w:val="28"/>
          <w:szCs w:val="28"/>
        </w:rPr>
      </w:pPr>
      <w:r w:rsidRPr="007E6FEF">
        <w:rPr>
          <w:sz w:val="28"/>
          <w:szCs w:val="28"/>
        </w:rPr>
        <w:t>Anju Kaler</w:t>
      </w:r>
    </w:p>
    <w:p w:rsidR="004E3985" w:rsidRPr="007E6FEF" w:rsidRDefault="004E3985" w:rsidP="007C01FC">
      <w:pPr>
        <w:tabs>
          <w:tab w:val="left" w:pos="748"/>
        </w:tabs>
        <w:spacing w:line="360" w:lineRule="auto"/>
        <w:ind w:left="748"/>
        <w:rPr>
          <w:sz w:val="28"/>
          <w:szCs w:val="28"/>
        </w:rPr>
      </w:pPr>
      <w:r w:rsidRPr="007E6FEF">
        <w:rPr>
          <w:sz w:val="28"/>
          <w:szCs w:val="28"/>
        </w:rPr>
        <w:t>John Lane</w:t>
      </w:r>
    </w:p>
    <w:p w:rsidR="004E3985" w:rsidRPr="007E6FEF" w:rsidRDefault="004E3985" w:rsidP="007C01FC">
      <w:pPr>
        <w:tabs>
          <w:tab w:val="left" w:pos="748"/>
        </w:tabs>
        <w:spacing w:line="360" w:lineRule="auto"/>
        <w:ind w:left="748"/>
        <w:rPr>
          <w:sz w:val="28"/>
          <w:szCs w:val="28"/>
        </w:rPr>
      </w:pPr>
      <w:r w:rsidRPr="007E6FEF">
        <w:rPr>
          <w:sz w:val="28"/>
          <w:szCs w:val="28"/>
        </w:rPr>
        <w:t>Michael Lawrence</w:t>
      </w:r>
    </w:p>
    <w:p w:rsidR="004E3985" w:rsidRPr="007E6FEF" w:rsidRDefault="004E3985" w:rsidP="007C01FC">
      <w:pPr>
        <w:tabs>
          <w:tab w:val="left" w:pos="748"/>
        </w:tabs>
        <w:spacing w:line="360" w:lineRule="auto"/>
        <w:ind w:left="748"/>
        <w:rPr>
          <w:sz w:val="28"/>
          <w:szCs w:val="28"/>
        </w:rPr>
      </w:pPr>
      <w:r w:rsidRPr="007E6FEF">
        <w:rPr>
          <w:sz w:val="28"/>
          <w:szCs w:val="28"/>
        </w:rPr>
        <w:t>Francis Lloyd</w:t>
      </w:r>
    </w:p>
    <w:p w:rsidR="004E3985" w:rsidRPr="007E6FEF" w:rsidRDefault="004E3985" w:rsidP="007C01FC">
      <w:pPr>
        <w:tabs>
          <w:tab w:val="left" w:pos="748"/>
        </w:tabs>
        <w:spacing w:line="360" w:lineRule="auto"/>
        <w:ind w:left="748"/>
        <w:rPr>
          <w:sz w:val="28"/>
          <w:szCs w:val="28"/>
        </w:rPr>
      </w:pPr>
      <w:r w:rsidRPr="007E6FEF">
        <w:rPr>
          <w:sz w:val="28"/>
          <w:szCs w:val="28"/>
        </w:rPr>
        <w:t>Alastair McFarlane</w:t>
      </w:r>
    </w:p>
    <w:p w:rsidR="004E3985" w:rsidRPr="007E6FEF" w:rsidRDefault="004E3985" w:rsidP="007C01FC">
      <w:pPr>
        <w:tabs>
          <w:tab w:val="left" w:pos="748"/>
        </w:tabs>
        <w:spacing w:line="360" w:lineRule="auto"/>
        <w:ind w:left="748"/>
        <w:rPr>
          <w:sz w:val="28"/>
          <w:szCs w:val="28"/>
        </w:rPr>
      </w:pPr>
      <w:r w:rsidRPr="007E6FEF">
        <w:rPr>
          <w:sz w:val="28"/>
          <w:szCs w:val="28"/>
        </w:rPr>
        <w:t>Kevin Moore</w:t>
      </w:r>
    </w:p>
    <w:p w:rsidR="004E3985" w:rsidRPr="007E6FEF" w:rsidRDefault="004E3985" w:rsidP="007C01FC">
      <w:pPr>
        <w:tabs>
          <w:tab w:val="left" w:pos="748"/>
        </w:tabs>
        <w:spacing w:line="360" w:lineRule="auto"/>
        <w:ind w:left="748"/>
        <w:rPr>
          <w:sz w:val="28"/>
          <w:szCs w:val="28"/>
        </w:rPr>
      </w:pPr>
      <w:r w:rsidRPr="007E6FEF">
        <w:rPr>
          <w:sz w:val="28"/>
          <w:szCs w:val="28"/>
        </w:rPr>
        <w:t>Michael Nathan</w:t>
      </w:r>
    </w:p>
    <w:p w:rsidR="004E3985" w:rsidRPr="007E6FEF" w:rsidRDefault="004E3985" w:rsidP="007C01FC">
      <w:pPr>
        <w:tabs>
          <w:tab w:val="left" w:pos="748"/>
        </w:tabs>
        <w:spacing w:line="360" w:lineRule="auto"/>
        <w:ind w:left="748"/>
        <w:rPr>
          <w:sz w:val="28"/>
          <w:szCs w:val="28"/>
        </w:rPr>
      </w:pPr>
      <w:r w:rsidRPr="007E6FEF">
        <w:rPr>
          <w:sz w:val="28"/>
          <w:szCs w:val="28"/>
        </w:rPr>
        <w:t>Ronald Norman</w:t>
      </w:r>
    </w:p>
    <w:p w:rsidR="004E3985" w:rsidRPr="007E6FEF" w:rsidRDefault="004E3985" w:rsidP="007C01FC">
      <w:pPr>
        <w:tabs>
          <w:tab w:val="left" w:pos="748"/>
        </w:tabs>
        <w:spacing w:line="360" w:lineRule="auto"/>
        <w:ind w:left="748"/>
        <w:rPr>
          <w:sz w:val="28"/>
          <w:szCs w:val="28"/>
        </w:rPr>
      </w:pPr>
      <w:r w:rsidRPr="007E6FEF">
        <w:rPr>
          <w:sz w:val="28"/>
          <w:szCs w:val="28"/>
        </w:rPr>
        <w:t>Joanne Oxlade</w:t>
      </w:r>
    </w:p>
    <w:p w:rsidR="004E3985" w:rsidRPr="007E6FEF" w:rsidRDefault="004E3985" w:rsidP="007C01FC">
      <w:pPr>
        <w:tabs>
          <w:tab w:val="left" w:pos="748"/>
        </w:tabs>
        <w:spacing w:line="360" w:lineRule="auto"/>
        <w:ind w:left="748"/>
        <w:rPr>
          <w:sz w:val="28"/>
          <w:szCs w:val="28"/>
        </w:rPr>
      </w:pPr>
      <w:r w:rsidRPr="007E6FEF">
        <w:rPr>
          <w:sz w:val="28"/>
          <w:szCs w:val="28"/>
        </w:rPr>
        <w:t>Mamta Parekh</w:t>
      </w:r>
    </w:p>
    <w:p w:rsidR="004E3985" w:rsidRPr="007E6FEF" w:rsidRDefault="004E3985" w:rsidP="007C01FC">
      <w:pPr>
        <w:tabs>
          <w:tab w:val="left" w:pos="748"/>
        </w:tabs>
        <w:spacing w:line="360" w:lineRule="auto"/>
        <w:ind w:left="748"/>
        <w:rPr>
          <w:sz w:val="28"/>
          <w:szCs w:val="28"/>
        </w:rPr>
      </w:pPr>
      <w:r w:rsidRPr="007E6FEF">
        <w:rPr>
          <w:sz w:val="28"/>
          <w:szCs w:val="28"/>
        </w:rPr>
        <w:t>Belinda Pearce</w:t>
      </w:r>
    </w:p>
    <w:p w:rsidR="004E3985" w:rsidRPr="007E6FEF" w:rsidRDefault="004E3985" w:rsidP="007C01FC">
      <w:pPr>
        <w:tabs>
          <w:tab w:val="left" w:pos="748"/>
        </w:tabs>
        <w:spacing w:line="360" w:lineRule="auto"/>
        <w:ind w:left="748"/>
        <w:rPr>
          <w:sz w:val="28"/>
          <w:szCs w:val="28"/>
        </w:rPr>
      </w:pPr>
      <w:r w:rsidRPr="007E6FEF">
        <w:rPr>
          <w:sz w:val="28"/>
          <w:szCs w:val="28"/>
        </w:rPr>
        <w:t>Neena Rach</w:t>
      </w:r>
    </w:p>
    <w:p w:rsidR="004E3985" w:rsidRPr="007E6FEF" w:rsidRDefault="004E3985" w:rsidP="007C01FC">
      <w:pPr>
        <w:tabs>
          <w:tab w:val="left" w:pos="748"/>
        </w:tabs>
        <w:spacing w:line="360" w:lineRule="auto"/>
        <w:ind w:left="748"/>
        <w:rPr>
          <w:sz w:val="28"/>
          <w:szCs w:val="28"/>
        </w:rPr>
      </w:pPr>
      <w:r w:rsidRPr="007E6FEF">
        <w:rPr>
          <w:sz w:val="28"/>
          <w:szCs w:val="28"/>
        </w:rPr>
        <w:t>Christopher Rayner</w:t>
      </w:r>
    </w:p>
    <w:p w:rsidR="004E3985" w:rsidRPr="007E6FEF" w:rsidRDefault="004E3985" w:rsidP="007C01FC">
      <w:pPr>
        <w:tabs>
          <w:tab w:val="left" w:pos="748"/>
        </w:tabs>
        <w:spacing w:line="360" w:lineRule="auto"/>
        <w:ind w:left="748"/>
        <w:rPr>
          <w:sz w:val="28"/>
          <w:szCs w:val="28"/>
        </w:rPr>
      </w:pPr>
      <w:r w:rsidRPr="007E6FEF">
        <w:rPr>
          <w:sz w:val="28"/>
          <w:szCs w:val="28"/>
        </w:rPr>
        <w:t>Jennifer Shepherd</w:t>
      </w:r>
    </w:p>
    <w:p w:rsidR="004E3985" w:rsidRPr="007E6FEF" w:rsidRDefault="004E3985" w:rsidP="007C01FC">
      <w:pPr>
        <w:tabs>
          <w:tab w:val="left" w:pos="748"/>
        </w:tabs>
        <w:spacing w:line="360" w:lineRule="auto"/>
        <w:ind w:left="748"/>
        <w:rPr>
          <w:sz w:val="28"/>
          <w:szCs w:val="28"/>
        </w:rPr>
      </w:pPr>
      <w:r w:rsidRPr="007E6FEF">
        <w:rPr>
          <w:sz w:val="28"/>
          <w:szCs w:val="28"/>
        </w:rPr>
        <w:t>Caroline Sheppard</w:t>
      </w:r>
    </w:p>
    <w:p w:rsidR="004E3985" w:rsidRPr="007E6FEF" w:rsidRDefault="004E3985" w:rsidP="007C01FC">
      <w:pPr>
        <w:tabs>
          <w:tab w:val="left" w:pos="748"/>
        </w:tabs>
        <w:spacing w:line="360" w:lineRule="auto"/>
        <w:ind w:left="748"/>
        <w:rPr>
          <w:sz w:val="28"/>
          <w:szCs w:val="28"/>
        </w:rPr>
      </w:pPr>
      <w:r w:rsidRPr="007E6FEF">
        <w:rPr>
          <w:sz w:val="28"/>
          <w:szCs w:val="28"/>
        </w:rPr>
        <w:t>Sean Stanton-Dunne</w:t>
      </w:r>
    </w:p>
    <w:p w:rsidR="004E3985" w:rsidRPr="007E6FEF" w:rsidRDefault="004E3985" w:rsidP="007C01FC">
      <w:pPr>
        <w:tabs>
          <w:tab w:val="left" w:pos="748"/>
        </w:tabs>
        <w:spacing w:line="360" w:lineRule="auto"/>
        <w:ind w:left="748"/>
        <w:rPr>
          <w:sz w:val="28"/>
          <w:szCs w:val="28"/>
        </w:rPr>
      </w:pPr>
      <w:r w:rsidRPr="007E6FEF">
        <w:rPr>
          <w:sz w:val="28"/>
          <w:szCs w:val="28"/>
        </w:rPr>
        <w:t>Gerald Styles</w:t>
      </w:r>
    </w:p>
    <w:p w:rsidR="004E3985" w:rsidRPr="007E6FEF" w:rsidRDefault="004E3985" w:rsidP="007C01FC">
      <w:pPr>
        <w:tabs>
          <w:tab w:val="left" w:pos="748"/>
        </w:tabs>
        <w:spacing w:line="360" w:lineRule="auto"/>
        <w:ind w:left="748"/>
        <w:rPr>
          <w:sz w:val="28"/>
          <w:szCs w:val="28"/>
        </w:rPr>
      </w:pPr>
      <w:r w:rsidRPr="007E6FEF">
        <w:rPr>
          <w:sz w:val="28"/>
          <w:szCs w:val="28"/>
        </w:rPr>
        <w:t>Carl Teper</w:t>
      </w:r>
    </w:p>
    <w:p w:rsidR="004E3985" w:rsidRPr="007E6FEF" w:rsidRDefault="004E3985" w:rsidP="007C01FC">
      <w:pPr>
        <w:tabs>
          <w:tab w:val="left" w:pos="748"/>
        </w:tabs>
        <w:spacing w:line="360" w:lineRule="auto"/>
        <w:ind w:left="748"/>
        <w:rPr>
          <w:sz w:val="28"/>
          <w:szCs w:val="28"/>
        </w:rPr>
      </w:pPr>
      <w:r w:rsidRPr="007E6FEF">
        <w:rPr>
          <w:sz w:val="28"/>
          <w:szCs w:val="28"/>
        </w:rPr>
        <w:t>Timothy Thorne</w:t>
      </w:r>
    </w:p>
    <w:p w:rsidR="004E3985" w:rsidRPr="007E6FEF" w:rsidRDefault="004E3985" w:rsidP="007C01FC">
      <w:pPr>
        <w:tabs>
          <w:tab w:val="left" w:pos="748"/>
        </w:tabs>
        <w:spacing w:line="360" w:lineRule="auto"/>
        <w:ind w:left="748"/>
        <w:rPr>
          <w:sz w:val="28"/>
          <w:szCs w:val="28"/>
        </w:rPr>
      </w:pPr>
      <w:r w:rsidRPr="007E6FEF">
        <w:rPr>
          <w:sz w:val="28"/>
          <w:szCs w:val="28"/>
        </w:rPr>
        <w:t>Susan Turquet</w:t>
      </w:r>
    </w:p>
    <w:p w:rsidR="004E3985" w:rsidRPr="007E6FEF" w:rsidRDefault="004E3985" w:rsidP="007C01FC">
      <w:pPr>
        <w:tabs>
          <w:tab w:val="left" w:pos="748"/>
        </w:tabs>
        <w:spacing w:line="360" w:lineRule="auto"/>
        <w:ind w:left="748"/>
        <w:rPr>
          <w:sz w:val="28"/>
          <w:szCs w:val="28"/>
        </w:rPr>
      </w:pPr>
      <w:r w:rsidRPr="007E6FEF">
        <w:rPr>
          <w:sz w:val="28"/>
          <w:szCs w:val="28"/>
        </w:rPr>
        <w:t>Austin Wilkinson</w:t>
      </w:r>
    </w:p>
    <w:p w:rsidR="004E3985" w:rsidRPr="007E6FEF" w:rsidRDefault="004E3985" w:rsidP="007C01FC">
      <w:pPr>
        <w:tabs>
          <w:tab w:val="left" w:pos="748"/>
        </w:tabs>
        <w:spacing w:line="360" w:lineRule="auto"/>
        <w:ind w:left="748"/>
        <w:rPr>
          <w:sz w:val="28"/>
          <w:szCs w:val="28"/>
        </w:rPr>
      </w:pPr>
      <w:r w:rsidRPr="007E6FEF">
        <w:rPr>
          <w:sz w:val="28"/>
          <w:szCs w:val="28"/>
        </w:rPr>
        <w:t>Martin Wood</w:t>
      </w:r>
    </w:p>
    <w:p w:rsidR="004E3985" w:rsidRPr="007E6FEF" w:rsidRDefault="004E3985" w:rsidP="007C01FC">
      <w:pPr>
        <w:tabs>
          <w:tab w:val="left" w:pos="748"/>
        </w:tabs>
        <w:spacing w:line="360" w:lineRule="auto"/>
        <w:ind w:left="748"/>
        <w:rPr>
          <w:sz w:val="28"/>
          <w:szCs w:val="28"/>
        </w:rPr>
      </w:pPr>
      <w:r w:rsidRPr="007E6FEF">
        <w:rPr>
          <w:sz w:val="28"/>
          <w:szCs w:val="28"/>
        </w:rPr>
        <w:t>Paul Wright</w:t>
      </w:r>
    </w:p>
    <w:p w:rsidR="004E3985" w:rsidRPr="007E6FEF" w:rsidRDefault="004E3985" w:rsidP="007C01FC">
      <w:pPr>
        <w:spacing w:line="360" w:lineRule="auto"/>
        <w:rPr>
          <w:b/>
          <w:bCs/>
          <w:sz w:val="28"/>
          <w:szCs w:val="28"/>
          <w:u w:val="single"/>
        </w:rPr>
      </w:pPr>
    </w:p>
    <w:p w:rsidR="00A4760C" w:rsidRDefault="00A4760C" w:rsidP="007C01FC">
      <w:pPr>
        <w:spacing w:line="360" w:lineRule="auto"/>
        <w:rPr>
          <w:b/>
          <w:bCs/>
          <w:sz w:val="28"/>
          <w:szCs w:val="28"/>
          <w:u w:val="single"/>
        </w:rPr>
      </w:pPr>
    </w:p>
    <w:p w:rsidR="004E3985" w:rsidRPr="003755BA" w:rsidRDefault="004E3985" w:rsidP="007C01FC">
      <w:pPr>
        <w:spacing w:line="360" w:lineRule="auto"/>
        <w:rPr>
          <w:b/>
          <w:bCs/>
          <w:sz w:val="32"/>
          <w:szCs w:val="32"/>
        </w:rPr>
      </w:pPr>
      <w:r w:rsidRPr="003755BA">
        <w:rPr>
          <w:b/>
          <w:bCs/>
          <w:sz w:val="32"/>
          <w:szCs w:val="32"/>
          <w:u w:val="single"/>
        </w:rPr>
        <w:t xml:space="preserve">THE PARKING AND TRAFFIC APPEALS SERVICE </w:t>
      </w:r>
    </w:p>
    <w:p w:rsidR="004E3985" w:rsidRPr="007E6FEF" w:rsidRDefault="004E3985" w:rsidP="007C01FC">
      <w:pPr>
        <w:spacing w:line="360" w:lineRule="auto"/>
        <w:rPr>
          <w:b/>
          <w:bCs/>
          <w:sz w:val="28"/>
          <w:szCs w:val="28"/>
        </w:rPr>
      </w:pPr>
    </w:p>
    <w:p w:rsidR="004E3985" w:rsidRPr="007E6FEF" w:rsidRDefault="004E3985" w:rsidP="007C01FC">
      <w:pPr>
        <w:spacing w:line="360" w:lineRule="auto"/>
        <w:rPr>
          <w:sz w:val="28"/>
          <w:szCs w:val="28"/>
        </w:rPr>
      </w:pPr>
      <w:r w:rsidRPr="007E6FEF">
        <w:rPr>
          <w:sz w:val="28"/>
          <w:szCs w:val="28"/>
        </w:rPr>
        <w:t>Richard Reeve - Tribunal Manager</w:t>
      </w:r>
    </w:p>
    <w:p w:rsidR="004E3985" w:rsidRPr="007E6FEF" w:rsidRDefault="004E3985" w:rsidP="007C01FC">
      <w:pPr>
        <w:spacing w:line="360" w:lineRule="auto"/>
        <w:rPr>
          <w:sz w:val="28"/>
          <w:szCs w:val="28"/>
        </w:rPr>
      </w:pPr>
    </w:p>
    <w:p w:rsidR="004E3985" w:rsidRPr="007E6FEF" w:rsidRDefault="004E3985" w:rsidP="007C01FC">
      <w:pPr>
        <w:spacing w:line="360" w:lineRule="auto"/>
        <w:rPr>
          <w:sz w:val="28"/>
          <w:szCs w:val="28"/>
        </w:rPr>
      </w:pPr>
      <w:r w:rsidRPr="007E6FEF">
        <w:rPr>
          <w:sz w:val="28"/>
          <w:szCs w:val="28"/>
        </w:rPr>
        <w:t xml:space="preserve">Garry Hoy- </w:t>
      </w:r>
      <w:r w:rsidR="009F668F">
        <w:rPr>
          <w:sz w:val="28"/>
          <w:szCs w:val="28"/>
        </w:rPr>
        <w:t xml:space="preserve">Contracts </w:t>
      </w:r>
      <w:r w:rsidRPr="007E6FEF">
        <w:rPr>
          <w:sz w:val="28"/>
          <w:szCs w:val="28"/>
        </w:rPr>
        <w:t xml:space="preserve"> Manager</w:t>
      </w:r>
    </w:p>
    <w:p w:rsidR="004E3985" w:rsidRPr="007E6FEF" w:rsidRDefault="004E3985" w:rsidP="007C01FC">
      <w:pPr>
        <w:spacing w:line="360" w:lineRule="auto"/>
        <w:rPr>
          <w:sz w:val="28"/>
          <w:szCs w:val="28"/>
        </w:rPr>
      </w:pPr>
    </w:p>
    <w:p w:rsidR="004E3985" w:rsidRPr="007E6FEF" w:rsidRDefault="004E3985" w:rsidP="007C01FC">
      <w:pPr>
        <w:spacing w:line="360" w:lineRule="auto"/>
        <w:rPr>
          <w:sz w:val="28"/>
          <w:szCs w:val="28"/>
          <w:lang w:val="fr-FR"/>
        </w:rPr>
      </w:pPr>
      <w:r w:rsidRPr="007E6FEF">
        <w:rPr>
          <w:sz w:val="28"/>
          <w:szCs w:val="28"/>
          <w:lang w:val="fr-FR"/>
        </w:rPr>
        <w:t>Dedray Marie - Senior Tribunal Assistant</w:t>
      </w:r>
    </w:p>
    <w:p w:rsidR="004E3985" w:rsidRPr="007E6FEF" w:rsidRDefault="004E3985" w:rsidP="007C01FC">
      <w:pPr>
        <w:spacing w:line="360" w:lineRule="auto"/>
        <w:rPr>
          <w:sz w:val="28"/>
          <w:szCs w:val="28"/>
          <w:lang w:val="fr-FR"/>
        </w:rPr>
      </w:pPr>
    </w:p>
    <w:p w:rsidR="004E3985" w:rsidRPr="007E6FEF" w:rsidRDefault="004E3985" w:rsidP="007C01FC">
      <w:pPr>
        <w:spacing w:line="360" w:lineRule="auto"/>
        <w:rPr>
          <w:sz w:val="28"/>
          <w:szCs w:val="28"/>
          <w:lang w:val="fr-FR"/>
        </w:rPr>
      </w:pPr>
      <w:r w:rsidRPr="007E6FEF">
        <w:rPr>
          <w:sz w:val="28"/>
          <w:szCs w:val="28"/>
          <w:lang w:val="fr-FR"/>
        </w:rPr>
        <w:t>Ada Amuta -  Tribunal Assistant</w:t>
      </w:r>
    </w:p>
    <w:p w:rsidR="009F668F" w:rsidRDefault="009F668F" w:rsidP="009F668F">
      <w:pPr>
        <w:spacing w:line="360" w:lineRule="auto"/>
        <w:rPr>
          <w:sz w:val="28"/>
          <w:szCs w:val="28"/>
        </w:rPr>
      </w:pPr>
    </w:p>
    <w:p w:rsidR="009F668F" w:rsidRPr="007E6FEF" w:rsidRDefault="009F668F" w:rsidP="009F668F">
      <w:pPr>
        <w:spacing w:line="360" w:lineRule="auto"/>
        <w:rPr>
          <w:sz w:val="28"/>
          <w:szCs w:val="28"/>
        </w:rPr>
      </w:pPr>
      <w:r w:rsidRPr="007E6FEF">
        <w:rPr>
          <w:sz w:val="28"/>
          <w:szCs w:val="28"/>
        </w:rPr>
        <w:t xml:space="preserve">Tom Caulfield – Tribunal Assistant </w:t>
      </w:r>
    </w:p>
    <w:p w:rsidR="009F668F" w:rsidRDefault="009F668F" w:rsidP="009F668F">
      <w:pPr>
        <w:spacing w:line="360" w:lineRule="auto"/>
        <w:rPr>
          <w:sz w:val="28"/>
          <w:szCs w:val="28"/>
        </w:rPr>
      </w:pPr>
    </w:p>
    <w:p w:rsidR="009F668F" w:rsidRPr="007E6FEF" w:rsidRDefault="009F668F" w:rsidP="009F668F">
      <w:pPr>
        <w:spacing w:line="360" w:lineRule="auto"/>
        <w:rPr>
          <w:sz w:val="28"/>
          <w:szCs w:val="28"/>
        </w:rPr>
      </w:pPr>
      <w:r w:rsidRPr="007E6FEF">
        <w:rPr>
          <w:sz w:val="28"/>
          <w:szCs w:val="28"/>
        </w:rPr>
        <w:t>Peter Hollamby -  Tribunal Assistant</w:t>
      </w:r>
    </w:p>
    <w:p w:rsidR="004E3985" w:rsidRPr="007E6FEF" w:rsidRDefault="004E3985" w:rsidP="007C01FC">
      <w:pPr>
        <w:spacing w:line="360" w:lineRule="auto"/>
        <w:rPr>
          <w:sz w:val="28"/>
          <w:szCs w:val="28"/>
        </w:rPr>
      </w:pPr>
    </w:p>
    <w:p w:rsidR="004E3985" w:rsidRPr="007E6FEF" w:rsidRDefault="004E3985" w:rsidP="007C01FC">
      <w:pPr>
        <w:spacing w:line="360" w:lineRule="auto"/>
        <w:rPr>
          <w:sz w:val="28"/>
          <w:szCs w:val="28"/>
        </w:rPr>
      </w:pPr>
    </w:p>
    <w:p w:rsidR="0077200C" w:rsidRPr="007E6FEF" w:rsidRDefault="0077200C" w:rsidP="007C01FC">
      <w:pPr>
        <w:spacing w:line="360" w:lineRule="auto"/>
        <w:rPr>
          <w:sz w:val="28"/>
          <w:szCs w:val="28"/>
        </w:rPr>
      </w:pPr>
    </w:p>
    <w:p w:rsidR="0077200C" w:rsidRDefault="0077200C" w:rsidP="007C01FC">
      <w:pPr>
        <w:spacing w:line="360" w:lineRule="auto"/>
        <w:rPr>
          <w:sz w:val="28"/>
          <w:szCs w:val="28"/>
        </w:rPr>
      </w:pPr>
    </w:p>
    <w:p w:rsidR="00376BDE" w:rsidRDefault="00376BDE" w:rsidP="007C01FC">
      <w:pPr>
        <w:spacing w:line="360" w:lineRule="auto"/>
        <w:rPr>
          <w:sz w:val="28"/>
          <w:szCs w:val="28"/>
        </w:rPr>
      </w:pPr>
    </w:p>
    <w:p w:rsidR="00376BDE" w:rsidRPr="007E6FEF" w:rsidRDefault="00376BDE" w:rsidP="007C01FC">
      <w:pPr>
        <w:spacing w:line="360" w:lineRule="auto"/>
        <w:rPr>
          <w:sz w:val="28"/>
          <w:szCs w:val="28"/>
        </w:rPr>
      </w:pPr>
    </w:p>
    <w:p w:rsidR="0077200C" w:rsidRPr="007E6FEF" w:rsidRDefault="0077200C" w:rsidP="007C01FC">
      <w:pPr>
        <w:spacing w:line="360" w:lineRule="auto"/>
        <w:rPr>
          <w:sz w:val="28"/>
          <w:szCs w:val="28"/>
        </w:rPr>
      </w:pPr>
    </w:p>
    <w:p w:rsidR="0077200C" w:rsidRPr="007E6FEF" w:rsidRDefault="0077200C" w:rsidP="007C01FC">
      <w:pPr>
        <w:spacing w:line="360" w:lineRule="auto"/>
        <w:rPr>
          <w:sz w:val="28"/>
          <w:szCs w:val="28"/>
        </w:rPr>
      </w:pPr>
    </w:p>
    <w:p w:rsidR="007C01FC" w:rsidRPr="007E6FEF" w:rsidRDefault="007C01FC" w:rsidP="007C01FC">
      <w:pPr>
        <w:spacing w:line="360" w:lineRule="auto"/>
        <w:rPr>
          <w:sz w:val="28"/>
          <w:szCs w:val="28"/>
        </w:rPr>
      </w:pPr>
    </w:p>
    <w:p w:rsidR="004E3985" w:rsidRPr="00A93A6E" w:rsidRDefault="00A93A6E" w:rsidP="00A93A6E">
      <w:pPr>
        <w:spacing w:line="360" w:lineRule="auto"/>
        <w:ind w:left="720"/>
        <w:jc w:val="both"/>
        <w:rPr>
          <w:b/>
          <w:i/>
          <w:color w:val="FFC000"/>
          <w:sz w:val="40"/>
          <w:szCs w:val="40"/>
          <w:u w:val="single"/>
        </w:rPr>
      </w:pPr>
      <w:r w:rsidRPr="00A93A6E">
        <w:rPr>
          <w:b/>
          <w:i/>
          <w:color w:val="FFC000"/>
          <w:sz w:val="40"/>
          <w:szCs w:val="40"/>
          <w:u w:val="single"/>
        </w:rPr>
        <w:t xml:space="preserve">6. </w:t>
      </w:r>
      <w:r w:rsidR="004E3985" w:rsidRPr="00A93A6E">
        <w:rPr>
          <w:b/>
          <w:i/>
          <w:color w:val="FFC000"/>
          <w:sz w:val="40"/>
          <w:szCs w:val="40"/>
          <w:u w:val="single"/>
        </w:rPr>
        <w:t xml:space="preserve">APPENDIX </w:t>
      </w:r>
    </w:p>
    <w:p w:rsidR="00083880" w:rsidRPr="003755BA" w:rsidRDefault="00083880" w:rsidP="007C01FC">
      <w:pPr>
        <w:spacing w:line="360" w:lineRule="auto"/>
        <w:jc w:val="both"/>
        <w:rPr>
          <w:b/>
          <w:sz w:val="32"/>
          <w:szCs w:val="32"/>
          <w:u w:val="single"/>
        </w:rPr>
      </w:pPr>
    </w:p>
    <w:p w:rsidR="004E3985" w:rsidRPr="003755BA" w:rsidRDefault="004E3985" w:rsidP="007C01FC">
      <w:pPr>
        <w:spacing w:line="360" w:lineRule="auto"/>
        <w:jc w:val="both"/>
        <w:rPr>
          <w:b/>
          <w:sz w:val="32"/>
          <w:szCs w:val="32"/>
          <w:u w:val="single"/>
        </w:rPr>
      </w:pPr>
      <w:r w:rsidRPr="003755BA">
        <w:rPr>
          <w:b/>
          <w:sz w:val="32"/>
          <w:szCs w:val="32"/>
          <w:u w:val="single"/>
        </w:rPr>
        <w:t xml:space="preserve">CASE DIGEST  </w:t>
      </w:r>
    </w:p>
    <w:p w:rsidR="00934E5A" w:rsidRPr="007E6FEF" w:rsidRDefault="004E3985" w:rsidP="007C01FC">
      <w:pPr>
        <w:spacing w:line="360" w:lineRule="auto"/>
        <w:jc w:val="both"/>
        <w:rPr>
          <w:b/>
          <w:sz w:val="28"/>
          <w:szCs w:val="28"/>
          <w:u w:val="single"/>
        </w:rPr>
      </w:pPr>
      <w:r w:rsidRPr="007E6FEF">
        <w:rPr>
          <w:b/>
          <w:sz w:val="28"/>
          <w:szCs w:val="28"/>
          <w:u w:val="single"/>
        </w:rPr>
        <w:t xml:space="preserve">                 </w:t>
      </w:r>
    </w:p>
    <w:p w:rsidR="00BA5E60" w:rsidRDefault="00934E5A" w:rsidP="007C01FC">
      <w:pPr>
        <w:spacing w:line="360" w:lineRule="auto"/>
        <w:jc w:val="both"/>
        <w:rPr>
          <w:sz w:val="28"/>
          <w:szCs w:val="28"/>
        </w:rPr>
      </w:pPr>
      <w:r w:rsidRPr="007E6FEF">
        <w:rPr>
          <w:sz w:val="28"/>
          <w:szCs w:val="28"/>
        </w:rPr>
        <w:t xml:space="preserve">This year </w:t>
      </w:r>
      <w:r w:rsidR="00BA5E60" w:rsidRPr="007E6FEF">
        <w:rPr>
          <w:sz w:val="28"/>
          <w:szCs w:val="28"/>
        </w:rPr>
        <w:t xml:space="preserve">our </w:t>
      </w:r>
      <w:r w:rsidR="0011708B">
        <w:rPr>
          <w:sz w:val="28"/>
          <w:szCs w:val="28"/>
        </w:rPr>
        <w:t xml:space="preserve"> Key </w:t>
      </w:r>
      <w:r w:rsidR="003B5CD6">
        <w:rPr>
          <w:sz w:val="28"/>
          <w:szCs w:val="28"/>
        </w:rPr>
        <w:t>C</w:t>
      </w:r>
      <w:r w:rsidRPr="007E6FEF">
        <w:rPr>
          <w:sz w:val="28"/>
          <w:szCs w:val="28"/>
        </w:rPr>
        <w:t xml:space="preserve">ase selection was updated </w:t>
      </w:r>
      <w:r w:rsidR="00BA5E60" w:rsidRPr="007E6FEF">
        <w:rPr>
          <w:sz w:val="28"/>
          <w:szCs w:val="28"/>
        </w:rPr>
        <w:t xml:space="preserve">on our website in order </w:t>
      </w:r>
      <w:r w:rsidRPr="007E6FEF">
        <w:rPr>
          <w:sz w:val="28"/>
          <w:szCs w:val="28"/>
        </w:rPr>
        <w:t xml:space="preserve">to </w:t>
      </w:r>
      <w:r w:rsidR="004515ED">
        <w:rPr>
          <w:sz w:val="28"/>
          <w:szCs w:val="28"/>
        </w:rPr>
        <w:t xml:space="preserve">bring it up to date,  removing </w:t>
      </w:r>
      <w:r w:rsidRPr="007E6FEF">
        <w:rPr>
          <w:sz w:val="28"/>
          <w:szCs w:val="28"/>
        </w:rPr>
        <w:t xml:space="preserve"> cases that no longer </w:t>
      </w:r>
      <w:r w:rsidR="004515ED">
        <w:rPr>
          <w:sz w:val="28"/>
          <w:szCs w:val="28"/>
        </w:rPr>
        <w:t xml:space="preserve"> reflect the law </w:t>
      </w:r>
      <w:r w:rsidRPr="007E6FEF">
        <w:rPr>
          <w:sz w:val="28"/>
          <w:szCs w:val="28"/>
        </w:rPr>
        <w:t xml:space="preserve"> or that covered </w:t>
      </w:r>
      <w:r w:rsidR="003B5CD6">
        <w:rPr>
          <w:sz w:val="28"/>
          <w:szCs w:val="28"/>
        </w:rPr>
        <w:t xml:space="preserve">issues </w:t>
      </w:r>
      <w:r w:rsidRPr="007E6FEF">
        <w:rPr>
          <w:sz w:val="28"/>
          <w:szCs w:val="28"/>
        </w:rPr>
        <w:t xml:space="preserve">that are no longer relevant to the tribunal.  </w:t>
      </w:r>
      <w:r w:rsidR="00BA5E60" w:rsidRPr="007E6FEF">
        <w:rPr>
          <w:sz w:val="28"/>
          <w:szCs w:val="28"/>
        </w:rPr>
        <w:t xml:space="preserve"> </w:t>
      </w:r>
      <w:r w:rsidRPr="007E6FEF">
        <w:rPr>
          <w:sz w:val="28"/>
          <w:szCs w:val="28"/>
        </w:rPr>
        <w:t xml:space="preserve">New cases </w:t>
      </w:r>
      <w:r w:rsidR="00BA5E60" w:rsidRPr="007E6FEF">
        <w:rPr>
          <w:sz w:val="28"/>
          <w:szCs w:val="28"/>
        </w:rPr>
        <w:t xml:space="preserve">have been included (see below) </w:t>
      </w:r>
      <w:r w:rsidR="004515ED">
        <w:rPr>
          <w:sz w:val="28"/>
          <w:szCs w:val="28"/>
        </w:rPr>
        <w:t xml:space="preserve">with a view to assisting parties to an appeal to have a better understanding of the current law. </w:t>
      </w:r>
    </w:p>
    <w:p w:rsidR="004515ED" w:rsidRPr="007E6FEF" w:rsidRDefault="004515ED" w:rsidP="007C01FC">
      <w:pPr>
        <w:spacing w:line="360" w:lineRule="auto"/>
        <w:jc w:val="both"/>
        <w:rPr>
          <w:sz w:val="28"/>
          <w:szCs w:val="28"/>
        </w:rPr>
      </w:pPr>
    </w:p>
    <w:p w:rsidR="00BA5E60" w:rsidRPr="007E6FEF" w:rsidRDefault="00934E5A" w:rsidP="007C01FC">
      <w:pPr>
        <w:spacing w:line="360" w:lineRule="auto"/>
        <w:jc w:val="both"/>
        <w:rPr>
          <w:sz w:val="28"/>
          <w:szCs w:val="28"/>
        </w:rPr>
      </w:pPr>
      <w:r w:rsidRPr="007E6FEF">
        <w:rPr>
          <w:sz w:val="28"/>
          <w:szCs w:val="28"/>
        </w:rPr>
        <w:t>All appeal decisions can be viewed on our statutory register with key case</w:t>
      </w:r>
      <w:r w:rsidR="003B5CD6">
        <w:rPr>
          <w:sz w:val="28"/>
          <w:szCs w:val="28"/>
        </w:rPr>
        <w:t>s available for viewing under ‘Key C</w:t>
      </w:r>
      <w:r w:rsidRPr="007E6FEF">
        <w:rPr>
          <w:sz w:val="28"/>
          <w:szCs w:val="28"/>
        </w:rPr>
        <w:t>ases’</w:t>
      </w:r>
      <w:r w:rsidR="00BA5E60" w:rsidRPr="007E6FEF">
        <w:rPr>
          <w:sz w:val="28"/>
          <w:szCs w:val="28"/>
        </w:rPr>
        <w:t xml:space="preserve"> on our w</w:t>
      </w:r>
      <w:r w:rsidR="004E3985" w:rsidRPr="007E6FEF">
        <w:rPr>
          <w:sz w:val="28"/>
          <w:szCs w:val="28"/>
        </w:rPr>
        <w:t xml:space="preserve">ebsite at </w:t>
      </w:r>
      <w:hyperlink r:id="rId13" w:history="1">
        <w:r w:rsidR="004E3985" w:rsidRPr="007E6FEF">
          <w:rPr>
            <w:rStyle w:val="Hyperlink"/>
            <w:sz w:val="28"/>
            <w:szCs w:val="28"/>
          </w:rPr>
          <w:t>www.parkingandtrafficappeals.gov.uk</w:t>
        </w:r>
      </w:hyperlink>
      <w:r w:rsidR="004E3985" w:rsidRPr="007E6FEF">
        <w:rPr>
          <w:sz w:val="28"/>
          <w:szCs w:val="28"/>
        </w:rPr>
        <w:t xml:space="preserve">.   </w:t>
      </w:r>
    </w:p>
    <w:p w:rsidR="00BA5E60" w:rsidRPr="007E6FEF" w:rsidRDefault="00BA5E60" w:rsidP="007C01FC">
      <w:pPr>
        <w:spacing w:line="360" w:lineRule="auto"/>
        <w:jc w:val="both"/>
        <w:rPr>
          <w:sz w:val="28"/>
          <w:szCs w:val="28"/>
        </w:rPr>
      </w:pPr>
    </w:p>
    <w:p w:rsidR="00BA5E60" w:rsidRPr="007E6FEF" w:rsidRDefault="00934E5A" w:rsidP="007C01FC">
      <w:pPr>
        <w:spacing w:line="360" w:lineRule="auto"/>
        <w:jc w:val="both"/>
        <w:rPr>
          <w:sz w:val="28"/>
          <w:szCs w:val="28"/>
        </w:rPr>
      </w:pPr>
      <w:r w:rsidRPr="007E6FEF">
        <w:rPr>
          <w:sz w:val="28"/>
          <w:szCs w:val="28"/>
        </w:rPr>
        <w:t xml:space="preserve">The </w:t>
      </w:r>
      <w:r w:rsidR="004E3985" w:rsidRPr="007E6FEF">
        <w:rPr>
          <w:sz w:val="28"/>
          <w:szCs w:val="28"/>
        </w:rPr>
        <w:t xml:space="preserve">statutory register can  be accessed online or by visiting our hearing centre at Angel Square, Upper Ground Floor, Block 2 London EC1V 1NY.  </w:t>
      </w:r>
    </w:p>
    <w:p w:rsidR="00BA5E60" w:rsidRPr="007E6FEF" w:rsidRDefault="00BA5E60" w:rsidP="007C01FC">
      <w:pPr>
        <w:spacing w:line="360" w:lineRule="auto"/>
        <w:jc w:val="both"/>
        <w:rPr>
          <w:sz w:val="28"/>
          <w:szCs w:val="28"/>
        </w:rPr>
      </w:pPr>
    </w:p>
    <w:p w:rsidR="004E3985" w:rsidRPr="007E6FEF" w:rsidRDefault="004E3985" w:rsidP="007C01FC">
      <w:pPr>
        <w:spacing w:line="360" w:lineRule="auto"/>
        <w:jc w:val="both"/>
        <w:rPr>
          <w:sz w:val="28"/>
          <w:szCs w:val="28"/>
        </w:rPr>
      </w:pPr>
      <w:r w:rsidRPr="007E6FEF">
        <w:rPr>
          <w:sz w:val="28"/>
          <w:szCs w:val="28"/>
        </w:rPr>
        <w:t>The following case digest gives examples of the types of cases the Adjudicators have addressed over the reporting period.</w:t>
      </w:r>
    </w:p>
    <w:p w:rsidR="004E3985" w:rsidRPr="007E6FEF" w:rsidRDefault="004E3985" w:rsidP="007C01FC">
      <w:pPr>
        <w:autoSpaceDE w:val="0"/>
        <w:autoSpaceDN w:val="0"/>
        <w:adjustRightInd w:val="0"/>
        <w:spacing w:before="100" w:after="100" w:line="360" w:lineRule="auto"/>
        <w:jc w:val="center"/>
        <w:rPr>
          <w:b/>
          <w:sz w:val="28"/>
          <w:szCs w:val="28"/>
          <w:lang w:eastAsia="en-GB"/>
        </w:rPr>
      </w:pPr>
    </w:p>
    <w:p w:rsidR="00BA5E60" w:rsidRPr="003755BA" w:rsidRDefault="000B336F" w:rsidP="007C01FC">
      <w:pPr>
        <w:pStyle w:val="ListParagraph"/>
        <w:numPr>
          <w:ilvl w:val="0"/>
          <w:numId w:val="5"/>
        </w:numPr>
        <w:autoSpaceDE w:val="0"/>
        <w:autoSpaceDN w:val="0"/>
        <w:adjustRightInd w:val="0"/>
        <w:spacing w:before="100" w:after="100" w:line="360" w:lineRule="auto"/>
        <w:rPr>
          <w:i/>
          <w:sz w:val="28"/>
          <w:szCs w:val="28"/>
          <w:lang w:eastAsia="en-GB"/>
        </w:rPr>
      </w:pPr>
      <w:r w:rsidRPr="003755BA">
        <w:rPr>
          <w:b/>
          <w:i/>
          <w:sz w:val="28"/>
          <w:szCs w:val="28"/>
          <w:u w:val="single"/>
          <w:lang w:eastAsia="en-GB"/>
        </w:rPr>
        <w:t>Sebastian Housden v London Borough of Hammersmith and Fulham (PATAS 2130435560)</w:t>
      </w:r>
      <w:r w:rsidRPr="003755BA">
        <w:rPr>
          <w:b/>
          <w:i/>
          <w:sz w:val="28"/>
          <w:szCs w:val="28"/>
          <w:lang w:eastAsia="en-GB"/>
        </w:rPr>
        <w:t xml:space="preserve">. </w:t>
      </w:r>
    </w:p>
    <w:p w:rsidR="000B336F" w:rsidRPr="007E6FEF" w:rsidRDefault="004E2F16" w:rsidP="00A4760C">
      <w:pPr>
        <w:pStyle w:val="ListParagraph"/>
        <w:autoSpaceDE w:val="0"/>
        <w:autoSpaceDN w:val="0"/>
        <w:adjustRightInd w:val="0"/>
        <w:spacing w:before="100" w:after="100" w:line="360" w:lineRule="auto"/>
        <w:rPr>
          <w:sz w:val="28"/>
          <w:szCs w:val="28"/>
          <w:lang w:eastAsia="en-GB"/>
        </w:rPr>
      </w:pPr>
      <w:r w:rsidRPr="007E6FEF">
        <w:rPr>
          <w:sz w:val="28"/>
          <w:szCs w:val="28"/>
          <w:lang w:eastAsia="en-GB"/>
        </w:rPr>
        <w:t xml:space="preserve">This appeal </w:t>
      </w:r>
      <w:r w:rsidR="00874CD6">
        <w:rPr>
          <w:sz w:val="28"/>
          <w:szCs w:val="28"/>
          <w:lang w:eastAsia="en-GB"/>
        </w:rPr>
        <w:t xml:space="preserve">concerned </w:t>
      </w:r>
      <w:r w:rsidRPr="007E6FEF">
        <w:rPr>
          <w:sz w:val="28"/>
          <w:szCs w:val="28"/>
          <w:lang w:eastAsia="en-GB"/>
        </w:rPr>
        <w:t xml:space="preserve"> issues relied on by an appellant appealing a penalty charge notice issued for stopping in the marked junction. </w:t>
      </w:r>
      <w:r w:rsidR="00E0005B" w:rsidRPr="007E6FEF">
        <w:rPr>
          <w:sz w:val="28"/>
          <w:szCs w:val="28"/>
          <w:lang w:eastAsia="en-GB"/>
        </w:rPr>
        <w:t>The determination not only analyses the elements of the contravention</w:t>
      </w:r>
      <w:r w:rsidR="00874CD6">
        <w:rPr>
          <w:sz w:val="28"/>
          <w:szCs w:val="28"/>
          <w:lang w:eastAsia="en-GB"/>
        </w:rPr>
        <w:t xml:space="preserve">, </w:t>
      </w:r>
      <w:r w:rsidR="00E0005B" w:rsidRPr="007E6FEF">
        <w:rPr>
          <w:sz w:val="28"/>
          <w:szCs w:val="28"/>
          <w:lang w:eastAsia="en-GB"/>
        </w:rPr>
        <w:t xml:space="preserve"> but also clarifies common misapprehensions regarding the penalty charge notice itself, </w:t>
      </w:r>
      <w:r w:rsidR="00874CD6">
        <w:rPr>
          <w:sz w:val="28"/>
          <w:szCs w:val="28"/>
          <w:lang w:eastAsia="en-GB"/>
        </w:rPr>
        <w:t xml:space="preserve"> (</w:t>
      </w:r>
      <w:r w:rsidR="00E0005B" w:rsidRPr="007E6FEF">
        <w:rPr>
          <w:sz w:val="28"/>
          <w:szCs w:val="28"/>
          <w:lang w:eastAsia="en-GB"/>
        </w:rPr>
        <w:t>following the decision in</w:t>
      </w:r>
      <w:r w:rsidR="00E0005B" w:rsidRPr="007E6FEF">
        <w:rPr>
          <w:b/>
          <w:sz w:val="28"/>
          <w:szCs w:val="28"/>
          <w:lang w:eastAsia="en-GB"/>
        </w:rPr>
        <w:t xml:space="preserve"> </w:t>
      </w:r>
      <w:r w:rsidR="00E0005B" w:rsidRPr="003755BA">
        <w:rPr>
          <w:b/>
          <w:i/>
          <w:sz w:val="28"/>
          <w:szCs w:val="28"/>
          <w:u w:val="single"/>
          <w:lang w:eastAsia="en-GB"/>
        </w:rPr>
        <w:t>R (Hackney Drivers Association Limited) v The Parking Adjudicator and Lancashire County Council [2012] EW HC 3394 (Admin)</w:t>
      </w:r>
      <w:r w:rsidR="00874CD6">
        <w:rPr>
          <w:b/>
          <w:i/>
          <w:sz w:val="28"/>
          <w:szCs w:val="28"/>
          <w:u w:val="single"/>
          <w:lang w:eastAsia="en-GB"/>
        </w:rPr>
        <w:t>)</w:t>
      </w:r>
      <w:r w:rsidR="00E0005B" w:rsidRPr="007E6FEF">
        <w:rPr>
          <w:b/>
          <w:sz w:val="28"/>
          <w:szCs w:val="28"/>
          <w:lang w:eastAsia="en-GB"/>
        </w:rPr>
        <w:t xml:space="preserve"> </w:t>
      </w:r>
      <w:r w:rsidR="00E0005B" w:rsidRPr="007E6FEF">
        <w:rPr>
          <w:sz w:val="28"/>
          <w:szCs w:val="28"/>
          <w:lang w:eastAsia="en-GB"/>
        </w:rPr>
        <w:t>and  the road markings and the requirements under the Traffic Signs Regulations and General Directions 2002</w:t>
      </w:r>
      <w:r w:rsidR="00874CD6">
        <w:rPr>
          <w:sz w:val="28"/>
          <w:szCs w:val="28"/>
          <w:lang w:eastAsia="en-GB"/>
        </w:rPr>
        <w:t xml:space="preserve"> (</w:t>
      </w:r>
      <w:r w:rsidR="00E0005B" w:rsidRPr="007E6FEF">
        <w:rPr>
          <w:sz w:val="28"/>
          <w:szCs w:val="28"/>
          <w:lang w:eastAsia="en-GB"/>
        </w:rPr>
        <w:t xml:space="preserve"> further to the Court of Appeal decision in </w:t>
      </w:r>
      <w:r w:rsidR="00E0005B" w:rsidRPr="003755BA">
        <w:rPr>
          <w:b/>
          <w:i/>
          <w:sz w:val="28"/>
          <w:szCs w:val="28"/>
          <w:u w:val="single"/>
          <w:lang w:eastAsia="en-GB"/>
        </w:rPr>
        <w:t>The Parking Adjudicator and Sunderland City Council on the a</w:t>
      </w:r>
      <w:r w:rsidR="00722F9B" w:rsidRPr="003755BA">
        <w:rPr>
          <w:b/>
          <w:i/>
          <w:sz w:val="28"/>
          <w:szCs w:val="28"/>
          <w:u w:val="single"/>
          <w:lang w:eastAsia="en-GB"/>
        </w:rPr>
        <w:t xml:space="preserve">pplication of Herron [2010]  EW </w:t>
      </w:r>
      <w:r w:rsidR="00E0005B" w:rsidRPr="003755BA">
        <w:rPr>
          <w:b/>
          <w:i/>
          <w:sz w:val="28"/>
          <w:szCs w:val="28"/>
          <w:u w:val="single"/>
          <w:lang w:eastAsia="en-GB"/>
        </w:rPr>
        <w:t>HC 1161 (Admin)</w:t>
      </w:r>
      <w:r w:rsidR="00874CD6">
        <w:rPr>
          <w:b/>
          <w:i/>
          <w:sz w:val="28"/>
          <w:szCs w:val="28"/>
          <w:u w:val="single"/>
          <w:lang w:eastAsia="en-GB"/>
        </w:rPr>
        <w:t>)</w:t>
      </w:r>
      <w:r w:rsidR="00E0005B" w:rsidRPr="007E6FEF">
        <w:rPr>
          <w:b/>
          <w:sz w:val="28"/>
          <w:szCs w:val="28"/>
          <w:lang w:eastAsia="en-GB"/>
        </w:rPr>
        <w:t xml:space="preserve">.  </w:t>
      </w:r>
      <w:r w:rsidR="00E0005B" w:rsidRPr="007E6FEF">
        <w:rPr>
          <w:sz w:val="28"/>
          <w:szCs w:val="28"/>
          <w:lang w:eastAsia="en-GB"/>
        </w:rPr>
        <w:t>The decision also examined the requirements relating to CCTV camera enforcement and warning signs. The</w:t>
      </w:r>
      <w:r w:rsidR="00A90DA9" w:rsidRPr="007E6FEF">
        <w:rPr>
          <w:sz w:val="28"/>
          <w:szCs w:val="28"/>
          <w:lang w:eastAsia="en-GB"/>
        </w:rPr>
        <w:t xml:space="preserve"> </w:t>
      </w:r>
      <w:r w:rsidR="00E0005B" w:rsidRPr="007E6FEF">
        <w:rPr>
          <w:sz w:val="28"/>
          <w:szCs w:val="28"/>
          <w:lang w:eastAsia="en-GB"/>
        </w:rPr>
        <w:t>determination provides parties with an</w:t>
      </w:r>
      <w:r w:rsidR="00A90DA9" w:rsidRPr="007E6FEF">
        <w:rPr>
          <w:sz w:val="28"/>
          <w:szCs w:val="28"/>
          <w:lang w:eastAsia="en-GB"/>
        </w:rPr>
        <w:t xml:space="preserve"> analysis of the law and responds to detailed </w:t>
      </w:r>
      <w:r w:rsidR="00874CD6">
        <w:rPr>
          <w:sz w:val="28"/>
          <w:szCs w:val="28"/>
          <w:lang w:eastAsia="en-GB"/>
        </w:rPr>
        <w:t xml:space="preserve">technical </w:t>
      </w:r>
      <w:r w:rsidR="00A90DA9" w:rsidRPr="007E6FEF">
        <w:rPr>
          <w:sz w:val="28"/>
          <w:szCs w:val="28"/>
          <w:lang w:eastAsia="en-GB"/>
        </w:rPr>
        <w:t xml:space="preserve">arguments </w:t>
      </w:r>
      <w:r w:rsidR="004515ED">
        <w:rPr>
          <w:sz w:val="28"/>
          <w:szCs w:val="28"/>
          <w:lang w:eastAsia="en-GB"/>
        </w:rPr>
        <w:t>often put forward by</w:t>
      </w:r>
      <w:r w:rsidR="00C939B8">
        <w:rPr>
          <w:sz w:val="28"/>
          <w:szCs w:val="28"/>
          <w:lang w:eastAsia="en-GB"/>
        </w:rPr>
        <w:t xml:space="preserve"> </w:t>
      </w:r>
      <w:r w:rsidR="004515ED">
        <w:rPr>
          <w:sz w:val="28"/>
          <w:szCs w:val="28"/>
          <w:lang w:eastAsia="en-GB"/>
        </w:rPr>
        <w:t>Appellants</w:t>
      </w:r>
      <w:r w:rsidR="00C939B8">
        <w:rPr>
          <w:sz w:val="28"/>
          <w:szCs w:val="28"/>
          <w:lang w:eastAsia="en-GB"/>
        </w:rPr>
        <w:t xml:space="preserve"> taking advice from internet sites</w:t>
      </w:r>
      <w:r w:rsidR="004515ED">
        <w:rPr>
          <w:sz w:val="28"/>
          <w:szCs w:val="28"/>
          <w:lang w:eastAsia="en-GB"/>
        </w:rPr>
        <w:t>. T</w:t>
      </w:r>
      <w:r w:rsidR="00A90DA9" w:rsidRPr="007E6FEF">
        <w:rPr>
          <w:sz w:val="28"/>
          <w:szCs w:val="28"/>
          <w:lang w:eastAsia="en-GB"/>
        </w:rPr>
        <w:t xml:space="preserve">he adjudicator </w:t>
      </w:r>
      <w:r w:rsidR="004515ED">
        <w:rPr>
          <w:sz w:val="28"/>
          <w:szCs w:val="28"/>
          <w:lang w:eastAsia="en-GB"/>
        </w:rPr>
        <w:t>having concluded</w:t>
      </w:r>
      <w:r w:rsidR="00A90DA9" w:rsidRPr="007E6FEF">
        <w:rPr>
          <w:sz w:val="28"/>
          <w:szCs w:val="28"/>
          <w:lang w:eastAsia="en-GB"/>
        </w:rPr>
        <w:t xml:space="preserve"> that the contr</w:t>
      </w:r>
      <w:r w:rsidR="004515ED">
        <w:rPr>
          <w:sz w:val="28"/>
          <w:szCs w:val="28"/>
          <w:lang w:eastAsia="en-GB"/>
        </w:rPr>
        <w:t>avention was in essence simple, th</w:t>
      </w:r>
      <w:r w:rsidR="00A90DA9" w:rsidRPr="007E6FEF">
        <w:rPr>
          <w:sz w:val="28"/>
          <w:szCs w:val="28"/>
          <w:lang w:eastAsia="en-GB"/>
        </w:rPr>
        <w:t xml:space="preserve">e appeal was refused. </w:t>
      </w:r>
      <w:r w:rsidR="004515ED">
        <w:rPr>
          <w:sz w:val="28"/>
          <w:szCs w:val="28"/>
          <w:lang w:eastAsia="en-GB"/>
        </w:rPr>
        <w:t xml:space="preserve"> This is a key case on our website. </w:t>
      </w:r>
    </w:p>
    <w:p w:rsidR="00BA5E60" w:rsidRPr="007E6FEF" w:rsidRDefault="00BA5E60" w:rsidP="00A4760C">
      <w:pPr>
        <w:pStyle w:val="ListParagraph"/>
        <w:autoSpaceDE w:val="0"/>
        <w:autoSpaceDN w:val="0"/>
        <w:adjustRightInd w:val="0"/>
        <w:spacing w:before="100" w:after="100" w:line="360" w:lineRule="auto"/>
        <w:rPr>
          <w:b/>
          <w:sz w:val="28"/>
          <w:szCs w:val="28"/>
          <w:lang w:eastAsia="en-GB"/>
        </w:rPr>
      </w:pPr>
    </w:p>
    <w:p w:rsidR="00BA5E60" w:rsidRPr="00A4760C" w:rsidRDefault="00A90DA9" w:rsidP="00A4760C">
      <w:pPr>
        <w:pStyle w:val="ListParagraph"/>
        <w:numPr>
          <w:ilvl w:val="0"/>
          <w:numId w:val="5"/>
        </w:numPr>
        <w:autoSpaceDE w:val="0"/>
        <w:autoSpaceDN w:val="0"/>
        <w:adjustRightInd w:val="0"/>
        <w:spacing w:before="100" w:after="100" w:line="360" w:lineRule="auto"/>
        <w:rPr>
          <w:i/>
          <w:sz w:val="28"/>
          <w:szCs w:val="28"/>
          <w:lang w:eastAsia="en-GB"/>
        </w:rPr>
      </w:pPr>
      <w:r w:rsidRPr="007E6FEF">
        <w:rPr>
          <w:b/>
          <w:sz w:val="28"/>
          <w:szCs w:val="28"/>
          <w:lang w:eastAsia="en-GB"/>
        </w:rPr>
        <w:t xml:space="preserve"> </w:t>
      </w:r>
      <w:r w:rsidRPr="003755BA">
        <w:rPr>
          <w:b/>
          <w:i/>
          <w:sz w:val="28"/>
          <w:szCs w:val="28"/>
          <w:u w:val="single"/>
          <w:lang w:eastAsia="en-GB"/>
        </w:rPr>
        <w:t>S</w:t>
      </w:r>
      <w:r w:rsidR="000B336F" w:rsidRPr="003755BA">
        <w:rPr>
          <w:b/>
          <w:i/>
          <w:sz w:val="28"/>
          <w:szCs w:val="28"/>
          <w:u w:val="single"/>
          <w:lang w:eastAsia="en-GB"/>
        </w:rPr>
        <w:t xml:space="preserve">tephen William Des Bank v London </w:t>
      </w:r>
      <w:r w:rsidRPr="003755BA">
        <w:rPr>
          <w:b/>
          <w:i/>
          <w:sz w:val="28"/>
          <w:szCs w:val="28"/>
          <w:u w:val="single"/>
          <w:lang w:eastAsia="en-GB"/>
        </w:rPr>
        <w:t>Borough</w:t>
      </w:r>
      <w:r w:rsidR="000B336F" w:rsidRPr="003755BA">
        <w:rPr>
          <w:b/>
          <w:i/>
          <w:sz w:val="28"/>
          <w:szCs w:val="28"/>
          <w:u w:val="single"/>
          <w:lang w:eastAsia="en-GB"/>
        </w:rPr>
        <w:t xml:space="preserve"> of Hammersmith and Fulham (PATAS 21304836413)</w:t>
      </w:r>
      <w:r w:rsidR="00BA5E60" w:rsidRPr="003755BA">
        <w:rPr>
          <w:b/>
          <w:i/>
          <w:sz w:val="28"/>
          <w:szCs w:val="28"/>
          <w:u w:val="single"/>
          <w:lang w:eastAsia="en-GB"/>
        </w:rPr>
        <w:t>.</w:t>
      </w:r>
    </w:p>
    <w:p w:rsidR="00A4760C" w:rsidRDefault="00BA5E60" w:rsidP="00A4760C">
      <w:pPr>
        <w:autoSpaceDE w:val="0"/>
        <w:autoSpaceDN w:val="0"/>
        <w:adjustRightInd w:val="0"/>
        <w:spacing w:before="100" w:after="100" w:line="360" w:lineRule="auto"/>
        <w:ind w:left="357"/>
        <w:rPr>
          <w:sz w:val="28"/>
          <w:szCs w:val="28"/>
          <w:lang w:eastAsia="en-GB"/>
        </w:rPr>
      </w:pPr>
      <w:r w:rsidRPr="007E6FEF">
        <w:rPr>
          <w:sz w:val="28"/>
          <w:szCs w:val="28"/>
          <w:lang w:eastAsia="en-GB"/>
        </w:rPr>
        <w:t xml:space="preserve">  </w:t>
      </w:r>
      <w:r w:rsidR="000B336F" w:rsidRPr="007E6FEF">
        <w:rPr>
          <w:b/>
          <w:sz w:val="28"/>
          <w:szCs w:val="28"/>
          <w:lang w:eastAsia="en-GB"/>
        </w:rPr>
        <w:t xml:space="preserve"> </w:t>
      </w:r>
      <w:r w:rsidRPr="007E6FEF">
        <w:rPr>
          <w:b/>
          <w:sz w:val="28"/>
          <w:szCs w:val="28"/>
          <w:lang w:eastAsia="en-GB"/>
        </w:rPr>
        <w:t xml:space="preserve"> </w:t>
      </w:r>
      <w:r w:rsidR="00A4760C">
        <w:rPr>
          <w:b/>
          <w:sz w:val="28"/>
          <w:szCs w:val="28"/>
          <w:lang w:eastAsia="en-GB"/>
        </w:rPr>
        <w:t xml:space="preserve"> </w:t>
      </w:r>
      <w:r w:rsidR="000B336F" w:rsidRPr="007E6FEF">
        <w:rPr>
          <w:sz w:val="28"/>
          <w:szCs w:val="28"/>
          <w:lang w:eastAsia="en-GB"/>
        </w:rPr>
        <w:t xml:space="preserve">This determination examines the interpretation and extent </w:t>
      </w:r>
      <w:r w:rsidRPr="007E6FEF">
        <w:rPr>
          <w:sz w:val="28"/>
          <w:szCs w:val="28"/>
          <w:lang w:eastAsia="en-GB"/>
        </w:rPr>
        <w:t xml:space="preserve"> </w:t>
      </w:r>
      <w:r w:rsidR="00A4760C">
        <w:rPr>
          <w:sz w:val="28"/>
          <w:szCs w:val="28"/>
          <w:lang w:eastAsia="en-GB"/>
        </w:rPr>
        <w:t xml:space="preserve">of  </w:t>
      </w:r>
      <w:r w:rsidR="000B336F" w:rsidRPr="007E6FEF">
        <w:rPr>
          <w:sz w:val="28"/>
          <w:szCs w:val="28"/>
          <w:lang w:eastAsia="en-GB"/>
        </w:rPr>
        <w:t xml:space="preserve">the </w:t>
      </w:r>
      <w:r w:rsidR="00A4760C">
        <w:rPr>
          <w:sz w:val="28"/>
          <w:szCs w:val="28"/>
          <w:lang w:eastAsia="en-GB"/>
        </w:rPr>
        <w:t xml:space="preserve">   </w:t>
      </w:r>
    </w:p>
    <w:p w:rsidR="00A4760C" w:rsidRDefault="00A4760C" w:rsidP="00A4760C">
      <w:pPr>
        <w:autoSpaceDE w:val="0"/>
        <w:autoSpaceDN w:val="0"/>
        <w:adjustRightInd w:val="0"/>
        <w:spacing w:before="100" w:after="100" w:line="360" w:lineRule="auto"/>
        <w:ind w:left="357"/>
        <w:rPr>
          <w:sz w:val="28"/>
          <w:szCs w:val="28"/>
          <w:lang w:eastAsia="en-GB"/>
        </w:rPr>
      </w:pPr>
      <w:r>
        <w:rPr>
          <w:sz w:val="28"/>
          <w:szCs w:val="28"/>
          <w:lang w:eastAsia="en-GB"/>
        </w:rPr>
        <w:t xml:space="preserve">    </w:t>
      </w:r>
      <w:r w:rsidR="000B336F" w:rsidRPr="007E6FEF">
        <w:rPr>
          <w:sz w:val="28"/>
          <w:szCs w:val="28"/>
          <w:lang w:eastAsia="en-GB"/>
        </w:rPr>
        <w:t>statutory contravention relating to the stopping of</w:t>
      </w:r>
      <w:r>
        <w:rPr>
          <w:sz w:val="28"/>
          <w:szCs w:val="28"/>
          <w:lang w:eastAsia="en-GB"/>
        </w:rPr>
        <w:t xml:space="preserve"> </w:t>
      </w:r>
      <w:r w:rsidR="00BA5E60" w:rsidRPr="007E6FEF">
        <w:rPr>
          <w:sz w:val="28"/>
          <w:szCs w:val="28"/>
          <w:lang w:eastAsia="en-GB"/>
        </w:rPr>
        <w:t xml:space="preserve">  </w:t>
      </w:r>
      <w:r w:rsidR="000B336F" w:rsidRPr="007E6FEF">
        <w:rPr>
          <w:sz w:val="28"/>
          <w:szCs w:val="28"/>
          <w:lang w:eastAsia="en-GB"/>
        </w:rPr>
        <w:t xml:space="preserve">vehicles in box </w:t>
      </w:r>
    </w:p>
    <w:p w:rsidR="00A4760C" w:rsidRDefault="00A4760C" w:rsidP="00A4760C">
      <w:pPr>
        <w:autoSpaceDE w:val="0"/>
        <w:autoSpaceDN w:val="0"/>
        <w:adjustRightInd w:val="0"/>
        <w:spacing w:before="100" w:after="100" w:line="360" w:lineRule="auto"/>
        <w:ind w:left="357"/>
        <w:rPr>
          <w:sz w:val="28"/>
          <w:szCs w:val="28"/>
          <w:lang w:eastAsia="en-GB"/>
        </w:rPr>
      </w:pPr>
      <w:r>
        <w:rPr>
          <w:sz w:val="28"/>
          <w:szCs w:val="28"/>
          <w:lang w:eastAsia="en-GB"/>
        </w:rPr>
        <w:t xml:space="preserve">    </w:t>
      </w:r>
      <w:r w:rsidR="000B336F" w:rsidRPr="007E6FEF">
        <w:rPr>
          <w:sz w:val="28"/>
          <w:szCs w:val="28"/>
          <w:lang w:eastAsia="en-GB"/>
        </w:rPr>
        <w:t>junctions.  The adjudicator determined that</w:t>
      </w:r>
      <w:r>
        <w:rPr>
          <w:sz w:val="28"/>
          <w:szCs w:val="28"/>
          <w:lang w:eastAsia="en-GB"/>
        </w:rPr>
        <w:t xml:space="preserve"> </w:t>
      </w:r>
      <w:r w:rsidR="00BA5E60" w:rsidRPr="007E6FEF">
        <w:rPr>
          <w:sz w:val="28"/>
          <w:szCs w:val="28"/>
          <w:lang w:eastAsia="en-GB"/>
        </w:rPr>
        <w:t xml:space="preserve">  </w:t>
      </w:r>
      <w:r w:rsidR="000B336F" w:rsidRPr="007E6FEF">
        <w:rPr>
          <w:sz w:val="28"/>
          <w:szCs w:val="28"/>
          <w:lang w:eastAsia="en-GB"/>
        </w:rPr>
        <w:t xml:space="preserve">the authority had to </w:t>
      </w:r>
    </w:p>
    <w:p w:rsidR="00A4760C" w:rsidRDefault="00A4760C" w:rsidP="00A4760C">
      <w:pPr>
        <w:autoSpaceDE w:val="0"/>
        <w:autoSpaceDN w:val="0"/>
        <w:adjustRightInd w:val="0"/>
        <w:spacing w:before="100" w:after="100" w:line="360" w:lineRule="auto"/>
        <w:ind w:left="357"/>
        <w:rPr>
          <w:sz w:val="28"/>
          <w:szCs w:val="28"/>
          <w:lang w:eastAsia="en-GB"/>
        </w:rPr>
      </w:pPr>
      <w:r>
        <w:rPr>
          <w:sz w:val="28"/>
          <w:szCs w:val="28"/>
          <w:lang w:eastAsia="en-GB"/>
        </w:rPr>
        <w:t xml:space="preserve">   </w:t>
      </w:r>
      <w:r w:rsidR="000B336F" w:rsidRPr="007E6FEF">
        <w:rPr>
          <w:sz w:val="28"/>
          <w:szCs w:val="28"/>
          <w:lang w:eastAsia="en-GB"/>
        </w:rPr>
        <w:t>prove three elements :</w:t>
      </w:r>
      <w:r w:rsidR="00874CD6">
        <w:rPr>
          <w:sz w:val="28"/>
          <w:szCs w:val="28"/>
          <w:lang w:eastAsia="en-GB"/>
        </w:rPr>
        <w:t xml:space="preserve"> (i) </w:t>
      </w:r>
      <w:r w:rsidR="000B336F" w:rsidRPr="007E6FEF">
        <w:rPr>
          <w:sz w:val="28"/>
          <w:szCs w:val="28"/>
          <w:lang w:eastAsia="en-GB"/>
        </w:rPr>
        <w:t xml:space="preserve">That the </w:t>
      </w:r>
      <w:r w:rsidR="00BA5E60" w:rsidRPr="007E6FEF">
        <w:rPr>
          <w:sz w:val="28"/>
          <w:szCs w:val="28"/>
          <w:lang w:eastAsia="en-GB"/>
        </w:rPr>
        <w:t xml:space="preserve"> </w:t>
      </w:r>
      <w:r w:rsidR="000B336F" w:rsidRPr="007E6FEF">
        <w:rPr>
          <w:sz w:val="28"/>
          <w:szCs w:val="28"/>
          <w:lang w:eastAsia="en-GB"/>
        </w:rPr>
        <w:t xml:space="preserve">driver </w:t>
      </w:r>
      <w:r w:rsidR="00BA5E60" w:rsidRPr="007E6FEF">
        <w:rPr>
          <w:sz w:val="28"/>
          <w:szCs w:val="28"/>
          <w:lang w:eastAsia="en-GB"/>
        </w:rPr>
        <w:t xml:space="preserve">  </w:t>
      </w:r>
      <w:r w:rsidR="000B336F" w:rsidRPr="007E6FEF">
        <w:rPr>
          <w:sz w:val="28"/>
          <w:szCs w:val="28"/>
          <w:lang w:eastAsia="en-GB"/>
        </w:rPr>
        <w:t xml:space="preserve">caused the vehicle to </w:t>
      </w:r>
      <w:r>
        <w:rPr>
          <w:sz w:val="28"/>
          <w:szCs w:val="28"/>
          <w:lang w:eastAsia="en-GB"/>
        </w:rPr>
        <w:t xml:space="preserve">  </w:t>
      </w:r>
    </w:p>
    <w:p w:rsidR="00874CD6" w:rsidRDefault="00A4760C" w:rsidP="00A4760C">
      <w:pPr>
        <w:autoSpaceDE w:val="0"/>
        <w:autoSpaceDN w:val="0"/>
        <w:adjustRightInd w:val="0"/>
        <w:spacing w:before="100" w:after="100" w:line="360" w:lineRule="auto"/>
        <w:ind w:left="357"/>
        <w:rPr>
          <w:sz w:val="28"/>
          <w:szCs w:val="28"/>
          <w:lang w:eastAsia="en-GB"/>
        </w:rPr>
      </w:pPr>
      <w:r>
        <w:rPr>
          <w:sz w:val="28"/>
          <w:szCs w:val="28"/>
          <w:lang w:eastAsia="en-GB"/>
        </w:rPr>
        <w:t xml:space="preserve">   </w:t>
      </w:r>
      <w:r w:rsidR="000B336F" w:rsidRPr="007E6FEF">
        <w:rPr>
          <w:sz w:val="28"/>
          <w:szCs w:val="28"/>
          <w:lang w:eastAsia="en-GB"/>
        </w:rPr>
        <w:t>enter</w:t>
      </w:r>
      <w:r w:rsidR="000B336F" w:rsidRPr="007E6FEF">
        <w:rPr>
          <w:b/>
          <w:sz w:val="28"/>
          <w:szCs w:val="28"/>
          <w:lang w:eastAsia="en-GB"/>
        </w:rPr>
        <w:t xml:space="preserve"> </w:t>
      </w:r>
      <w:r w:rsidR="000B336F" w:rsidRPr="007E6FEF">
        <w:rPr>
          <w:sz w:val="28"/>
          <w:szCs w:val="28"/>
          <w:lang w:eastAsia="en-GB"/>
        </w:rPr>
        <w:t>the junction (</w:t>
      </w:r>
      <w:r w:rsidR="00A90DA9" w:rsidRPr="007E6FEF">
        <w:rPr>
          <w:sz w:val="28"/>
          <w:szCs w:val="28"/>
          <w:lang w:eastAsia="en-GB"/>
        </w:rPr>
        <w:t>i.e.</w:t>
      </w:r>
      <w:r w:rsidR="000B336F" w:rsidRPr="007E6FEF">
        <w:rPr>
          <w:sz w:val="28"/>
          <w:szCs w:val="28"/>
          <w:lang w:eastAsia="en-GB"/>
        </w:rPr>
        <w:t xml:space="preserve"> that it</w:t>
      </w:r>
      <w:r w:rsidR="00BA5E60" w:rsidRPr="007E6FEF">
        <w:rPr>
          <w:sz w:val="28"/>
          <w:szCs w:val="28"/>
          <w:lang w:eastAsia="en-GB"/>
        </w:rPr>
        <w:t xml:space="preserve"> </w:t>
      </w:r>
      <w:r w:rsidR="000B336F" w:rsidRPr="007E6FEF">
        <w:rPr>
          <w:sz w:val="28"/>
          <w:szCs w:val="28"/>
          <w:lang w:eastAsia="en-GB"/>
        </w:rPr>
        <w:t xml:space="preserve">was not pushed by another vehicle) </w:t>
      </w:r>
    </w:p>
    <w:p w:rsidR="00A4760C" w:rsidRDefault="00874CD6" w:rsidP="00874CD6">
      <w:pPr>
        <w:autoSpaceDE w:val="0"/>
        <w:autoSpaceDN w:val="0"/>
        <w:adjustRightInd w:val="0"/>
        <w:spacing w:before="100" w:after="100" w:line="360" w:lineRule="auto"/>
        <w:ind w:left="357"/>
        <w:rPr>
          <w:sz w:val="28"/>
          <w:szCs w:val="28"/>
          <w:lang w:eastAsia="en-GB"/>
        </w:rPr>
      </w:pPr>
      <w:r>
        <w:rPr>
          <w:sz w:val="28"/>
          <w:szCs w:val="28"/>
          <w:lang w:eastAsia="en-GB"/>
        </w:rPr>
        <w:t xml:space="preserve">  (ii) </w:t>
      </w:r>
      <w:r w:rsidR="00A4760C">
        <w:rPr>
          <w:sz w:val="28"/>
          <w:szCs w:val="28"/>
          <w:lang w:eastAsia="en-GB"/>
        </w:rPr>
        <w:t>T</w:t>
      </w:r>
      <w:r w:rsidR="000B336F" w:rsidRPr="00A4760C">
        <w:rPr>
          <w:sz w:val="28"/>
          <w:szCs w:val="28"/>
          <w:lang w:eastAsia="en-GB"/>
        </w:rPr>
        <w:t xml:space="preserve">hat it then stopped </w:t>
      </w:r>
      <w:r w:rsidR="00BA5E60" w:rsidRPr="00A4760C">
        <w:rPr>
          <w:sz w:val="28"/>
          <w:szCs w:val="28"/>
          <w:lang w:eastAsia="en-GB"/>
        </w:rPr>
        <w:t xml:space="preserve"> </w:t>
      </w:r>
      <w:r w:rsidR="000B336F" w:rsidRPr="00A4760C">
        <w:rPr>
          <w:sz w:val="28"/>
          <w:szCs w:val="28"/>
          <w:lang w:eastAsia="en-GB"/>
        </w:rPr>
        <w:t>within the junction</w:t>
      </w:r>
      <w:r>
        <w:rPr>
          <w:sz w:val="28"/>
          <w:szCs w:val="28"/>
          <w:lang w:eastAsia="en-GB"/>
        </w:rPr>
        <w:t xml:space="preserve"> (iii) </w:t>
      </w:r>
      <w:r w:rsidR="000B336F" w:rsidRPr="00A4760C">
        <w:rPr>
          <w:sz w:val="28"/>
          <w:szCs w:val="28"/>
          <w:lang w:eastAsia="en-GB"/>
        </w:rPr>
        <w:t xml:space="preserve">That </w:t>
      </w:r>
      <w:r w:rsidR="003B5CD6" w:rsidRPr="00A4760C">
        <w:rPr>
          <w:sz w:val="28"/>
          <w:szCs w:val="28"/>
          <w:lang w:eastAsia="en-GB"/>
        </w:rPr>
        <w:t>t</w:t>
      </w:r>
      <w:r w:rsidR="000B336F" w:rsidRPr="00A4760C">
        <w:rPr>
          <w:sz w:val="28"/>
          <w:szCs w:val="28"/>
          <w:lang w:eastAsia="en-GB"/>
        </w:rPr>
        <w:t xml:space="preserve">he reason it </w:t>
      </w:r>
      <w:r w:rsidR="00A4760C">
        <w:rPr>
          <w:sz w:val="28"/>
          <w:szCs w:val="28"/>
          <w:lang w:eastAsia="en-GB"/>
        </w:rPr>
        <w:t xml:space="preserve"> </w:t>
      </w:r>
    </w:p>
    <w:p w:rsidR="00A4760C" w:rsidRDefault="00A4760C" w:rsidP="00A4760C">
      <w:pPr>
        <w:autoSpaceDE w:val="0"/>
        <w:autoSpaceDN w:val="0"/>
        <w:adjustRightInd w:val="0"/>
        <w:spacing w:before="100" w:after="100" w:line="360" w:lineRule="auto"/>
        <w:rPr>
          <w:sz w:val="28"/>
          <w:szCs w:val="28"/>
          <w:lang w:eastAsia="en-GB"/>
        </w:rPr>
      </w:pPr>
      <w:r>
        <w:rPr>
          <w:sz w:val="28"/>
          <w:szCs w:val="28"/>
          <w:lang w:eastAsia="en-GB"/>
        </w:rPr>
        <w:t xml:space="preserve">         </w:t>
      </w:r>
      <w:r w:rsidR="000B336F" w:rsidRPr="00A4760C">
        <w:rPr>
          <w:sz w:val="28"/>
          <w:szCs w:val="28"/>
          <w:lang w:eastAsia="en-GB"/>
        </w:rPr>
        <w:t xml:space="preserve">stopped was the </w:t>
      </w:r>
      <w:r>
        <w:rPr>
          <w:sz w:val="28"/>
          <w:szCs w:val="28"/>
          <w:lang w:eastAsia="en-GB"/>
        </w:rPr>
        <w:t xml:space="preserve"> </w:t>
      </w:r>
      <w:r w:rsidR="00BA5E60" w:rsidRPr="007E6FEF">
        <w:rPr>
          <w:sz w:val="28"/>
          <w:szCs w:val="28"/>
          <w:lang w:eastAsia="en-GB"/>
        </w:rPr>
        <w:t xml:space="preserve"> </w:t>
      </w:r>
      <w:r w:rsidR="000B336F" w:rsidRPr="007E6FEF">
        <w:rPr>
          <w:sz w:val="28"/>
          <w:szCs w:val="28"/>
          <w:lang w:eastAsia="en-GB"/>
        </w:rPr>
        <w:t>presence of vehicles and that those veh</w:t>
      </w:r>
      <w:r w:rsidR="00BA5E60" w:rsidRPr="007E6FEF">
        <w:rPr>
          <w:sz w:val="28"/>
          <w:szCs w:val="28"/>
          <w:lang w:eastAsia="en-GB"/>
        </w:rPr>
        <w:t xml:space="preserve">icles </w:t>
      </w:r>
    </w:p>
    <w:p w:rsidR="000B336F" w:rsidRDefault="00A4760C" w:rsidP="00A4760C">
      <w:pPr>
        <w:autoSpaceDE w:val="0"/>
        <w:autoSpaceDN w:val="0"/>
        <w:adjustRightInd w:val="0"/>
        <w:spacing w:before="100" w:after="100" w:line="360" w:lineRule="auto"/>
        <w:rPr>
          <w:sz w:val="28"/>
          <w:szCs w:val="28"/>
          <w:lang w:eastAsia="en-GB"/>
        </w:rPr>
      </w:pPr>
      <w:r>
        <w:rPr>
          <w:sz w:val="28"/>
          <w:szCs w:val="28"/>
          <w:lang w:eastAsia="en-GB"/>
        </w:rPr>
        <w:t xml:space="preserve">         </w:t>
      </w:r>
      <w:r w:rsidR="00BA5E60" w:rsidRPr="007E6FEF">
        <w:rPr>
          <w:sz w:val="28"/>
          <w:szCs w:val="28"/>
          <w:lang w:eastAsia="en-GB"/>
        </w:rPr>
        <w:t xml:space="preserve">were stationary </w:t>
      </w:r>
      <w:r>
        <w:rPr>
          <w:sz w:val="28"/>
          <w:szCs w:val="28"/>
          <w:lang w:eastAsia="en-GB"/>
        </w:rPr>
        <w:t xml:space="preserve"> </w:t>
      </w:r>
      <w:r w:rsidR="00BA5E60" w:rsidRPr="007E6FEF">
        <w:rPr>
          <w:sz w:val="28"/>
          <w:szCs w:val="28"/>
          <w:lang w:eastAsia="en-GB"/>
        </w:rPr>
        <w:t xml:space="preserve"> vehicles.</w:t>
      </w:r>
    </w:p>
    <w:p w:rsidR="00A4760C" w:rsidRPr="007E6FEF" w:rsidRDefault="00A4760C" w:rsidP="007C01FC">
      <w:pPr>
        <w:autoSpaceDE w:val="0"/>
        <w:autoSpaceDN w:val="0"/>
        <w:adjustRightInd w:val="0"/>
        <w:spacing w:before="100" w:after="100" w:line="360" w:lineRule="auto"/>
        <w:ind w:left="360"/>
        <w:rPr>
          <w:sz w:val="28"/>
          <w:szCs w:val="28"/>
          <w:lang w:eastAsia="en-GB"/>
        </w:rPr>
      </w:pPr>
    </w:p>
    <w:p w:rsidR="00BA5E60" w:rsidRDefault="00BA5E60" w:rsidP="007C01FC">
      <w:pPr>
        <w:autoSpaceDE w:val="0"/>
        <w:autoSpaceDN w:val="0"/>
        <w:adjustRightInd w:val="0"/>
        <w:spacing w:before="100" w:after="100" w:line="360" w:lineRule="auto"/>
        <w:ind w:left="360"/>
        <w:rPr>
          <w:sz w:val="28"/>
          <w:szCs w:val="28"/>
          <w:lang w:eastAsia="en-GB"/>
        </w:rPr>
      </w:pPr>
    </w:p>
    <w:p w:rsidR="00A4760C" w:rsidRPr="007E6FEF" w:rsidRDefault="00A4760C" w:rsidP="007C01FC">
      <w:pPr>
        <w:autoSpaceDE w:val="0"/>
        <w:autoSpaceDN w:val="0"/>
        <w:adjustRightInd w:val="0"/>
        <w:spacing w:before="100" w:after="100" w:line="360" w:lineRule="auto"/>
        <w:ind w:left="360"/>
        <w:rPr>
          <w:sz w:val="28"/>
          <w:szCs w:val="28"/>
          <w:lang w:eastAsia="en-GB"/>
        </w:rPr>
      </w:pPr>
    </w:p>
    <w:p w:rsidR="00BA5E60" w:rsidRPr="003755BA" w:rsidRDefault="00A90DA9" w:rsidP="007C01FC">
      <w:pPr>
        <w:pStyle w:val="ListParagraph"/>
        <w:numPr>
          <w:ilvl w:val="0"/>
          <w:numId w:val="5"/>
        </w:numPr>
        <w:autoSpaceDE w:val="0"/>
        <w:autoSpaceDN w:val="0"/>
        <w:adjustRightInd w:val="0"/>
        <w:spacing w:before="100" w:after="100" w:line="360" w:lineRule="auto"/>
        <w:rPr>
          <w:b/>
          <w:i/>
          <w:sz w:val="28"/>
          <w:szCs w:val="28"/>
          <w:lang w:eastAsia="en-GB"/>
        </w:rPr>
      </w:pPr>
      <w:r w:rsidRPr="007E6FEF">
        <w:rPr>
          <w:b/>
          <w:sz w:val="28"/>
          <w:szCs w:val="28"/>
          <w:lang w:eastAsia="en-GB"/>
        </w:rPr>
        <w:t xml:space="preserve"> </w:t>
      </w:r>
      <w:r w:rsidRPr="003755BA">
        <w:rPr>
          <w:b/>
          <w:i/>
          <w:sz w:val="28"/>
          <w:szCs w:val="28"/>
          <w:u w:val="single"/>
          <w:lang w:eastAsia="en-GB"/>
        </w:rPr>
        <w:t>Gabriel Ikyemtu v London Borough of Barking and Dagenham (PATAS 2130166695)</w:t>
      </w:r>
      <w:r w:rsidR="00BA5E60" w:rsidRPr="003755BA">
        <w:rPr>
          <w:b/>
          <w:i/>
          <w:sz w:val="28"/>
          <w:szCs w:val="28"/>
          <w:u w:val="single"/>
          <w:lang w:eastAsia="en-GB"/>
        </w:rPr>
        <w:t>.</w:t>
      </w:r>
      <w:r w:rsidRPr="003755BA">
        <w:rPr>
          <w:b/>
          <w:i/>
          <w:sz w:val="28"/>
          <w:szCs w:val="28"/>
          <w:lang w:eastAsia="en-GB"/>
        </w:rPr>
        <w:t xml:space="preserve"> </w:t>
      </w:r>
    </w:p>
    <w:p w:rsidR="000B336F" w:rsidRPr="007E6FEF" w:rsidRDefault="004E2F16" w:rsidP="007C01FC">
      <w:pPr>
        <w:pStyle w:val="ListParagraph"/>
        <w:autoSpaceDE w:val="0"/>
        <w:autoSpaceDN w:val="0"/>
        <w:adjustRightInd w:val="0"/>
        <w:spacing w:before="100" w:after="100" w:line="360" w:lineRule="auto"/>
        <w:rPr>
          <w:sz w:val="28"/>
          <w:szCs w:val="28"/>
          <w:lang w:eastAsia="en-GB"/>
        </w:rPr>
      </w:pPr>
      <w:r w:rsidRPr="007E6FEF">
        <w:rPr>
          <w:sz w:val="28"/>
          <w:szCs w:val="28"/>
          <w:lang w:eastAsia="en-GB"/>
        </w:rPr>
        <w:t xml:space="preserve">This case concerns a penalty charge issued to a vehicle that had parked with wheels on a footway. </w:t>
      </w:r>
      <w:r w:rsidR="00A90DA9" w:rsidRPr="007E6FEF">
        <w:rPr>
          <w:sz w:val="28"/>
          <w:szCs w:val="28"/>
          <w:lang w:eastAsia="en-GB"/>
        </w:rPr>
        <w:t>The adjudicator explain</w:t>
      </w:r>
      <w:r w:rsidR="00874CD6">
        <w:rPr>
          <w:sz w:val="28"/>
          <w:szCs w:val="28"/>
          <w:lang w:eastAsia="en-GB"/>
        </w:rPr>
        <w:t xml:space="preserve">ed </w:t>
      </w:r>
      <w:r w:rsidR="00A90DA9" w:rsidRPr="007E6FEF">
        <w:rPr>
          <w:sz w:val="28"/>
          <w:szCs w:val="28"/>
          <w:lang w:eastAsia="en-GB"/>
        </w:rPr>
        <w:t xml:space="preserve">as follows: “Parking on or over a footpath or any part of a road other than a carriageway is not allowed anywhere in Greater London unless an exemption applies.  There is no such exemption at this location. The restriction applies twenty four hours a day seven days a week. It includes crossovers/driveways which give vehicle access form the road to adjoining premises.  There is no requirement for any signs and the vehicle need not be causing any obstruction or be preventing an obstruction. This has been the law since 1974 when it was a criminal offence see section 15 of the Greater London (General Powers) Act 1974 (as amended); it is now a civil matter. The Appellant is referred to paragraph 244 of the current Highway Code which states ‘you MUST NOT park partially or wholly on the pavement in London, and should not do so elsewhere unless signs permit it’”.  </w:t>
      </w:r>
    </w:p>
    <w:p w:rsidR="00AE6300" w:rsidRPr="007E6FEF" w:rsidRDefault="00AE6300" w:rsidP="007C01FC">
      <w:pPr>
        <w:pStyle w:val="ListParagraph"/>
        <w:spacing w:line="360" w:lineRule="auto"/>
        <w:rPr>
          <w:b/>
          <w:sz w:val="28"/>
          <w:szCs w:val="28"/>
          <w:lang w:eastAsia="en-GB"/>
        </w:rPr>
      </w:pPr>
    </w:p>
    <w:p w:rsidR="00BA5E60" w:rsidRPr="003755BA" w:rsidRDefault="004E2F16" w:rsidP="007C01FC">
      <w:pPr>
        <w:pStyle w:val="ListParagraph"/>
        <w:numPr>
          <w:ilvl w:val="0"/>
          <w:numId w:val="5"/>
        </w:numPr>
        <w:autoSpaceDE w:val="0"/>
        <w:autoSpaceDN w:val="0"/>
        <w:adjustRightInd w:val="0"/>
        <w:spacing w:before="100" w:after="100" w:line="360" w:lineRule="auto"/>
        <w:rPr>
          <w:b/>
          <w:i/>
          <w:sz w:val="28"/>
          <w:szCs w:val="28"/>
          <w:lang w:eastAsia="en-GB"/>
        </w:rPr>
      </w:pPr>
      <w:r w:rsidRPr="003755BA">
        <w:rPr>
          <w:b/>
          <w:i/>
          <w:sz w:val="28"/>
          <w:szCs w:val="28"/>
          <w:u w:val="single"/>
          <w:lang w:eastAsia="en-GB"/>
        </w:rPr>
        <w:t>Salman</w:t>
      </w:r>
      <w:r w:rsidR="00AE6300" w:rsidRPr="003755BA">
        <w:rPr>
          <w:b/>
          <w:i/>
          <w:sz w:val="28"/>
          <w:szCs w:val="28"/>
          <w:u w:val="single"/>
          <w:lang w:eastAsia="en-GB"/>
        </w:rPr>
        <w:t xml:space="preserve"> v London Borough of Camden (PATAS 2140063870)</w:t>
      </w:r>
      <w:r w:rsidR="003755BA">
        <w:rPr>
          <w:b/>
          <w:i/>
          <w:sz w:val="28"/>
          <w:szCs w:val="28"/>
          <w:u w:val="single"/>
          <w:lang w:eastAsia="en-GB"/>
        </w:rPr>
        <w:t>.</w:t>
      </w:r>
    </w:p>
    <w:p w:rsidR="00874CD6" w:rsidRDefault="00AE6300" w:rsidP="007C01FC">
      <w:pPr>
        <w:pStyle w:val="ListParagraph"/>
        <w:autoSpaceDE w:val="0"/>
        <w:autoSpaceDN w:val="0"/>
        <w:adjustRightInd w:val="0"/>
        <w:spacing w:before="100" w:after="100" w:line="360" w:lineRule="auto"/>
        <w:rPr>
          <w:sz w:val="28"/>
          <w:szCs w:val="28"/>
          <w:lang w:eastAsia="en-GB"/>
        </w:rPr>
      </w:pPr>
      <w:r w:rsidRPr="007E6FEF">
        <w:rPr>
          <w:sz w:val="28"/>
          <w:szCs w:val="28"/>
          <w:lang w:eastAsia="en-GB"/>
        </w:rPr>
        <w:t>This appeal considered the definition of footway with regard to a penalty charge notice issued for parking with one or more wheels on or over a footpath or any part of a road other than a carriageway. The adjudicator noted :</w:t>
      </w:r>
    </w:p>
    <w:p w:rsidR="00874CD6" w:rsidRDefault="00874CD6" w:rsidP="007C01FC">
      <w:pPr>
        <w:pStyle w:val="ListParagraph"/>
        <w:autoSpaceDE w:val="0"/>
        <w:autoSpaceDN w:val="0"/>
        <w:adjustRightInd w:val="0"/>
        <w:spacing w:before="100" w:after="100" w:line="360" w:lineRule="auto"/>
        <w:rPr>
          <w:sz w:val="28"/>
          <w:szCs w:val="28"/>
          <w:lang w:eastAsia="en-GB"/>
        </w:rPr>
      </w:pPr>
    </w:p>
    <w:p w:rsidR="00874CD6" w:rsidRDefault="00AE6300" w:rsidP="007C01FC">
      <w:pPr>
        <w:pStyle w:val="ListParagraph"/>
        <w:autoSpaceDE w:val="0"/>
        <w:autoSpaceDN w:val="0"/>
        <w:adjustRightInd w:val="0"/>
        <w:spacing w:before="100" w:after="100" w:line="360" w:lineRule="auto"/>
        <w:rPr>
          <w:sz w:val="28"/>
          <w:szCs w:val="28"/>
          <w:lang w:eastAsia="en-GB"/>
        </w:rPr>
      </w:pPr>
      <w:r w:rsidRPr="007E6FEF">
        <w:rPr>
          <w:sz w:val="28"/>
          <w:szCs w:val="28"/>
          <w:lang w:eastAsia="en-GB"/>
        </w:rPr>
        <w:t xml:space="preserve"> “a road is defined by section 142 of the Road Traffic Regulation</w:t>
      </w:r>
      <w:r w:rsidR="00776A93">
        <w:rPr>
          <w:sz w:val="28"/>
          <w:szCs w:val="28"/>
          <w:lang w:eastAsia="en-GB"/>
        </w:rPr>
        <w:t xml:space="preserve"> A</w:t>
      </w:r>
      <w:r w:rsidRPr="007E6FEF">
        <w:rPr>
          <w:sz w:val="28"/>
          <w:szCs w:val="28"/>
          <w:lang w:eastAsia="en-GB"/>
        </w:rPr>
        <w:t xml:space="preserve">ct 1984 as any length of highway or of any other road to which the public has access. That is the general public.  This can include a private road or even private  land.  In the case of </w:t>
      </w:r>
      <w:r w:rsidRPr="00C94932">
        <w:rPr>
          <w:i/>
          <w:sz w:val="28"/>
          <w:szCs w:val="28"/>
          <w:u w:val="single"/>
          <w:lang w:eastAsia="en-GB"/>
        </w:rPr>
        <w:t>Harrison v Hill (1932)</w:t>
      </w:r>
      <w:r w:rsidRPr="007E6FEF">
        <w:rPr>
          <w:sz w:val="28"/>
          <w:szCs w:val="28"/>
          <w:lang w:eastAsia="en-GB"/>
        </w:rPr>
        <w:t xml:space="preserve"> it was held that access means, not right of access but ingress in fact without any physical hindrance and without any wilful intrusion. A highway is a free route for all persons. A footway has been held in law to be a road.  In </w:t>
      </w:r>
      <w:r w:rsidR="004E2F16" w:rsidRPr="00C94932">
        <w:rPr>
          <w:i/>
          <w:sz w:val="28"/>
          <w:szCs w:val="28"/>
          <w:u w:val="single"/>
          <w:lang w:eastAsia="en-GB"/>
        </w:rPr>
        <w:t>Sadhu</w:t>
      </w:r>
      <w:r w:rsidRPr="00C94932">
        <w:rPr>
          <w:i/>
          <w:sz w:val="28"/>
          <w:szCs w:val="28"/>
          <w:u w:val="single"/>
          <w:lang w:eastAsia="en-GB"/>
        </w:rPr>
        <w:t xml:space="preserve"> v DPP (2000)</w:t>
      </w:r>
      <w:r w:rsidRPr="00C94932">
        <w:rPr>
          <w:i/>
          <w:sz w:val="28"/>
          <w:szCs w:val="28"/>
          <w:lang w:eastAsia="en-GB"/>
        </w:rPr>
        <w:t xml:space="preserve"> </w:t>
      </w:r>
      <w:r w:rsidRPr="007E6FEF">
        <w:rPr>
          <w:sz w:val="28"/>
          <w:szCs w:val="28"/>
          <w:lang w:eastAsia="en-GB"/>
        </w:rPr>
        <w:t xml:space="preserve">Tuckey LJ said </w:t>
      </w:r>
      <w:r w:rsidR="00C94932">
        <w:rPr>
          <w:sz w:val="28"/>
          <w:szCs w:val="28"/>
          <w:lang w:eastAsia="en-GB"/>
        </w:rPr>
        <w:t xml:space="preserve"> ‘</w:t>
      </w:r>
      <w:r w:rsidRPr="007E6FEF">
        <w:rPr>
          <w:sz w:val="28"/>
          <w:szCs w:val="28"/>
          <w:lang w:eastAsia="en-GB"/>
        </w:rPr>
        <w:t>I think the definition of a ‘road’ as a definable way between two points</w:t>
      </w:r>
      <w:r w:rsidR="00874CD6">
        <w:rPr>
          <w:sz w:val="28"/>
          <w:szCs w:val="28"/>
          <w:lang w:eastAsia="en-GB"/>
        </w:rPr>
        <w:t xml:space="preserve"> </w:t>
      </w:r>
      <w:r w:rsidR="00C94932">
        <w:rPr>
          <w:sz w:val="28"/>
          <w:szCs w:val="28"/>
          <w:lang w:eastAsia="en-GB"/>
        </w:rPr>
        <w:t>as helpful but not exhaustive.’”</w:t>
      </w:r>
    </w:p>
    <w:p w:rsidR="00874CD6" w:rsidRDefault="00874CD6" w:rsidP="007C01FC">
      <w:pPr>
        <w:pStyle w:val="ListParagraph"/>
        <w:autoSpaceDE w:val="0"/>
        <w:autoSpaceDN w:val="0"/>
        <w:adjustRightInd w:val="0"/>
        <w:spacing w:before="100" w:after="100" w:line="360" w:lineRule="auto"/>
        <w:rPr>
          <w:sz w:val="28"/>
          <w:szCs w:val="28"/>
          <w:lang w:eastAsia="en-GB"/>
        </w:rPr>
      </w:pPr>
    </w:p>
    <w:p w:rsidR="00AE6300" w:rsidRPr="007E6FEF" w:rsidRDefault="00874CD6" w:rsidP="007C01FC">
      <w:pPr>
        <w:pStyle w:val="ListParagraph"/>
        <w:autoSpaceDE w:val="0"/>
        <w:autoSpaceDN w:val="0"/>
        <w:adjustRightInd w:val="0"/>
        <w:spacing w:before="100" w:after="100" w:line="360" w:lineRule="auto"/>
        <w:rPr>
          <w:sz w:val="28"/>
          <w:szCs w:val="28"/>
          <w:lang w:eastAsia="en-GB"/>
        </w:rPr>
      </w:pPr>
      <w:r>
        <w:rPr>
          <w:sz w:val="28"/>
          <w:szCs w:val="28"/>
          <w:lang w:eastAsia="en-GB"/>
        </w:rPr>
        <w:t>T</w:t>
      </w:r>
      <w:r w:rsidR="00AE6300" w:rsidRPr="007E6FEF">
        <w:rPr>
          <w:sz w:val="28"/>
          <w:szCs w:val="28"/>
          <w:lang w:eastAsia="en-GB"/>
        </w:rPr>
        <w:t>he adjudicator</w:t>
      </w:r>
      <w:r>
        <w:rPr>
          <w:sz w:val="28"/>
          <w:szCs w:val="28"/>
          <w:lang w:eastAsia="en-GB"/>
        </w:rPr>
        <w:t xml:space="preserve"> also </w:t>
      </w:r>
      <w:r w:rsidR="00AE6300" w:rsidRPr="007E6FEF">
        <w:rPr>
          <w:sz w:val="28"/>
          <w:szCs w:val="28"/>
          <w:lang w:eastAsia="en-GB"/>
        </w:rPr>
        <w:t xml:space="preserve"> noted that parking on the pavement can obstruct and seriously inconvenience pedestrians, people in wheelchairs or with visual impairments and p</w:t>
      </w:r>
      <w:r>
        <w:rPr>
          <w:sz w:val="28"/>
          <w:szCs w:val="28"/>
          <w:lang w:eastAsia="en-GB"/>
        </w:rPr>
        <w:t>eople with prams or pushchairs.</w:t>
      </w:r>
    </w:p>
    <w:p w:rsidR="00B468F0" w:rsidRPr="007E6FEF" w:rsidRDefault="00B468F0" w:rsidP="007C01FC">
      <w:pPr>
        <w:autoSpaceDE w:val="0"/>
        <w:autoSpaceDN w:val="0"/>
        <w:adjustRightInd w:val="0"/>
        <w:spacing w:before="100" w:after="100" w:line="360" w:lineRule="auto"/>
        <w:rPr>
          <w:sz w:val="28"/>
          <w:szCs w:val="28"/>
          <w:lang w:eastAsia="en-GB"/>
        </w:rPr>
      </w:pPr>
    </w:p>
    <w:p w:rsidR="00BA5E60" w:rsidRPr="003755BA" w:rsidRDefault="00BA2B2C" w:rsidP="007C01FC">
      <w:pPr>
        <w:pStyle w:val="ListParagraph"/>
        <w:numPr>
          <w:ilvl w:val="0"/>
          <w:numId w:val="5"/>
        </w:numPr>
        <w:autoSpaceDE w:val="0"/>
        <w:autoSpaceDN w:val="0"/>
        <w:adjustRightInd w:val="0"/>
        <w:spacing w:before="100" w:after="100" w:line="360" w:lineRule="auto"/>
        <w:rPr>
          <w:b/>
          <w:i/>
          <w:sz w:val="28"/>
          <w:szCs w:val="28"/>
          <w:lang w:eastAsia="en-GB"/>
        </w:rPr>
      </w:pPr>
      <w:r w:rsidRPr="003755BA">
        <w:rPr>
          <w:b/>
          <w:i/>
          <w:sz w:val="28"/>
          <w:szCs w:val="28"/>
          <w:u w:val="single"/>
          <w:lang w:eastAsia="en-GB"/>
        </w:rPr>
        <w:t>Sharon v Stark v Royal Borough of Greenwich (</w:t>
      </w:r>
      <w:r w:rsidR="003B5CD6" w:rsidRPr="003755BA">
        <w:rPr>
          <w:b/>
          <w:i/>
          <w:sz w:val="28"/>
          <w:szCs w:val="28"/>
          <w:u w:val="single"/>
          <w:lang w:eastAsia="en-GB"/>
        </w:rPr>
        <w:t xml:space="preserve">PATAS </w:t>
      </w:r>
      <w:r w:rsidRPr="003755BA">
        <w:rPr>
          <w:b/>
          <w:i/>
          <w:sz w:val="28"/>
          <w:szCs w:val="28"/>
          <w:u w:val="single"/>
          <w:lang w:eastAsia="en-GB"/>
        </w:rPr>
        <w:t xml:space="preserve">2130162661) </w:t>
      </w:r>
      <w:r w:rsidRPr="003755BA">
        <w:rPr>
          <w:b/>
          <w:i/>
          <w:sz w:val="28"/>
          <w:szCs w:val="28"/>
          <w:lang w:eastAsia="en-GB"/>
        </w:rPr>
        <w:t xml:space="preserve">. </w:t>
      </w:r>
    </w:p>
    <w:p w:rsidR="00BA2B2C" w:rsidRPr="007E6FEF" w:rsidRDefault="00BA2B2C" w:rsidP="007C01FC">
      <w:pPr>
        <w:autoSpaceDE w:val="0"/>
        <w:autoSpaceDN w:val="0"/>
        <w:adjustRightInd w:val="0"/>
        <w:spacing w:before="100" w:after="100" w:line="360" w:lineRule="auto"/>
        <w:ind w:left="360"/>
        <w:rPr>
          <w:sz w:val="28"/>
          <w:szCs w:val="28"/>
          <w:lang w:eastAsia="en-GB"/>
        </w:rPr>
      </w:pPr>
      <w:r w:rsidRPr="007E6FEF">
        <w:rPr>
          <w:sz w:val="28"/>
          <w:szCs w:val="28"/>
          <w:lang w:eastAsia="en-GB"/>
        </w:rPr>
        <w:t xml:space="preserve"> The adjudicator found that a number of mitigating circumstances arose regarding two  penalty charge notices  issued to a vehicle parked in contravention only as a result of temporary parking restrictions that had been put in place for the Olympics.  The adjudicator returned the appeal to the enforcement authority listing the different factors that caused him to refuse the appeal with a recommendation that either the tickets be cancelled or not enforced.   The effect of a recommendation is that within 35 days beginning with the date of the referral document the Enforcement </w:t>
      </w:r>
      <w:r w:rsidR="00B468F0" w:rsidRPr="007E6FEF">
        <w:rPr>
          <w:sz w:val="28"/>
          <w:szCs w:val="28"/>
          <w:lang w:eastAsia="en-GB"/>
        </w:rPr>
        <w:t>Authority</w:t>
      </w:r>
      <w:r w:rsidRPr="007E6FEF">
        <w:rPr>
          <w:sz w:val="28"/>
          <w:szCs w:val="28"/>
          <w:lang w:eastAsia="en-GB"/>
        </w:rPr>
        <w:t xml:space="preserve"> must notify the </w:t>
      </w:r>
      <w:r w:rsidR="00B468F0" w:rsidRPr="007E6FEF">
        <w:rPr>
          <w:sz w:val="28"/>
          <w:szCs w:val="28"/>
          <w:lang w:eastAsia="en-GB"/>
        </w:rPr>
        <w:t>appellant</w:t>
      </w:r>
      <w:r w:rsidRPr="007E6FEF">
        <w:rPr>
          <w:sz w:val="28"/>
          <w:szCs w:val="28"/>
          <w:lang w:eastAsia="en-GB"/>
        </w:rPr>
        <w:t xml:space="preserve"> and the adjudicator </w:t>
      </w:r>
      <w:r w:rsidR="00B468F0" w:rsidRPr="007E6FEF">
        <w:rPr>
          <w:sz w:val="28"/>
          <w:szCs w:val="28"/>
          <w:lang w:eastAsia="en-GB"/>
        </w:rPr>
        <w:t>whether</w:t>
      </w:r>
      <w:r w:rsidRPr="007E6FEF">
        <w:rPr>
          <w:sz w:val="28"/>
          <w:szCs w:val="28"/>
          <w:lang w:eastAsia="en-GB"/>
        </w:rPr>
        <w:t xml:space="preserve"> or not it accepts</w:t>
      </w:r>
      <w:r w:rsidR="00B468F0" w:rsidRPr="007E6FEF">
        <w:rPr>
          <w:sz w:val="28"/>
          <w:szCs w:val="28"/>
          <w:lang w:eastAsia="en-GB"/>
        </w:rPr>
        <w:t xml:space="preserve"> the recommendation. If the authority accepts the recommendation or fails to notify the appellant of its decision within 35 days it must cancel the notice and refund forthwith any payments made in respect of the penalty charge. If the enforcement authority rejects the recommendation it must set  out its reasons for doing so and the a</w:t>
      </w:r>
      <w:r w:rsidR="003B5CD6">
        <w:rPr>
          <w:sz w:val="28"/>
          <w:szCs w:val="28"/>
          <w:lang w:eastAsia="en-GB"/>
        </w:rPr>
        <w:t xml:space="preserve">ppellant will then have 28 days, </w:t>
      </w:r>
      <w:r w:rsidR="00B468F0" w:rsidRPr="007E6FEF">
        <w:rPr>
          <w:sz w:val="28"/>
          <w:szCs w:val="28"/>
          <w:lang w:eastAsia="en-GB"/>
        </w:rPr>
        <w:t>beginning with the date the enforcement authority notified the appellant of it</w:t>
      </w:r>
      <w:r w:rsidR="003B5CD6">
        <w:rPr>
          <w:sz w:val="28"/>
          <w:szCs w:val="28"/>
          <w:lang w:eastAsia="en-GB"/>
        </w:rPr>
        <w:t xml:space="preserve">s decision, </w:t>
      </w:r>
      <w:r w:rsidR="00B468F0" w:rsidRPr="007E6FEF">
        <w:rPr>
          <w:sz w:val="28"/>
          <w:szCs w:val="28"/>
          <w:lang w:eastAsia="en-GB"/>
        </w:rPr>
        <w:t xml:space="preserve"> to pay the full penalty amount.  </w:t>
      </w:r>
      <w:r w:rsidR="003B5CD6">
        <w:rPr>
          <w:sz w:val="28"/>
          <w:szCs w:val="28"/>
          <w:lang w:eastAsia="en-GB"/>
        </w:rPr>
        <w:t>In this case, t</w:t>
      </w:r>
      <w:r w:rsidR="00B468F0" w:rsidRPr="007E6FEF">
        <w:rPr>
          <w:sz w:val="28"/>
          <w:szCs w:val="28"/>
          <w:lang w:eastAsia="en-GB"/>
        </w:rPr>
        <w:t xml:space="preserve">he recommendation was accepted and the penalties were cancelled.  </w:t>
      </w:r>
    </w:p>
    <w:p w:rsidR="00722F9B" w:rsidRPr="007E6FEF" w:rsidRDefault="00722F9B" w:rsidP="007C01FC">
      <w:pPr>
        <w:autoSpaceDE w:val="0"/>
        <w:autoSpaceDN w:val="0"/>
        <w:adjustRightInd w:val="0"/>
        <w:spacing w:before="100" w:after="100" w:line="360" w:lineRule="auto"/>
        <w:rPr>
          <w:sz w:val="28"/>
          <w:szCs w:val="28"/>
          <w:lang w:eastAsia="en-GB"/>
        </w:rPr>
      </w:pPr>
    </w:p>
    <w:p w:rsidR="00BA5E60" w:rsidRPr="003755BA" w:rsidRDefault="00C37CFC" w:rsidP="007C01FC">
      <w:pPr>
        <w:pStyle w:val="ListParagraph"/>
        <w:numPr>
          <w:ilvl w:val="0"/>
          <w:numId w:val="5"/>
        </w:numPr>
        <w:autoSpaceDE w:val="0"/>
        <w:autoSpaceDN w:val="0"/>
        <w:adjustRightInd w:val="0"/>
        <w:spacing w:before="100" w:after="100" w:line="360" w:lineRule="auto"/>
        <w:rPr>
          <w:b/>
          <w:i/>
          <w:sz w:val="28"/>
          <w:szCs w:val="28"/>
          <w:lang w:eastAsia="en-GB"/>
        </w:rPr>
      </w:pPr>
      <w:r w:rsidRPr="003755BA">
        <w:rPr>
          <w:b/>
          <w:i/>
          <w:sz w:val="28"/>
          <w:szCs w:val="28"/>
          <w:u w:val="single"/>
          <w:lang w:eastAsia="en-GB"/>
        </w:rPr>
        <w:t>Alfa Cars  UK Limited v London Borough of Hillingdon (PATAS 2120591843)</w:t>
      </w:r>
      <w:r w:rsidRPr="003755BA">
        <w:rPr>
          <w:b/>
          <w:i/>
          <w:sz w:val="28"/>
          <w:szCs w:val="28"/>
          <w:lang w:eastAsia="en-GB"/>
        </w:rPr>
        <w:t xml:space="preserve">. </w:t>
      </w:r>
      <w:r w:rsidRPr="003755BA">
        <w:rPr>
          <w:i/>
          <w:sz w:val="28"/>
          <w:szCs w:val="28"/>
          <w:lang w:eastAsia="en-GB"/>
        </w:rPr>
        <w:t xml:space="preserve"> </w:t>
      </w:r>
    </w:p>
    <w:p w:rsidR="00C37CFC" w:rsidRDefault="00722F9B" w:rsidP="007C01FC">
      <w:pPr>
        <w:pStyle w:val="ListParagraph"/>
        <w:autoSpaceDE w:val="0"/>
        <w:autoSpaceDN w:val="0"/>
        <w:adjustRightInd w:val="0"/>
        <w:spacing w:before="100" w:after="100" w:line="360" w:lineRule="auto"/>
        <w:rPr>
          <w:sz w:val="28"/>
          <w:szCs w:val="28"/>
          <w:lang w:eastAsia="en-GB"/>
        </w:rPr>
      </w:pPr>
      <w:r w:rsidRPr="007E6FEF">
        <w:rPr>
          <w:sz w:val="28"/>
          <w:szCs w:val="28"/>
          <w:lang w:eastAsia="en-GB"/>
        </w:rPr>
        <w:t xml:space="preserve">The adjudicator applying the principles set out </w:t>
      </w:r>
      <w:r w:rsidRPr="003755BA">
        <w:rPr>
          <w:i/>
          <w:sz w:val="28"/>
          <w:szCs w:val="28"/>
          <w:lang w:eastAsia="en-GB"/>
        </w:rPr>
        <w:t xml:space="preserve">in  </w:t>
      </w:r>
      <w:r w:rsidRPr="003755BA">
        <w:rPr>
          <w:i/>
          <w:sz w:val="28"/>
          <w:szCs w:val="28"/>
          <w:u w:val="single"/>
          <w:lang w:eastAsia="en-GB"/>
        </w:rPr>
        <w:t xml:space="preserve">R </w:t>
      </w:r>
      <w:r w:rsidR="003B5CD6" w:rsidRPr="003755BA">
        <w:rPr>
          <w:i/>
          <w:sz w:val="28"/>
          <w:szCs w:val="28"/>
          <w:u w:val="single"/>
          <w:lang w:eastAsia="en-GB"/>
        </w:rPr>
        <w:t>(</w:t>
      </w:r>
      <w:r w:rsidRPr="003755BA">
        <w:rPr>
          <w:i/>
          <w:sz w:val="28"/>
          <w:szCs w:val="28"/>
          <w:u w:val="single"/>
          <w:lang w:eastAsia="en-GB"/>
        </w:rPr>
        <w:t>on the application of Makda</w:t>
      </w:r>
      <w:r w:rsidR="003B5CD6" w:rsidRPr="003755BA">
        <w:rPr>
          <w:i/>
          <w:sz w:val="28"/>
          <w:szCs w:val="28"/>
          <w:u w:val="single"/>
          <w:lang w:eastAsia="en-GB"/>
        </w:rPr>
        <w:t>)</w:t>
      </w:r>
      <w:r w:rsidRPr="003755BA">
        <w:rPr>
          <w:i/>
          <w:sz w:val="28"/>
          <w:szCs w:val="28"/>
          <w:u w:val="single"/>
          <w:lang w:eastAsia="en-GB"/>
        </w:rPr>
        <w:t xml:space="preserve">  v The Parking Adjudicator [2010] EW HC 3392 (Admin)</w:t>
      </w:r>
      <w:r w:rsidRPr="007E6FEF">
        <w:rPr>
          <w:sz w:val="28"/>
          <w:szCs w:val="28"/>
          <w:lang w:eastAsia="en-GB"/>
        </w:rPr>
        <w:t xml:space="preserve">  was satisfied that the private hire driver had parked his vehicle on the  double yellow lines marked with two kerb chevrons only in  order to collect passengers and noted that  a vehicle may park for only so long as necessary to allow a passenger to board and </w:t>
      </w:r>
      <w:r w:rsidR="003B5CD6">
        <w:rPr>
          <w:sz w:val="28"/>
          <w:szCs w:val="28"/>
          <w:lang w:eastAsia="en-GB"/>
        </w:rPr>
        <w:t>/</w:t>
      </w:r>
      <w:r w:rsidRPr="007E6FEF">
        <w:rPr>
          <w:sz w:val="28"/>
          <w:szCs w:val="28"/>
          <w:lang w:eastAsia="en-GB"/>
        </w:rPr>
        <w:t xml:space="preserve">or alight, but there was  no requirement for passengers to be waiting on the footway  for the driver to arrive. </w:t>
      </w:r>
    </w:p>
    <w:p w:rsidR="00376BDE" w:rsidRPr="007E6FEF" w:rsidRDefault="00376BDE" w:rsidP="007C01FC">
      <w:pPr>
        <w:pStyle w:val="ListParagraph"/>
        <w:autoSpaceDE w:val="0"/>
        <w:autoSpaceDN w:val="0"/>
        <w:adjustRightInd w:val="0"/>
        <w:spacing w:before="100" w:after="100" w:line="360" w:lineRule="auto"/>
        <w:rPr>
          <w:b/>
          <w:sz w:val="28"/>
          <w:szCs w:val="28"/>
          <w:lang w:eastAsia="en-GB"/>
        </w:rPr>
      </w:pPr>
    </w:p>
    <w:p w:rsidR="00B04A53" w:rsidRPr="00A4760C" w:rsidRDefault="00BA5E60" w:rsidP="007C01FC">
      <w:pPr>
        <w:spacing w:line="360" w:lineRule="auto"/>
        <w:jc w:val="center"/>
        <w:rPr>
          <w:b/>
          <w:bCs/>
          <w:iCs/>
          <w:color w:val="FFC000"/>
          <w:sz w:val="28"/>
          <w:szCs w:val="28"/>
          <w:u w:val="single"/>
        </w:rPr>
      </w:pPr>
      <w:r w:rsidRPr="00A4760C">
        <w:rPr>
          <w:color w:val="FFC000"/>
          <w:sz w:val="28"/>
          <w:szCs w:val="28"/>
          <w:u w:val="single"/>
        </w:rPr>
        <w:t>……………………………………..</w:t>
      </w:r>
    </w:p>
    <w:p w:rsidR="0078305D" w:rsidRDefault="0078305D" w:rsidP="007C01FC">
      <w:pPr>
        <w:spacing w:line="360" w:lineRule="auto"/>
        <w:rPr>
          <w:b/>
          <w:bCs/>
          <w:iCs/>
          <w:sz w:val="28"/>
          <w:szCs w:val="28"/>
          <w:u w:val="single"/>
        </w:rPr>
      </w:pPr>
    </w:p>
    <w:p w:rsidR="0078305D" w:rsidRDefault="0078305D" w:rsidP="007C01FC">
      <w:pPr>
        <w:spacing w:line="360" w:lineRule="auto"/>
        <w:rPr>
          <w:b/>
          <w:bCs/>
          <w:iCs/>
          <w:sz w:val="28"/>
          <w:szCs w:val="28"/>
          <w:u w:val="single"/>
        </w:rPr>
      </w:pPr>
    </w:p>
    <w:p w:rsidR="00376BDE" w:rsidRDefault="00376BDE" w:rsidP="007C01FC">
      <w:pPr>
        <w:spacing w:line="360" w:lineRule="auto"/>
        <w:rPr>
          <w:b/>
          <w:bCs/>
          <w:iCs/>
          <w:sz w:val="28"/>
          <w:szCs w:val="28"/>
          <w:u w:val="single"/>
        </w:rPr>
      </w:pPr>
    </w:p>
    <w:p w:rsidR="00376BDE" w:rsidRDefault="00376BDE" w:rsidP="007C01FC">
      <w:pPr>
        <w:spacing w:line="360" w:lineRule="auto"/>
        <w:rPr>
          <w:b/>
          <w:bCs/>
          <w:iCs/>
          <w:sz w:val="28"/>
          <w:szCs w:val="28"/>
          <w:u w:val="single"/>
        </w:rPr>
      </w:pPr>
    </w:p>
    <w:p w:rsidR="00376BDE" w:rsidRDefault="00376BDE" w:rsidP="007C01FC">
      <w:pPr>
        <w:spacing w:line="360" w:lineRule="auto"/>
        <w:rPr>
          <w:b/>
          <w:bCs/>
          <w:iCs/>
          <w:sz w:val="28"/>
          <w:szCs w:val="28"/>
          <w:u w:val="single"/>
        </w:rPr>
      </w:pPr>
    </w:p>
    <w:p w:rsidR="00376BDE" w:rsidRDefault="00376BDE" w:rsidP="007C01FC">
      <w:pPr>
        <w:spacing w:line="360" w:lineRule="auto"/>
        <w:rPr>
          <w:b/>
          <w:bCs/>
          <w:iCs/>
          <w:sz w:val="28"/>
          <w:szCs w:val="28"/>
          <w:u w:val="single"/>
        </w:rPr>
      </w:pPr>
    </w:p>
    <w:p w:rsidR="00376BDE" w:rsidRDefault="00376BDE" w:rsidP="007C01FC">
      <w:pPr>
        <w:spacing w:line="360" w:lineRule="auto"/>
        <w:rPr>
          <w:b/>
          <w:bCs/>
          <w:iCs/>
          <w:sz w:val="28"/>
          <w:szCs w:val="28"/>
          <w:u w:val="single"/>
        </w:rPr>
      </w:pPr>
    </w:p>
    <w:p w:rsidR="00376BDE" w:rsidRPr="00A4760C" w:rsidRDefault="00376BDE" w:rsidP="007C01FC">
      <w:pPr>
        <w:spacing w:line="360" w:lineRule="auto"/>
        <w:rPr>
          <w:b/>
          <w:bCs/>
          <w:iCs/>
          <w:sz w:val="28"/>
          <w:szCs w:val="28"/>
          <w:u w:val="single"/>
        </w:rPr>
      </w:pPr>
    </w:p>
    <w:p w:rsidR="0078305D" w:rsidRPr="00D233B6" w:rsidRDefault="0078305D" w:rsidP="0078305D">
      <w:pPr>
        <w:spacing w:line="360" w:lineRule="auto"/>
        <w:jc w:val="right"/>
        <w:rPr>
          <w:color w:val="FFC000"/>
          <w:sz w:val="32"/>
          <w:szCs w:val="32"/>
        </w:rPr>
      </w:pPr>
      <w:r w:rsidRPr="00D233B6">
        <w:rPr>
          <w:color w:val="FFC000"/>
          <w:sz w:val="32"/>
          <w:szCs w:val="32"/>
        </w:rPr>
        <w:t>Parking and Traffic Appeals Service</w:t>
      </w:r>
    </w:p>
    <w:p w:rsidR="0078305D" w:rsidRPr="00D233B6" w:rsidRDefault="0078305D" w:rsidP="0078305D">
      <w:pPr>
        <w:spacing w:line="360" w:lineRule="auto"/>
        <w:jc w:val="right"/>
        <w:rPr>
          <w:color w:val="FFC000"/>
          <w:sz w:val="32"/>
          <w:szCs w:val="32"/>
        </w:rPr>
      </w:pPr>
      <w:r w:rsidRPr="00D233B6">
        <w:rPr>
          <w:color w:val="FFC000"/>
          <w:sz w:val="32"/>
          <w:szCs w:val="32"/>
        </w:rPr>
        <w:t xml:space="preserve">April 2013-2014 </w:t>
      </w:r>
    </w:p>
    <w:sectPr w:rsidR="0078305D" w:rsidRPr="00D233B6" w:rsidSect="00AA22B1">
      <w:footerReference w:type="even" r:id="rId14"/>
      <w:footerReference w:type="default" r:id="rId15"/>
      <w:pgSz w:w="11906" w:h="16838"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58" w:rsidRDefault="00017658">
      <w:r>
        <w:separator/>
      </w:r>
    </w:p>
  </w:endnote>
  <w:endnote w:type="continuationSeparator" w:id="0">
    <w:p w:rsidR="00017658" w:rsidRDefault="0001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BA" w:rsidRDefault="00C72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22BA" w:rsidRDefault="00C722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446471"/>
      <w:docPartObj>
        <w:docPartGallery w:val="Page Numbers (Bottom of Page)"/>
        <w:docPartUnique/>
      </w:docPartObj>
    </w:sdtPr>
    <w:sdtEndPr>
      <w:rPr>
        <w:noProof/>
      </w:rPr>
    </w:sdtEndPr>
    <w:sdtContent>
      <w:p w:rsidR="00C722BA" w:rsidRDefault="00C722BA">
        <w:pPr>
          <w:pStyle w:val="Footer"/>
        </w:pPr>
        <w:r>
          <w:fldChar w:fldCharType="begin"/>
        </w:r>
        <w:r>
          <w:instrText xml:space="preserve"> PAGE   \* MERGEFORMAT </w:instrText>
        </w:r>
        <w:r>
          <w:fldChar w:fldCharType="separate"/>
        </w:r>
        <w:r w:rsidR="000519F5">
          <w:rPr>
            <w:noProof/>
          </w:rPr>
          <w:t>1</w:t>
        </w:r>
        <w:r>
          <w:rPr>
            <w:noProof/>
          </w:rPr>
          <w:fldChar w:fldCharType="end"/>
        </w:r>
      </w:p>
    </w:sdtContent>
  </w:sdt>
  <w:p w:rsidR="00C722BA" w:rsidRDefault="00C722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58" w:rsidRDefault="00017658">
      <w:r>
        <w:separator/>
      </w:r>
    </w:p>
  </w:footnote>
  <w:footnote w:type="continuationSeparator" w:id="0">
    <w:p w:rsidR="00017658" w:rsidRDefault="00017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291"/>
    <w:multiLevelType w:val="hybridMultilevel"/>
    <w:tmpl w:val="699CEEBE"/>
    <w:lvl w:ilvl="0" w:tplc="CACCA6CC">
      <w:start w:val="1"/>
      <w:numFmt w:val="decimal"/>
      <w:lvlText w:val="%1."/>
      <w:lvlJc w:val="left"/>
      <w:pPr>
        <w:ind w:left="1230" w:hanging="51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4C460B4"/>
    <w:multiLevelType w:val="hybridMultilevel"/>
    <w:tmpl w:val="1BD87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995BAB"/>
    <w:multiLevelType w:val="hybridMultilevel"/>
    <w:tmpl w:val="BBC2917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CE1B2B"/>
    <w:multiLevelType w:val="hybridMultilevel"/>
    <w:tmpl w:val="115A2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814A1E"/>
    <w:multiLevelType w:val="hybridMultilevel"/>
    <w:tmpl w:val="51242202"/>
    <w:lvl w:ilvl="0" w:tplc="089825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485D72"/>
    <w:multiLevelType w:val="hybridMultilevel"/>
    <w:tmpl w:val="9A6E1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C22ADC"/>
    <w:multiLevelType w:val="hybridMultilevel"/>
    <w:tmpl w:val="58E49450"/>
    <w:lvl w:ilvl="0" w:tplc="3BB01A98">
      <w:start w:val="1"/>
      <w:numFmt w:val="decimal"/>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FD73AE5"/>
    <w:multiLevelType w:val="hybridMultilevel"/>
    <w:tmpl w:val="1CE01CFE"/>
    <w:lvl w:ilvl="0" w:tplc="05C81AF8">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8">
    <w:nsid w:val="57AD53C0"/>
    <w:multiLevelType w:val="hybridMultilevel"/>
    <w:tmpl w:val="BD9481C0"/>
    <w:lvl w:ilvl="0" w:tplc="09B6E952">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7A251C"/>
    <w:multiLevelType w:val="multilevel"/>
    <w:tmpl w:val="4606CBC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6933D3B"/>
    <w:multiLevelType w:val="hybridMultilevel"/>
    <w:tmpl w:val="BEF43C98"/>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6"/>
  </w:num>
  <w:num w:numId="5">
    <w:abstractNumId w:val="4"/>
  </w:num>
  <w:num w:numId="6">
    <w:abstractNumId w:val="1"/>
  </w:num>
  <w:num w:numId="7">
    <w:abstractNumId w:val="0"/>
  </w:num>
  <w:num w:numId="8">
    <w:abstractNumId w:val="2"/>
  </w:num>
  <w:num w:numId="9">
    <w:abstractNumId w:val="5"/>
  </w:num>
  <w:num w:numId="10">
    <w:abstractNumId w:val="3"/>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53"/>
    <w:rsid w:val="00017658"/>
    <w:rsid w:val="000262F8"/>
    <w:rsid w:val="00036017"/>
    <w:rsid w:val="00050281"/>
    <w:rsid w:val="000519F5"/>
    <w:rsid w:val="00061B3F"/>
    <w:rsid w:val="00083880"/>
    <w:rsid w:val="00087E70"/>
    <w:rsid w:val="00091DDB"/>
    <w:rsid w:val="000A50BD"/>
    <w:rsid w:val="000B336F"/>
    <w:rsid w:val="000B6D84"/>
    <w:rsid w:val="000C70FE"/>
    <w:rsid w:val="000D5C66"/>
    <w:rsid w:val="000F24C0"/>
    <w:rsid w:val="0011708B"/>
    <w:rsid w:val="00121491"/>
    <w:rsid w:val="001245C5"/>
    <w:rsid w:val="0014509A"/>
    <w:rsid w:val="00153F21"/>
    <w:rsid w:val="00162B7A"/>
    <w:rsid w:val="00182D9C"/>
    <w:rsid w:val="00184C8B"/>
    <w:rsid w:val="0018533E"/>
    <w:rsid w:val="001B0311"/>
    <w:rsid w:val="001B0EFA"/>
    <w:rsid w:val="001B50B7"/>
    <w:rsid w:val="001C0EFF"/>
    <w:rsid w:val="001C27DE"/>
    <w:rsid w:val="001D2D45"/>
    <w:rsid w:val="001F49EF"/>
    <w:rsid w:val="002527FE"/>
    <w:rsid w:val="002553A1"/>
    <w:rsid w:val="00264F2B"/>
    <w:rsid w:val="002904C0"/>
    <w:rsid w:val="002C1D16"/>
    <w:rsid w:val="002C60C7"/>
    <w:rsid w:val="003309EA"/>
    <w:rsid w:val="00346146"/>
    <w:rsid w:val="00350DEA"/>
    <w:rsid w:val="00371BC7"/>
    <w:rsid w:val="003739F4"/>
    <w:rsid w:val="003755BA"/>
    <w:rsid w:val="00376BDE"/>
    <w:rsid w:val="003860F7"/>
    <w:rsid w:val="003B23BC"/>
    <w:rsid w:val="003B5CD6"/>
    <w:rsid w:val="003C366E"/>
    <w:rsid w:val="003D6DB3"/>
    <w:rsid w:val="003E678E"/>
    <w:rsid w:val="004515ED"/>
    <w:rsid w:val="004600F5"/>
    <w:rsid w:val="00484655"/>
    <w:rsid w:val="00487CF1"/>
    <w:rsid w:val="00494B85"/>
    <w:rsid w:val="004C1995"/>
    <w:rsid w:val="004C5C59"/>
    <w:rsid w:val="004D0B5E"/>
    <w:rsid w:val="004D1062"/>
    <w:rsid w:val="004E2F16"/>
    <w:rsid w:val="004E3985"/>
    <w:rsid w:val="004F0025"/>
    <w:rsid w:val="004F51B7"/>
    <w:rsid w:val="00502FBE"/>
    <w:rsid w:val="00505315"/>
    <w:rsid w:val="00506336"/>
    <w:rsid w:val="00510A86"/>
    <w:rsid w:val="00511DBA"/>
    <w:rsid w:val="00520B92"/>
    <w:rsid w:val="00520F78"/>
    <w:rsid w:val="00521EE8"/>
    <w:rsid w:val="005538B0"/>
    <w:rsid w:val="00567EAF"/>
    <w:rsid w:val="005A19FE"/>
    <w:rsid w:val="005C4277"/>
    <w:rsid w:val="00626A6C"/>
    <w:rsid w:val="00636627"/>
    <w:rsid w:val="00644E63"/>
    <w:rsid w:val="006609EF"/>
    <w:rsid w:val="0067780A"/>
    <w:rsid w:val="00694FB7"/>
    <w:rsid w:val="006A7EBF"/>
    <w:rsid w:val="006C5BFA"/>
    <w:rsid w:val="00701EDF"/>
    <w:rsid w:val="00706A50"/>
    <w:rsid w:val="00715F6F"/>
    <w:rsid w:val="007211E7"/>
    <w:rsid w:val="00722F9B"/>
    <w:rsid w:val="00735006"/>
    <w:rsid w:val="00736D63"/>
    <w:rsid w:val="00737CD8"/>
    <w:rsid w:val="00745B66"/>
    <w:rsid w:val="00756373"/>
    <w:rsid w:val="0077200C"/>
    <w:rsid w:val="00776A93"/>
    <w:rsid w:val="00782787"/>
    <w:rsid w:val="0078305D"/>
    <w:rsid w:val="007A4382"/>
    <w:rsid w:val="007C01FC"/>
    <w:rsid w:val="007C3DC3"/>
    <w:rsid w:val="007C3EE3"/>
    <w:rsid w:val="007C5CC6"/>
    <w:rsid w:val="007D0FD9"/>
    <w:rsid w:val="007D19A8"/>
    <w:rsid w:val="007E3573"/>
    <w:rsid w:val="007E4661"/>
    <w:rsid w:val="007E6EE0"/>
    <w:rsid w:val="007E6FEF"/>
    <w:rsid w:val="007F73BF"/>
    <w:rsid w:val="008120DF"/>
    <w:rsid w:val="00812B1A"/>
    <w:rsid w:val="00827DE8"/>
    <w:rsid w:val="00835785"/>
    <w:rsid w:val="00844D24"/>
    <w:rsid w:val="00846408"/>
    <w:rsid w:val="00854D82"/>
    <w:rsid w:val="008564A2"/>
    <w:rsid w:val="00874CD6"/>
    <w:rsid w:val="00876887"/>
    <w:rsid w:val="00891B1B"/>
    <w:rsid w:val="008A37E5"/>
    <w:rsid w:val="008B239B"/>
    <w:rsid w:val="008C1164"/>
    <w:rsid w:val="008C4035"/>
    <w:rsid w:val="008D0362"/>
    <w:rsid w:val="008D24A3"/>
    <w:rsid w:val="008D28A3"/>
    <w:rsid w:val="008D52B9"/>
    <w:rsid w:val="008E3A86"/>
    <w:rsid w:val="008F18D3"/>
    <w:rsid w:val="009003CE"/>
    <w:rsid w:val="00913736"/>
    <w:rsid w:val="00915CDF"/>
    <w:rsid w:val="00934E5A"/>
    <w:rsid w:val="009409B5"/>
    <w:rsid w:val="009744CC"/>
    <w:rsid w:val="00987D1D"/>
    <w:rsid w:val="00990EC8"/>
    <w:rsid w:val="009A58DC"/>
    <w:rsid w:val="009B0AED"/>
    <w:rsid w:val="009B186A"/>
    <w:rsid w:val="009B2A3B"/>
    <w:rsid w:val="009B4CCF"/>
    <w:rsid w:val="009E0450"/>
    <w:rsid w:val="009E2644"/>
    <w:rsid w:val="009F26C6"/>
    <w:rsid w:val="009F668F"/>
    <w:rsid w:val="009F6980"/>
    <w:rsid w:val="00A14866"/>
    <w:rsid w:val="00A2694D"/>
    <w:rsid w:val="00A32998"/>
    <w:rsid w:val="00A41621"/>
    <w:rsid w:val="00A438E1"/>
    <w:rsid w:val="00A4760C"/>
    <w:rsid w:val="00A502B9"/>
    <w:rsid w:val="00A65642"/>
    <w:rsid w:val="00A66914"/>
    <w:rsid w:val="00A747E4"/>
    <w:rsid w:val="00A8506E"/>
    <w:rsid w:val="00A8736E"/>
    <w:rsid w:val="00A90DA9"/>
    <w:rsid w:val="00A93A6E"/>
    <w:rsid w:val="00A97F35"/>
    <w:rsid w:val="00AA20CB"/>
    <w:rsid w:val="00AA22B1"/>
    <w:rsid w:val="00AA6226"/>
    <w:rsid w:val="00AB2C73"/>
    <w:rsid w:val="00AE5750"/>
    <w:rsid w:val="00AE6300"/>
    <w:rsid w:val="00AF2D59"/>
    <w:rsid w:val="00AF374E"/>
    <w:rsid w:val="00AF5C54"/>
    <w:rsid w:val="00B04A53"/>
    <w:rsid w:val="00B054F7"/>
    <w:rsid w:val="00B05E8F"/>
    <w:rsid w:val="00B177C6"/>
    <w:rsid w:val="00B42EA1"/>
    <w:rsid w:val="00B468F0"/>
    <w:rsid w:val="00B51EA8"/>
    <w:rsid w:val="00B60E84"/>
    <w:rsid w:val="00B63DB9"/>
    <w:rsid w:val="00B72EF3"/>
    <w:rsid w:val="00B908C2"/>
    <w:rsid w:val="00B92F82"/>
    <w:rsid w:val="00B953D8"/>
    <w:rsid w:val="00BA2B2C"/>
    <w:rsid w:val="00BA341A"/>
    <w:rsid w:val="00BA5E60"/>
    <w:rsid w:val="00BB021F"/>
    <w:rsid w:val="00BB62AF"/>
    <w:rsid w:val="00BE3C6B"/>
    <w:rsid w:val="00C356D1"/>
    <w:rsid w:val="00C37CFC"/>
    <w:rsid w:val="00C5473F"/>
    <w:rsid w:val="00C722BA"/>
    <w:rsid w:val="00C939B8"/>
    <w:rsid w:val="00C94932"/>
    <w:rsid w:val="00CA6D3A"/>
    <w:rsid w:val="00CA6E29"/>
    <w:rsid w:val="00CA6E54"/>
    <w:rsid w:val="00CB633A"/>
    <w:rsid w:val="00CD1F84"/>
    <w:rsid w:val="00D06E98"/>
    <w:rsid w:val="00D233B6"/>
    <w:rsid w:val="00D43475"/>
    <w:rsid w:val="00D52045"/>
    <w:rsid w:val="00D54599"/>
    <w:rsid w:val="00D73DC5"/>
    <w:rsid w:val="00D7433B"/>
    <w:rsid w:val="00D916D2"/>
    <w:rsid w:val="00D916F6"/>
    <w:rsid w:val="00DB60FD"/>
    <w:rsid w:val="00DB639C"/>
    <w:rsid w:val="00DC3BC5"/>
    <w:rsid w:val="00DD01FB"/>
    <w:rsid w:val="00DD1F3C"/>
    <w:rsid w:val="00DD2F75"/>
    <w:rsid w:val="00DE4F0C"/>
    <w:rsid w:val="00DF016B"/>
    <w:rsid w:val="00DF372B"/>
    <w:rsid w:val="00DF723F"/>
    <w:rsid w:val="00E0005B"/>
    <w:rsid w:val="00E01901"/>
    <w:rsid w:val="00E151D4"/>
    <w:rsid w:val="00E55877"/>
    <w:rsid w:val="00E76842"/>
    <w:rsid w:val="00E80851"/>
    <w:rsid w:val="00EA5417"/>
    <w:rsid w:val="00EB7FD1"/>
    <w:rsid w:val="00EC1E11"/>
    <w:rsid w:val="00EE0ED6"/>
    <w:rsid w:val="00EE6578"/>
    <w:rsid w:val="00F02252"/>
    <w:rsid w:val="00F03F5B"/>
    <w:rsid w:val="00F12F0A"/>
    <w:rsid w:val="00F34A96"/>
    <w:rsid w:val="00F34DF5"/>
    <w:rsid w:val="00F62408"/>
    <w:rsid w:val="00F82759"/>
    <w:rsid w:val="00F92A50"/>
    <w:rsid w:val="00F93AF5"/>
    <w:rsid w:val="00FA5015"/>
    <w:rsid w:val="00FB69BF"/>
    <w:rsid w:val="00FC1A5D"/>
    <w:rsid w:val="00FC3FE4"/>
    <w:rsid w:val="00FD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53"/>
    <w:pPr>
      <w:spacing w:after="0"/>
    </w:pPr>
    <w:rPr>
      <w:rFonts w:ascii="Times New Roman" w:eastAsia="Times New Roman" w:hAnsi="Times New Roman" w:cs="Times New Roman"/>
      <w:szCs w:val="20"/>
    </w:rPr>
  </w:style>
  <w:style w:type="paragraph" w:styleId="Heading1">
    <w:name w:val="heading 1"/>
    <w:basedOn w:val="Normal"/>
    <w:next w:val="Normal"/>
    <w:link w:val="Heading1Char"/>
    <w:qFormat/>
    <w:rsid w:val="00B04A53"/>
    <w:pPr>
      <w:keepNext/>
      <w:widowControl w:val="0"/>
      <w:numPr>
        <w:numId w:val="1"/>
      </w:numPr>
      <w:outlineLvl w:val="0"/>
    </w:pPr>
    <w:rPr>
      <w:b/>
      <w:caps/>
      <w:sz w:val="28"/>
    </w:rPr>
  </w:style>
  <w:style w:type="paragraph" w:styleId="Heading2">
    <w:name w:val="heading 2"/>
    <w:basedOn w:val="Normal"/>
    <w:next w:val="Normal"/>
    <w:link w:val="Heading2Char"/>
    <w:qFormat/>
    <w:rsid w:val="00B04A53"/>
    <w:pPr>
      <w:widowControl w:val="0"/>
      <w:numPr>
        <w:ilvl w:val="1"/>
        <w:numId w:val="1"/>
      </w:numPr>
      <w:spacing w:after="120"/>
      <w:jc w:val="both"/>
      <w:outlineLvl w:val="1"/>
    </w:pPr>
    <w:rPr>
      <w:b/>
      <w:smallCaps/>
      <w:snapToGrid w:val="0"/>
      <w:sz w:val="24"/>
    </w:rPr>
  </w:style>
  <w:style w:type="paragraph" w:styleId="Heading3">
    <w:name w:val="heading 3"/>
    <w:basedOn w:val="Normal"/>
    <w:next w:val="Normal"/>
    <w:link w:val="Heading3Char"/>
    <w:qFormat/>
    <w:rsid w:val="00B04A53"/>
    <w:pPr>
      <w:keepNext/>
      <w:widowControl w:val="0"/>
      <w:numPr>
        <w:ilvl w:val="2"/>
        <w:numId w:val="1"/>
      </w:numPr>
      <w:spacing w:before="240" w:after="60"/>
      <w:outlineLvl w:val="2"/>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A53"/>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B04A53"/>
    <w:rPr>
      <w:rFonts w:ascii="Times New Roman" w:eastAsia="Times New Roman" w:hAnsi="Times New Roman" w:cs="Times New Roman"/>
      <w:b/>
      <w:smallCaps/>
      <w:snapToGrid w:val="0"/>
      <w:sz w:val="24"/>
      <w:szCs w:val="20"/>
    </w:rPr>
  </w:style>
  <w:style w:type="character" w:customStyle="1" w:styleId="Heading3Char">
    <w:name w:val="Heading 3 Char"/>
    <w:basedOn w:val="DefaultParagraphFont"/>
    <w:link w:val="Heading3"/>
    <w:rsid w:val="00B04A53"/>
    <w:rPr>
      <w:rFonts w:ascii="Times New Roman" w:eastAsia="Times New Roman" w:hAnsi="Times New Roman" w:cs="Times New Roman"/>
      <w:b/>
      <w:smallCaps/>
      <w:sz w:val="24"/>
      <w:szCs w:val="20"/>
    </w:rPr>
  </w:style>
  <w:style w:type="paragraph" w:customStyle="1" w:styleId="CodeSample">
    <w:name w:val="CodeSample"/>
    <w:basedOn w:val="Normal"/>
    <w:next w:val="Normal"/>
    <w:rsid w:val="00B04A53"/>
    <w:pPr>
      <w:widowControl w:val="0"/>
      <w:outlineLvl w:val="0"/>
    </w:pPr>
    <w:rPr>
      <w:rFonts w:ascii="Courier New" w:hAnsi="Courier New"/>
      <w:spacing w:val="-16"/>
      <w:sz w:val="16"/>
    </w:rPr>
  </w:style>
  <w:style w:type="character" w:styleId="Hyperlink">
    <w:name w:val="Hyperlink"/>
    <w:basedOn w:val="DefaultParagraphFont"/>
    <w:rsid w:val="00B04A53"/>
    <w:rPr>
      <w:color w:val="0000FF"/>
      <w:sz w:val="20"/>
      <w:u w:val="single"/>
    </w:rPr>
  </w:style>
  <w:style w:type="paragraph" w:styleId="TOC1">
    <w:name w:val="toc 1"/>
    <w:basedOn w:val="Normal"/>
    <w:next w:val="Normal"/>
    <w:autoRedefine/>
    <w:rsid w:val="00B04A53"/>
    <w:pPr>
      <w:widowControl w:val="0"/>
      <w:spacing w:before="120" w:after="120"/>
    </w:pPr>
    <w:rPr>
      <w:b/>
      <w:caps/>
    </w:rPr>
  </w:style>
  <w:style w:type="paragraph" w:customStyle="1" w:styleId="MyTitle">
    <w:name w:val="MyTitle"/>
    <w:basedOn w:val="Normal"/>
    <w:next w:val="Normal"/>
    <w:rsid w:val="00B04A53"/>
    <w:pPr>
      <w:widowControl w:val="0"/>
    </w:pPr>
    <w:rPr>
      <w:b/>
      <w:smallCaps/>
      <w:snapToGrid w:val="0"/>
      <w:sz w:val="28"/>
    </w:rPr>
  </w:style>
  <w:style w:type="paragraph" w:styleId="NormalWeb">
    <w:name w:val="Normal (Web)"/>
    <w:basedOn w:val="Normal"/>
    <w:rsid w:val="00B04A53"/>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B04A53"/>
    <w:rPr>
      <w:b/>
      <w:bCs/>
    </w:rPr>
  </w:style>
  <w:style w:type="paragraph" w:styleId="Footer">
    <w:name w:val="footer"/>
    <w:basedOn w:val="Normal"/>
    <w:link w:val="FooterChar"/>
    <w:uiPriority w:val="99"/>
    <w:rsid w:val="00B04A53"/>
    <w:pPr>
      <w:tabs>
        <w:tab w:val="center" w:pos="4153"/>
        <w:tab w:val="right" w:pos="8306"/>
      </w:tabs>
    </w:pPr>
  </w:style>
  <w:style w:type="character" w:customStyle="1" w:styleId="FooterChar">
    <w:name w:val="Footer Char"/>
    <w:basedOn w:val="DefaultParagraphFont"/>
    <w:link w:val="Footer"/>
    <w:uiPriority w:val="99"/>
    <w:rsid w:val="00B04A53"/>
    <w:rPr>
      <w:rFonts w:ascii="Times New Roman" w:eastAsia="Times New Roman" w:hAnsi="Times New Roman" w:cs="Times New Roman"/>
      <w:szCs w:val="20"/>
    </w:rPr>
  </w:style>
  <w:style w:type="character" w:styleId="PageNumber">
    <w:name w:val="page number"/>
    <w:basedOn w:val="DefaultParagraphFont"/>
    <w:rsid w:val="00B04A53"/>
  </w:style>
  <w:style w:type="character" w:customStyle="1" w:styleId="head1">
    <w:name w:val="head1"/>
    <w:basedOn w:val="DefaultParagraphFont"/>
    <w:rsid w:val="00B04A53"/>
  </w:style>
  <w:style w:type="character" w:styleId="Emphasis">
    <w:name w:val="Emphasis"/>
    <w:basedOn w:val="DefaultParagraphFont"/>
    <w:qFormat/>
    <w:rsid w:val="00B04A53"/>
    <w:rPr>
      <w:i/>
      <w:iCs/>
    </w:rPr>
  </w:style>
  <w:style w:type="paragraph" w:styleId="List">
    <w:name w:val="List"/>
    <w:basedOn w:val="Normal"/>
    <w:rsid w:val="00B04A53"/>
    <w:pPr>
      <w:ind w:left="283" w:hanging="283"/>
    </w:pPr>
    <w:rPr>
      <w:sz w:val="20"/>
    </w:rPr>
  </w:style>
  <w:style w:type="paragraph" w:styleId="ListContinue">
    <w:name w:val="List Continue"/>
    <w:basedOn w:val="Normal"/>
    <w:rsid w:val="00B04A53"/>
    <w:pPr>
      <w:spacing w:after="120"/>
      <w:ind w:left="283"/>
    </w:pPr>
    <w:rPr>
      <w:sz w:val="20"/>
    </w:rPr>
  </w:style>
  <w:style w:type="paragraph" w:styleId="BalloonText">
    <w:name w:val="Balloon Text"/>
    <w:basedOn w:val="Normal"/>
    <w:link w:val="BalloonTextChar"/>
    <w:rsid w:val="004E3985"/>
    <w:rPr>
      <w:rFonts w:ascii="Tahoma" w:hAnsi="Tahoma" w:cs="Tahoma"/>
      <w:sz w:val="16"/>
      <w:szCs w:val="16"/>
    </w:rPr>
  </w:style>
  <w:style w:type="character" w:customStyle="1" w:styleId="BalloonTextChar">
    <w:name w:val="Balloon Text Char"/>
    <w:basedOn w:val="DefaultParagraphFont"/>
    <w:link w:val="BalloonText"/>
    <w:rsid w:val="004E3985"/>
    <w:rPr>
      <w:rFonts w:ascii="Tahoma" w:eastAsia="Times New Roman" w:hAnsi="Tahoma" w:cs="Tahoma"/>
      <w:sz w:val="16"/>
      <w:szCs w:val="16"/>
    </w:rPr>
  </w:style>
  <w:style w:type="paragraph" w:styleId="ListParagraph">
    <w:name w:val="List Paragraph"/>
    <w:basedOn w:val="Normal"/>
    <w:uiPriority w:val="34"/>
    <w:qFormat/>
    <w:rsid w:val="004E3985"/>
    <w:pPr>
      <w:ind w:left="720"/>
      <w:contextualSpacing/>
    </w:pPr>
  </w:style>
  <w:style w:type="paragraph" w:styleId="Header">
    <w:name w:val="header"/>
    <w:basedOn w:val="Normal"/>
    <w:link w:val="HeaderChar"/>
    <w:uiPriority w:val="99"/>
    <w:unhideWhenUsed/>
    <w:rsid w:val="00AA22B1"/>
    <w:pPr>
      <w:tabs>
        <w:tab w:val="center" w:pos="4513"/>
        <w:tab w:val="right" w:pos="9026"/>
      </w:tabs>
    </w:pPr>
  </w:style>
  <w:style w:type="character" w:customStyle="1" w:styleId="HeaderChar">
    <w:name w:val="Header Char"/>
    <w:basedOn w:val="DefaultParagraphFont"/>
    <w:link w:val="Header"/>
    <w:uiPriority w:val="99"/>
    <w:rsid w:val="00AA22B1"/>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53"/>
    <w:pPr>
      <w:spacing w:after="0"/>
    </w:pPr>
    <w:rPr>
      <w:rFonts w:ascii="Times New Roman" w:eastAsia="Times New Roman" w:hAnsi="Times New Roman" w:cs="Times New Roman"/>
      <w:szCs w:val="20"/>
    </w:rPr>
  </w:style>
  <w:style w:type="paragraph" w:styleId="Heading1">
    <w:name w:val="heading 1"/>
    <w:basedOn w:val="Normal"/>
    <w:next w:val="Normal"/>
    <w:link w:val="Heading1Char"/>
    <w:qFormat/>
    <w:rsid w:val="00B04A53"/>
    <w:pPr>
      <w:keepNext/>
      <w:widowControl w:val="0"/>
      <w:numPr>
        <w:numId w:val="1"/>
      </w:numPr>
      <w:outlineLvl w:val="0"/>
    </w:pPr>
    <w:rPr>
      <w:b/>
      <w:caps/>
      <w:sz w:val="28"/>
    </w:rPr>
  </w:style>
  <w:style w:type="paragraph" w:styleId="Heading2">
    <w:name w:val="heading 2"/>
    <w:basedOn w:val="Normal"/>
    <w:next w:val="Normal"/>
    <w:link w:val="Heading2Char"/>
    <w:qFormat/>
    <w:rsid w:val="00B04A53"/>
    <w:pPr>
      <w:widowControl w:val="0"/>
      <w:numPr>
        <w:ilvl w:val="1"/>
        <w:numId w:val="1"/>
      </w:numPr>
      <w:spacing w:after="120"/>
      <w:jc w:val="both"/>
      <w:outlineLvl w:val="1"/>
    </w:pPr>
    <w:rPr>
      <w:b/>
      <w:smallCaps/>
      <w:snapToGrid w:val="0"/>
      <w:sz w:val="24"/>
    </w:rPr>
  </w:style>
  <w:style w:type="paragraph" w:styleId="Heading3">
    <w:name w:val="heading 3"/>
    <w:basedOn w:val="Normal"/>
    <w:next w:val="Normal"/>
    <w:link w:val="Heading3Char"/>
    <w:qFormat/>
    <w:rsid w:val="00B04A53"/>
    <w:pPr>
      <w:keepNext/>
      <w:widowControl w:val="0"/>
      <w:numPr>
        <w:ilvl w:val="2"/>
        <w:numId w:val="1"/>
      </w:numPr>
      <w:spacing w:before="240" w:after="60"/>
      <w:outlineLvl w:val="2"/>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A53"/>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B04A53"/>
    <w:rPr>
      <w:rFonts w:ascii="Times New Roman" w:eastAsia="Times New Roman" w:hAnsi="Times New Roman" w:cs="Times New Roman"/>
      <w:b/>
      <w:smallCaps/>
      <w:snapToGrid w:val="0"/>
      <w:sz w:val="24"/>
      <w:szCs w:val="20"/>
    </w:rPr>
  </w:style>
  <w:style w:type="character" w:customStyle="1" w:styleId="Heading3Char">
    <w:name w:val="Heading 3 Char"/>
    <w:basedOn w:val="DefaultParagraphFont"/>
    <w:link w:val="Heading3"/>
    <w:rsid w:val="00B04A53"/>
    <w:rPr>
      <w:rFonts w:ascii="Times New Roman" w:eastAsia="Times New Roman" w:hAnsi="Times New Roman" w:cs="Times New Roman"/>
      <w:b/>
      <w:smallCaps/>
      <w:sz w:val="24"/>
      <w:szCs w:val="20"/>
    </w:rPr>
  </w:style>
  <w:style w:type="paragraph" w:customStyle="1" w:styleId="CodeSample">
    <w:name w:val="CodeSample"/>
    <w:basedOn w:val="Normal"/>
    <w:next w:val="Normal"/>
    <w:rsid w:val="00B04A53"/>
    <w:pPr>
      <w:widowControl w:val="0"/>
      <w:outlineLvl w:val="0"/>
    </w:pPr>
    <w:rPr>
      <w:rFonts w:ascii="Courier New" w:hAnsi="Courier New"/>
      <w:spacing w:val="-16"/>
      <w:sz w:val="16"/>
    </w:rPr>
  </w:style>
  <w:style w:type="character" w:styleId="Hyperlink">
    <w:name w:val="Hyperlink"/>
    <w:basedOn w:val="DefaultParagraphFont"/>
    <w:rsid w:val="00B04A53"/>
    <w:rPr>
      <w:color w:val="0000FF"/>
      <w:sz w:val="20"/>
      <w:u w:val="single"/>
    </w:rPr>
  </w:style>
  <w:style w:type="paragraph" w:styleId="TOC1">
    <w:name w:val="toc 1"/>
    <w:basedOn w:val="Normal"/>
    <w:next w:val="Normal"/>
    <w:autoRedefine/>
    <w:rsid w:val="00B04A53"/>
    <w:pPr>
      <w:widowControl w:val="0"/>
      <w:spacing w:before="120" w:after="120"/>
    </w:pPr>
    <w:rPr>
      <w:b/>
      <w:caps/>
    </w:rPr>
  </w:style>
  <w:style w:type="paragraph" w:customStyle="1" w:styleId="MyTitle">
    <w:name w:val="MyTitle"/>
    <w:basedOn w:val="Normal"/>
    <w:next w:val="Normal"/>
    <w:rsid w:val="00B04A53"/>
    <w:pPr>
      <w:widowControl w:val="0"/>
    </w:pPr>
    <w:rPr>
      <w:b/>
      <w:smallCaps/>
      <w:snapToGrid w:val="0"/>
      <w:sz w:val="28"/>
    </w:rPr>
  </w:style>
  <w:style w:type="paragraph" w:styleId="NormalWeb">
    <w:name w:val="Normal (Web)"/>
    <w:basedOn w:val="Normal"/>
    <w:rsid w:val="00B04A53"/>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B04A53"/>
    <w:rPr>
      <w:b/>
      <w:bCs/>
    </w:rPr>
  </w:style>
  <w:style w:type="paragraph" w:styleId="Footer">
    <w:name w:val="footer"/>
    <w:basedOn w:val="Normal"/>
    <w:link w:val="FooterChar"/>
    <w:uiPriority w:val="99"/>
    <w:rsid w:val="00B04A53"/>
    <w:pPr>
      <w:tabs>
        <w:tab w:val="center" w:pos="4153"/>
        <w:tab w:val="right" w:pos="8306"/>
      </w:tabs>
    </w:pPr>
  </w:style>
  <w:style w:type="character" w:customStyle="1" w:styleId="FooterChar">
    <w:name w:val="Footer Char"/>
    <w:basedOn w:val="DefaultParagraphFont"/>
    <w:link w:val="Footer"/>
    <w:uiPriority w:val="99"/>
    <w:rsid w:val="00B04A53"/>
    <w:rPr>
      <w:rFonts w:ascii="Times New Roman" w:eastAsia="Times New Roman" w:hAnsi="Times New Roman" w:cs="Times New Roman"/>
      <w:szCs w:val="20"/>
    </w:rPr>
  </w:style>
  <w:style w:type="character" w:styleId="PageNumber">
    <w:name w:val="page number"/>
    <w:basedOn w:val="DefaultParagraphFont"/>
    <w:rsid w:val="00B04A53"/>
  </w:style>
  <w:style w:type="character" w:customStyle="1" w:styleId="head1">
    <w:name w:val="head1"/>
    <w:basedOn w:val="DefaultParagraphFont"/>
    <w:rsid w:val="00B04A53"/>
  </w:style>
  <w:style w:type="character" w:styleId="Emphasis">
    <w:name w:val="Emphasis"/>
    <w:basedOn w:val="DefaultParagraphFont"/>
    <w:qFormat/>
    <w:rsid w:val="00B04A53"/>
    <w:rPr>
      <w:i/>
      <w:iCs/>
    </w:rPr>
  </w:style>
  <w:style w:type="paragraph" w:styleId="List">
    <w:name w:val="List"/>
    <w:basedOn w:val="Normal"/>
    <w:rsid w:val="00B04A53"/>
    <w:pPr>
      <w:ind w:left="283" w:hanging="283"/>
    </w:pPr>
    <w:rPr>
      <w:sz w:val="20"/>
    </w:rPr>
  </w:style>
  <w:style w:type="paragraph" w:styleId="ListContinue">
    <w:name w:val="List Continue"/>
    <w:basedOn w:val="Normal"/>
    <w:rsid w:val="00B04A53"/>
    <w:pPr>
      <w:spacing w:after="120"/>
      <w:ind w:left="283"/>
    </w:pPr>
    <w:rPr>
      <w:sz w:val="20"/>
    </w:rPr>
  </w:style>
  <w:style w:type="paragraph" w:styleId="BalloonText">
    <w:name w:val="Balloon Text"/>
    <w:basedOn w:val="Normal"/>
    <w:link w:val="BalloonTextChar"/>
    <w:rsid w:val="004E3985"/>
    <w:rPr>
      <w:rFonts w:ascii="Tahoma" w:hAnsi="Tahoma" w:cs="Tahoma"/>
      <w:sz w:val="16"/>
      <w:szCs w:val="16"/>
    </w:rPr>
  </w:style>
  <w:style w:type="character" w:customStyle="1" w:styleId="BalloonTextChar">
    <w:name w:val="Balloon Text Char"/>
    <w:basedOn w:val="DefaultParagraphFont"/>
    <w:link w:val="BalloonText"/>
    <w:rsid w:val="004E3985"/>
    <w:rPr>
      <w:rFonts w:ascii="Tahoma" w:eastAsia="Times New Roman" w:hAnsi="Tahoma" w:cs="Tahoma"/>
      <w:sz w:val="16"/>
      <w:szCs w:val="16"/>
    </w:rPr>
  </w:style>
  <w:style w:type="paragraph" w:styleId="ListParagraph">
    <w:name w:val="List Paragraph"/>
    <w:basedOn w:val="Normal"/>
    <w:uiPriority w:val="34"/>
    <w:qFormat/>
    <w:rsid w:val="004E3985"/>
    <w:pPr>
      <w:ind w:left="720"/>
      <w:contextualSpacing/>
    </w:pPr>
  </w:style>
  <w:style w:type="paragraph" w:styleId="Header">
    <w:name w:val="header"/>
    <w:basedOn w:val="Normal"/>
    <w:link w:val="HeaderChar"/>
    <w:uiPriority w:val="99"/>
    <w:unhideWhenUsed/>
    <w:rsid w:val="00AA22B1"/>
    <w:pPr>
      <w:tabs>
        <w:tab w:val="center" w:pos="4513"/>
        <w:tab w:val="right" w:pos="9026"/>
      </w:tabs>
    </w:pPr>
  </w:style>
  <w:style w:type="character" w:customStyle="1" w:styleId="HeaderChar">
    <w:name w:val="Header Char"/>
    <w:basedOn w:val="DefaultParagraphFont"/>
    <w:link w:val="Header"/>
    <w:uiPriority w:val="99"/>
    <w:rsid w:val="00AA22B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0609">
      <w:bodyDiv w:val="1"/>
      <w:marLeft w:val="0"/>
      <w:marRight w:val="0"/>
      <w:marTop w:val="0"/>
      <w:marBottom w:val="0"/>
      <w:divBdr>
        <w:top w:val="none" w:sz="0" w:space="0" w:color="auto"/>
        <w:left w:val="none" w:sz="0" w:space="0" w:color="auto"/>
        <w:bottom w:val="none" w:sz="0" w:space="0" w:color="auto"/>
        <w:right w:val="none" w:sz="0" w:space="0" w:color="auto"/>
      </w:divBdr>
    </w:div>
    <w:div w:id="431631835">
      <w:bodyDiv w:val="1"/>
      <w:marLeft w:val="0"/>
      <w:marRight w:val="0"/>
      <w:marTop w:val="0"/>
      <w:marBottom w:val="0"/>
      <w:divBdr>
        <w:top w:val="none" w:sz="0" w:space="0" w:color="auto"/>
        <w:left w:val="none" w:sz="0" w:space="0" w:color="auto"/>
        <w:bottom w:val="none" w:sz="0" w:space="0" w:color="auto"/>
        <w:right w:val="none" w:sz="0" w:space="0" w:color="auto"/>
      </w:divBdr>
    </w:div>
    <w:div w:id="5712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kingandtrafficappeals.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kingandtrafficappeal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kingandtrafficappeals.gov.uk" TargetMode="External"/><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2A7B7-0BCD-4D1F-AED2-39B5DFDB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7958</Words>
  <Characters>45364</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PATAS</Company>
  <LinksUpToDate>false</LinksUpToDate>
  <CharactersWithSpaces>53216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Hamilton</dc:creator>
  <cp:lastModifiedBy>Alan Edwards</cp:lastModifiedBy>
  <cp:revision>2</cp:revision>
  <cp:lastPrinted>2014-08-19T08:48:00Z</cp:lastPrinted>
  <dcterms:created xsi:type="dcterms:W3CDTF">2014-09-23T09:20:00Z</dcterms:created>
  <dcterms:modified xsi:type="dcterms:W3CDTF">2014-09-23T09:20:00Z</dcterms:modified>
</cp:coreProperties>
</file>