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CC" w:rsidRDefault="00B905CC" w:rsidP="00B905CC">
      <w:pPr>
        <w:shd w:val="clear" w:color="auto" w:fill="17365D"/>
        <w:jc w:val="center"/>
        <w:rPr>
          <w:rFonts w:ascii="Arial" w:hAnsi="Arial" w:cs="Arial"/>
          <w:b/>
          <w:color w:val="FFFFFF"/>
          <w:sz w:val="24"/>
          <w:szCs w:val="24"/>
        </w:rPr>
      </w:pPr>
      <w:bookmarkStart w:id="0" w:name="_GoBack"/>
      <w:bookmarkEnd w:id="0"/>
    </w:p>
    <w:p w:rsidR="00664266" w:rsidRPr="00B905CC" w:rsidRDefault="00B905CC" w:rsidP="00B905CC">
      <w:pPr>
        <w:shd w:val="clear" w:color="auto" w:fill="17365D"/>
        <w:jc w:val="center"/>
        <w:rPr>
          <w:rFonts w:ascii="Arial" w:hAnsi="Arial" w:cs="Arial"/>
          <w:b/>
          <w:color w:val="FFFFFF"/>
          <w:sz w:val="28"/>
          <w:szCs w:val="28"/>
        </w:rPr>
      </w:pPr>
      <w:r w:rsidRPr="00B905CC">
        <w:rPr>
          <w:rFonts w:ascii="Arial" w:hAnsi="Arial" w:cs="Arial"/>
          <w:b/>
          <w:color w:val="FFFFFF"/>
          <w:sz w:val="28"/>
          <w:szCs w:val="28"/>
        </w:rPr>
        <w:t>Minutes of the London Health and Safety Forum</w:t>
      </w:r>
    </w:p>
    <w:p w:rsidR="00B905CC" w:rsidRPr="00B905CC" w:rsidRDefault="00B905CC" w:rsidP="00B905CC">
      <w:pPr>
        <w:shd w:val="clear" w:color="auto" w:fill="17365D"/>
        <w:jc w:val="center"/>
        <w:rPr>
          <w:rFonts w:ascii="Arial" w:hAnsi="Arial" w:cs="Arial"/>
          <w:b/>
          <w:color w:val="FFFFFF"/>
          <w:sz w:val="24"/>
          <w:szCs w:val="24"/>
        </w:rPr>
      </w:pPr>
    </w:p>
    <w:p w:rsidR="00B905CC" w:rsidRPr="00B905CC" w:rsidRDefault="00B905CC" w:rsidP="00B905CC">
      <w:pPr>
        <w:pStyle w:val="NoSpacing"/>
        <w:rPr>
          <w:rFonts w:ascii="Arial" w:hAnsi="Arial" w:cs="Arial"/>
          <w:b/>
          <w:sz w:val="24"/>
          <w:szCs w:val="24"/>
        </w:rPr>
      </w:pPr>
      <w:r w:rsidRPr="00B905CC">
        <w:rPr>
          <w:rFonts w:ascii="Arial" w:hAnsi="Arial" w:cs="Arial"/>
          <w:b/>
          <w:sz w:val="24"/>
          <w:szCs w:val="24"/>
        </w:rPr>
        <w:t>Date of Meeting: Tuesday 0</w:t>
      </w:r>
      <w:r w:rsidR="00880D62">
        <w:rPr>
          <w:rFonts w:ascii="Arial" w:hAnsi="Arial" w:cs="Arial"/>
          <w:b/>
          <w:sz w:val="24"/>
          <w:szCs w:val="24"/>
        </w:rPr>
        <w:t>3</w:t>
      </w:r>
      <w:r w:rsidRPr="00B905CC">
        <w:rPr>
          <w:rFonts w:ascii="Arial" w:hAnsi="Arial" w:cs="Arial"/>
          <w:b/>
          <w:sz w:val="24"/>
          <w:szCs w:val="24"/>
        </w:rPr>
        <w:t xml:space="preserve"> </w:t>
      </w:r>
      <w:r w:rsidR="00880D62">
        <w:rPr>
          <w:rFonts w:ascii="Arial" w:hAnsi="Arial" w:cs="Arial"/>
          <w:b/>
          <w:sz w:val="24"/>
          <w:szCs w:val="24"/>
        </w:rPr>
        <w:t>June</w:t>
      </w:r>
      <w:r w:rsidR="00D52FB3">
        <w:rPr>
          <w:rFonts w:ascii="Arial" w:hAnsi="Arial" w:cs="Arial"/>
          <w:b/>
          <w:sz w:val="24"/>
          <w:szCs w:val="24"/>
        </w:rPr>
        <w:t xml:space="preserve"> 2014</w:t>
      </w:r>
    </w:p>
    <w:p w:rsidR="00B905CC" w:rsidRDefault="00B905CC" w:rsidP="00B905CC">
      <w:pPr>
        <w:pStyle w:val="NoSpacing"/>
        <w:rPr>
          <w:rFonts w:ascii="Arial" w:hAnsi="Arial" w:cs="Arial"/>
          <w:sz w:val="24"/>
          <w:szCs w:val="24"/>
        </w:rPr>
      </w:pPr>
      <w:r>
        <w:rPr>
          <w:rFonts w:ascii="Arial" w:hAnsi="Arial" w:cs="Arial"/>
          <w:b/>
          <w:sz w:val="24"/>
          <w:szCs w:val="24"/>
        </w:rPr>
        <w:t>T</w:t>
      </w:r>
      <w:r w:rsidRPr="00B905CC">
        <w:rPr>
          <w:rFonts w:ascii="Arial" w:hAnsi="Arial" w:cs="Arial"/>
          <w:b/>
          <w:sz w:val="24"/>
          <w:szCs w:val="24"/>
        </w:rPr>
        <w:t>ime:</w:t>
      </w:r>
      <w:r w:rsidRPr="00B905CC">
        <w:rPr>
          <w:rFonts w:ascii="Arial" w:hAnsi="Arial" w:cs="Arial"/>
          <w:sz w:val="24"/>
          <w:szCs w:val="24"/>
        </w:rPr>
        <w:t xml:space="preserve"> 10:00 to 12.00</w:t>
      </w:r>
    </w:p>
    <w:p w:rsidR="00B905CC" w:rsidRDefault="00B905CC" w:rsidP="00B905CC">
      <w:pPr>
        <w:pStyle w:val="NoSpacing"/>
        <w:rPr>
          <w:rFonts w:ascii="Arial" w:hAnsi="Arial" w:cs="Arial"/>
          <w:sz w:val="24"/>
          <w:szCs w:val="24"/>
        </w:rPr>
      </w:pPr>
      <w:r w:rsidRPr="00B905CC">
        <w:rPr>
          <w:rFonts w:ascii="Arial" w:hAnsi="Arial" w:cs="Arial"/>
          <w:b/>
          <w:sz w:val="24"/>
          <w:szCs w:val="24"/>
        </w:rPr>
        <w:t>Held at</w:t>
      </w:r>
      <w:r>
        <w:rPr>
          <w:rFonts w:ascii="Arial" w:hAnsi="Arial" w:cs="Arial"/>
          <w:sz w:val="24"/>
          <w:szCs w:val="24"/>
        </w:rPr>
        <w:t>: London Councils Offices – Southwark</w:t>
      </w:r>
    </w:p>
    <w:p w:rsidR="00B905CC" w:rsidRDefault="00B905CC" w:rsidP="00B905CC">
      <w:pPr>
        <w:pStyle w:val="NoSpacing"/>
        <w:rPr>
          <w:rFonts w:ascii="Arial" w:hAnsi="Arial" w:cs="Arial"/>
          <w:sz w:val="24"/>
          <w:szCs w:val="24"/>
        </w:rPr>
      </w:pPr>
      <w:r w:rsidRPr="00B905CC">
        <w:rPr>
          <w:rFonts w:ascii="Arial" w:hAnsi="Arial" w:cs="Arial"/>
          <w:b/>
          <w:sz w:val="24"/>
          <w:szCs w:val="24"/>
        </w:rPr>
        <w:t>Room</w:t>
      </w:r>
      <w:r>
        <w:rPr>
          <w:rFonts w:ascii="Arial" w:hAnsi="Arial" w:cs="Arial"/>
          <w:sz w:val="24"/>
          <w:szCs w:val="24"/>
        </w:rPr>
        <w:t>: Meeting Room (</w:t>
      </w:r>
      <w:r w:rsidR="00D52FB3">
        <w:rPr>
          <w:rFonts w:ascii="Arial" w:hAnsi="Arial" w:cs="Arial"/>
          <w:sz w:val="24"/>
          <w:szCs w:val="24"/>
        </w:rPr>
        <w:t>3</w:t>
      </w:r>
      <w:r>
        <w:rPr>
          <w:rFonts w:ascii="Arial" w:hAnsi="Arial" w:cs="Arial"/>
          <w:sz w:val="24"/>
          <w:szCs w:val="24"/>
        </w:rPr>
        <w:t>)</w:t>
      </w:r>
    </w:p>
    <w:p w:rsidR="00B905CC" w:rsidRDefault="00B905CC" w:rsidP="00B905CC">
      <w:pPr>
        <w:pStyle w:val="NoSpacing"/>
        <w:rPr>
          <w:rFonts w:ascii="Arial" w:hAnsi="Arial" w:cs="Arial"/>
          <w:sz w:val="24"/>
          <w:szCs w:val="24"/>
        </w:rPr>
      </w:pPr>
      <w:r w:rsidRPr="00B905CC">
        <w:rPr>
          <w:rFonts w:ascii="Arial" w:hAnsi="Arial" w:cs="Arial"/>
          <w:b/>
          <w:sz w:val="24"/>
          <w:szCs w:val="24"/>
        </w:rPr>
        <w:t>Minutes</w:t>
      </w:r>
      <w:r>
        <w:rPr>
          <w:rFonts w:ascii="Arial" w:hAnsi="Arial" w:cs="Arial"/>
          <w:sz w:val="24"/>
          <w:szCs w:val="24"/>
        </w:rPr>
        <w:t xml:space="preserve">: </w:t>
      </w:r>
      <w:r w:rsidR="00880D62">
        <w:rPr>
          <w:rFonts w:ascii="Arial" w:hAnsi="Arial" w:cs="Arial"/>
          <w:sz w:val="24"/>
          <w:szCs w:val="24"/>
        </w:rPr>
        <w:t xml:space="preserve">Justin Tyas </w:t>
      </w:r>
      <w:hyperlink r:id="rId8" w:history="1">
        <w:r w:rsidR="00880D62" w:rsidRPr="00FD0039">
          <w:rPr>
            <w:rStyle w:val="Hyperlink"/>
            <w:rFonts w:ascii="Arial" w:hAnsi="Arial" w:cs="Arial"/>
            <w:sz w:val="24"/>
            <w:szCs w:val="24"/>
          </w:rPr>
          <w:t>Justin.tyas@cityoflondon.gov.uk</w:t>
        </w:r>
      </w:hyperlink>
      <w:r w:rsidR="00880D62">
        <w:rPr>
          <w:rFonts w:ascii="Arial" w:hAnsi="Arial" w:cs="Arial"/>
          <w:sz w:val="24"/>
          <w:szCs w:val="24"/>
        </w:rPr>
        <w:t xml:space="preserve"> / Oliver Sanandres </w:t>
      </w:r>
      <w:hyperlink r:id="rId9" w:history="1">
        <w:r w:rsidR="00880D62" w:rsidRPr="00FD0039">
          <w:rPr>
            <w:rStyle w:val="Hyperlink"/>
            <w:rFonts w:ascii="Arial" w:hAnsi="Arial" w:cs="Arial"/>
            <w:sz w:val="24"/>
            <w:szCs w:val="24"/>
          </w:rPr>
          <w:t>Oliver.sanandres@cityoflondon.gov.uk</w:t>
        </w:r>
      </w:hyperlink>
    </w:p>
    <w:p w:rsidR="00B905CC" w:rsidRPr="00D300F8" w:rsidRDefault="00B905CC" w:rsidP="00B905CC">
      <w:pPr>
        <w:pStyle w:val="NoSpacing"/>
        <w:rPr>
          <w:rFonts w:ascii="Arial" w:hAnsi="Arial" w:cs="Arial"/>
          <w:sz w:val="16"/>
          <w:szCs w:val="16"/>
        </w:rPr>
      </w:pPr>
    </w:p>
    <w:p w:rsidR="00B905CC" w:rsidRDefault="00B905CC" w:rsidP="00B905CC">
      <w:pPr>
        <w:pStyle w:val="NoSpacing"/>
        <w:rPr>
          <w:rFonts w:ascii="Arial" w:hAnsi="Arial" w:cs="Arial"/>
          <w:b/>
          <w:sz w:val="24"/>
          <w:szCs w:val="24"/>
        </w:rPr>
      </w:pPr>
      <w:r w:rsidRPr="00B905CC">
        <w:rPr>
          <w:rFonts w:ascii="Arial" w:hAnsi="Arial" w:cs="Arial"/>
          <w:b/>
          <w:sz w:val="24"/>
          <w:szCs w:val="24"/>
        </w:rPr>
        <w:t>Present were:</w:t>
      </w:r>
    </w:p>
    <w:tbl>
      <w:tblPr>
        <w:tblStyle w:val="TableGrid"/>
        <w:tblW w:w="0" w:type="auto"/>
        <w:tblLook w:val="04A0" w:firstRow="1" w:lastRow="0" w:firstColumn="1" w:lastColumn="0" w:noHBand="0" w:noVBand="1"/>
      </w:tblPr>
      <w:tblGrid>
        <w:gridCol w:w="3227"/>
        <w:gridCol w:w="6237"/>
      </w:tblGrid>
      <w:tr w:rsidR="00880D62" w:rsidRPr="002876E1" w:rsidTr="00D300F8">
        <w:tc>
          <w:tcPr>
            <w:tcW w:w="3227" w:type="dxa"/>
          </w:tcPr>
          <w:p w:rsidR="00880D62" w:rsidRPr="00D300F8" w:rsidRDefault="00880D62" w:rsidP="00B905CC">
            <w:pPr>
              <w:pStyle w:val="NoSpacing"/>
              <w:rPr>
                <w:rFonts w:ascii="Arial" w:hAnsi="Arial" w:cs="Arial"/>
                <w:sz w:val="24"/>
                <w:szCs w:val="24"/>
              </w:rPr>
            </w:pPr>
            <w:r w:rsidRPr="00D300F8">
              <w:rPr>
                <w:rFonts w:ascii="Arial" w:hAnsi="Arial" w:cs="Arial"/>
                <w:sz w:val="24"/>
                <w:szCs w:val="24"/>
              </w:rPr>
              <w:t>Melanie Farrow (MF)</w:t>
            </w:r>
          </w:p>
        </w:tc>
        <w:tc>
          <w:tcPr>
            <w:tcW w:w="6237" w:type="dxa"/>
          </w:tcPr>
          <w:p w:rsidR="00880D62" w:rsidRPr="00D300F8" w:rsidRDefault="00880D62" w:rsidP="00B905CC">
            <w:pPr>
              <w:pStyle w:val="NoSpacing"/>
              <w:rPr>
                <w:rFonts w:ascii="Arial" w:hAnsi="Arial" w:cs="Arial"/>
                <w:sz w:val="24"/>
                <w:szCs w:val="24"/>
              </w:rPr>
            </w:pPr>
            <w:r w:rsidRPr="00D300F8">
              <w:rPr>
                <w:rFonts w:ascii="Arial" w:hAnsi="Arial" w:cs="Arial"/>
                <w:sz w:val="24"/>
                <w:szCs w:val="24"/>
              </w:rPr>
              <w:t>Barking and Dagenham</w:t>
            </w:r>
          </w:p>
        </w:tc>
      </w:tr>
      <w:tr w:rsidR="00880D62" w:rsidRPr="002876E1" w:rsidTr="00D300F8">
        <w:tc>
          <w:tcPr>
            <w:tcW w:w="3227" w:type="dxa"/>
          </w:tcPr>
          <w:p w:rsidR="00880D62" w:rsidRPr="00D300F8" w:rsidRDefault="00880D62" w:rsidP="00B905CC">
            <w:pPr>
              <w:pStyle w:val="NoSpacing"/>
              <w:rPr>
                <w:rFonts w:ascii="Arial" w:hAnsi="Arial" w:cs="Arial"/>
                <w:sz w:val="24"/>
                <w:szCs w:val="24"/>
              </w:rPr>
            </w:pPr>
            <w:r w:rsidRPr="00D300F8">
              <w:rPr>
                <w:rFonts w:ascii="Arial" w:hAnsi="Arial" w:cs="Arial"/>
                <w:sz w:val="24"/>
                <w:szCs w:val="24"/>
              </w:rPr>
              <w:t>Margaret Beevor (MB)</w:t>
            </w:r>
          </w:p>
        </w:tc>
        <w:tc>
          <w:tcPr>
            <w:tcW w:w="6237" w:type="dxa"/>
          </w:tcPr>
          <w:p w:rsidR="00880D62" w:rsidRPr="00D300F8" w:rsidRDefault="00880D62" w:rsidP="00B905CC">
            <w:pPr>
              <w:pStyle w:val="NoSpacing"/>
              <w:rPr>
                <w:rFonts w:ascii="Arial" w:hAnsi="Arial" w:cs="Arial"/>
                <w:sz w:val="24"/>
                <w:szCs w:val="24"/>
              </w:rPr>
            </w:pPr>
            <w:r w:rsidRPr="00D300F8">
              <w:rPr>
                <w:rFonts w:ascii="Arial" w:hAnsi="Arial" w:cs="Arial"/>
                <w:sz w:val="24"/>
                <w:szCs w:val="24"/>
              </w:rPr>
              <w:t>Brent</w:t>
            </w:r>
          </w:p>
        </w:tc>
      </w:tr>
      <w:tr w:rsidR="00453889" w:rsidRPr="002876E1" w:rsidTr="00D300F8">
        <w:tc>
          <w:tcPr>
            <w:tcW w:w="3227" w:type="dxa"/>
          </w:tcPr>
          <w:p w:rsidR="00453889" w:rsidRPr="00D300F8" w:rsidRDefault="00453889" w:rsidP="00B905CC">
            <w:pPr>
              <w:pStyle w:val="NoSpacing"/>
              <w:rPr>
                <w:rFonts w:ascii="Arial" w:hAnsi="Arial" w:cs="Arial"/>
                <w:sz w:val="24"/>
                <w:szCs w:val="24"/>
              </w:rPr>
            </w:pPr>
            <w:r w:rsidRPr="00D300F8">
              <w:rPr>
                <w:rFonts w:ascii="Arial" w:hAnsi="Arial" w:cs="Arial"/>
                <w:sz w:val="24"/>
                <w:szCs w:val="24"/>
              </w:rPr>
              <w:t>Patricia Hook</w:t>
            </w:r>
          </w:p>
        </w:tc>
        <w:tc>
          <w:tcPr>
            <w:tcW w:w="6237" w:type="dxa"/>
          </w:tcPr>
          <w:p w:rsidR="00453889" w:rsidRPr="00D300F8" w:rsidRDefault="00453889" w:rsidP="00B905CC">
            <w:pPr>
              <w:pStyle w:val="NoSpacing"/>
              <w:rPr>
                <w:rFonts w:ascii="Arial" w:hAnsi="Arial" w:cs="Arial"/>
                <w:sz w:val="24"/>
                <w:szCs w:val="24"/>
              </w:rPr>
            </w:pPr>
            <w:r w:rsidRPr="00D300F8">
              <w:rPr>
                <w:rFonts w:ascii="Arial" w:hAnsi="Arial" w:cs="Arial"/>
                <w:sz w:val="24"/>
                <w:szCs w:val="24"/>
              </w:rPr>
              <w:t>Bromley</w:t>
            </w:r>
          </w:p>
        </w:tc>
      </w:tr>
      <w:tr w:rsidR="00911C43" w:rsidRPr="002876E1" w:rsidTr="00D300F8">
        <w:tc>
          <w:tcPr>
            <w:tcW w:w="322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Justin Tyas (JT) (Vice Chair)</w:t>
            </w:r>
          </w:p>
        </w:tc>
        <w:tc>
          <w:tcPr>
            <w:tcW w:w="623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City of London</w:t>
            </w:r>
          </w:p>
        </w:tc>
      </w:tr>
      <w:tr w:rsidR="00911C43" w:rsidRPr="002876E1" w:rsidTr="00D300F8">
        <w:tc>
          <w:tcPr>
            <w:tcW w:w="322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Oliver Sanandres (OS) (Chair)</w:t>
            </w:r>
          </w:p>
        </w:tc>
        <w:tc>
          <w:tcPr>
            <w:tcW w:w="623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City of London</w:t>
            </w:r>
          </w:p>
        </w:tc>
      </w:tr>
      <w:tr w:rsidR="00441571" w:rsidRPr="002876E1" w:rsidTr="00D300F8">
        <w:tc>
          <w:tcPr>
            <w:tcW w:w="3227" w:type="dxa"/>
          </w:tcPr>
          <w:p w:rsidR="00441571" w:rsidRPr="00D300F8" w:rsidRDefault="00441571" w:rsidP="00E6405D">
            <w:pPr>
              <w:pStyle w:val="NoSpacing"/>
              <w:rPr>
                <w:rFonts w:ascii="Arial" w:hAnsi="Arial" w:cs="Arial"/>
                <w:sz w:val="24"/>
                <w:szCs w:val="24"/>
              </w:rPr>
            </w:pPr>
            <w:r>
              <w:rPr>
                <w:rFonts w:ascii="Arial" w:hAnsi="Arial" w:cs="Arial"/>
                <w:sz w:val="24"/>
                <w:szCs w:val="24"/>
              </w:rPr>
              <w:t>Sue Emery (SE)</w:t>
            </w:r>
          </w:p>
        </w:tc>
        <w:tc>
          <w:tcPr>
            <w:tcW w:w="6237" w:type="dxa"/>
          </w:tcPr>
          <w:p w:rsidR="00441571" w:rsidRPr="00D300F8" w:rsidRDefault="00441571" w:rsidP="00E6405D">
            <w:pPr>
              <w:pStyle w:val="NoSpacing"/>
              <w:rPr>
                <w:rFonts w:ascii="Arial" w:hAnsi="Arial" w:cs="Arial"/>
                <w:sz w:val="24"/>
                <w:szCs w:val="24"/>
              </w:rPr>
            </w:pPr>
            <w:r>
              <w:rPr>
                <w:rFonts w:ascii="Arial" w:hAnsi="Arial" w:cs="Arial"/>
                <w:sz w:val="24"/>
                <w:szCs w:val="24"/>
              </w:rPr>
              <w:t>Ealing</w:t>
            </w:r>
          </w:p>
        </w:tc>
      </w:tr>
      <w:tr w:rsidR="00911C43" w:rsidRPr="002876E1" w:rsidTr="00D300F8">
        <w:tc>
          <w:tcPr>
            <w:tcW w:w="322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Al Parry (AP)</w:t>
            </w:r>
          </w:p>
        </w:tc>
        <w:tc>
          <w:tcPr>
            <w:tcW w:w="623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Greenwich</w:t>
            </w:r>
          </w:p>
        </w:tc>
      </w:tr>
      <w:tr w:rsidR="00911C43" w:rsidRPr="002876E1" w:rsidTr="00D300F8">
        <w:tc>
          <w:tcPr>
            <w:tcW w:w="322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Lynne Thorburn (LP)</w:t>
            </w:r>
          </w:p>
        </w:tc>
        <w:tc>
          <w:tcPr>
            <w:tcW w:w="623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Hackney</w:t>
            </w:r>
          </w:p>
        </w:tc>
      </w:tr>
      <w:tr w:rsidR="00911C43" w:rsidRPr="002876E1" w:rsidTr="00D300F8">
        <w:tc>
          <w:tcPr>
            <w:tcW w:w="322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Garry Saunders (GS)</w:t>
            </w:r>
          </w:p>
        </w:tc>
        <w:tc>
          <w:tcPr>
            <w:tcW w:w="623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Hackney Homes</w:t>
            </w:r>
          </w:p>
        </w:tc>
      </w:tr>
      <w:tr w:rsidR="00911C43" w:rsidRPr="002876E1" w:rsidTr="00D300F8">
        <w:tc>
          <w:tcPr>
            <w:tcW w:w="322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Gary Mann (GM)</w:t>
            </w:r>
          </w:p>
        </w:tc>
        <w:tc>
          <w:tcPr>
            <w:tcW w:w="623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Hammersmith &amp; Fulham / RB of Kensington &amp; Chelsea</w:t>
            </w:r>
          </w:p>
        </w:tc>
      </w:tr>
      <w:tr w:rsidR="00911C43" w:rsidRPr="002876E1" w:rsidTr="00D300F8">
        <w:tc>
          <w:tcPr>
            <w:tcW w:w="322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Bill Cassidy (BC)</w:t>
            </w:r>
          </w:p>
        </w:tc>
        <w:tc>
          <w:tcPr>
            <w:tcW w:w="623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Haringey</w:t>
            </w:r>
          </w:p>
        </w:tc>
      </w:tr>
      <w:tr w:rsidR="00911C43" w:rsidRPr="002876E1" w:rsidTr="00D300F8">
        <w:tc>
          <w:tcPr>
            <w:tcW w:w="322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Fabrice Terrochaire (FT)</w:t>
            </w:r>
          </w:p>
        </w:tc>
        <w:tc>
          <w:tcPr>
            <w:tcW w:w="623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Haringey</w:t>
            </w:r>
          </w:p>
        </w:tc>
      </w:tr>
      <w:tr w:rsidR="002876E1" w:rsidRPr="002876E1" w:rsidTr="00D300F8">
        <w:tc>
          <w:tcPr>
            <w:tcW w:w="3227" w:type="dxa"/>
          </w:tcPr>
          <w:p w:rsidR="002876E1" w:rsidRPr="00D300F8" w:rsidRDefault="002876E1" w:rsidP="00E6405D">
            <w:pPr>
              <w:pStyle w:val="NoSpacing"/>
              <w:rPr>
                <w:rFonts w:ascii="Arial" w:hAnsi="Arial" w:cs="Arial"/>
                <w:sz w:val="24"/>
                <w:szCs w:val="24"/>
              </w:rPr>
            </w:pPr>
            <w:r w:rsidRPr="00D300F8">
              <w:rPr>
                <w:rFonts w:ascii="Arial" w:hAnsi="Arial" w:cs="Arial"/>
                <w:sz w:val="24"/>
                <w:szCs w:val="24"/>
              </w:rPr>
              <w:t>Stephen Catley (SC)</w:t>
            </w:r>
          </w:p>
        </w:tc>
        <w:tc>
          <w:tcPr>
            <w:tcW w:w="6237" w:type="dxa"/>
          </w:tcPr>
          <w:p w:rsidR="002876E1" w:rsidRPr="00D300F8" w:rsidRDefault="002876E1" w:rsidP="00E6405D">
            <w:pPr>
              <w:pStyle w:val="NoSpacing"/>
              <w:rPr>
                <w:rFonts w:ascii="Arial" w:hAnsi="Arial" w:cs="Arial"/>
                <w:sz w:val="24"/>
                <w:szCs w:val="24"/>
              </w:rPr>
            </w:pPr>
            <w:r w:rsidRPr="00D300F8">
              <w:rPr>
                <w:rFonts w:ascii="Arial" w:hAnsi="Arial" w:cs="Arial"/>
                <w:sz w:val="24"/>
                <w:szCs w:val="24"/>
              </w:rPr>
              <w:t>Havering</w:t>
            </w:r>
          </w:p>
        </w:tc>
      </w:tr>
      <w:tr w:rsidR="00911C43" w:rsidRPr="002876E1" w:rsidTr="00D300F8">
        <w:tc>
          <w:tcPr>
            <w:tcW w:w="322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Caroline Woodliffe (CW)</w:t>
            </w:r>
          </w:p>
        </w:tc>
        <w:tc>
          <w:tcPr>
            <w:tcW w:w="623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Kingston Upon Thames</w:t>
            </w:r>
          </w:p>
        </w:tc>
      </w:tr>
      <w:tr w:rsidR="00911C43" w:rsidRPr="002876E1" w:rsidTr="00D300F8">
        <w:tc>
          <w:tcPr>
            <w:tcW w:w="322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Phil Day (PD)</w:t>
            </w:r>
          </w:p>
        </w:tc>
        <w:tc>
          <w:tcPr>
            <w:tcW w:w="623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Lewisham</w:t>
            </w:r>
          </w:p>
        </w:tc>
      </w:tr>
      <w:tr w:rsidR="00911C43" w:rsidRPr="002876E1" w:rsidTr="00D300F8">
        <w:tc>
          <w:tcPr>
            <w:tcW w:w="322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Southwark</w:t>
            </w:r>
          </w:p>
        </w:tc>
        <w:tc>
          <w:tcPr>
            <w:tcW w:w="623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Chris Rackley</w:t>
            </w:r>
          </w:p>
        </w:tc>
      </w:tr>
      <w:tr w:rsidR="00911C43" w:rsidRPr="002876E1" w:rsidTr="00D300F8">
        <w:tc>
          <w:tcPr>
            <w:tcW w:w="3227" w:type="dxa"/>
          </w:tcPr>
          <w:p w:rsidR="00911C43" w:rsidRPr="00D300F8" w:rsidRDefault="002876E1" w:rsidP="00B905CC">
            <w:pPr>
              <w:pStyle w:val="NoSpacing"/>
              <w:rPr>
                <w:rFonts w:ascii="Arial" w:hAnsi="Arial" w:cs="Arial"/>
                <w:sz w:val="24"/>
                <w:szCs w:val="24"/>
              </w:rPr>
            </w:pPr>
            <w:r w:rsidRPr="00D300F8">
              <w:rPr>
                <w:rFonts w:ascii="Arial" w:hAnsi="Arial" w:cs="Arial"/>
                <w:sz w:val="24"/>
                <w:szCs w:val="24"/>
              </w:rPr>
              <w:t>Sutton</w:t>
            </w:r>
          </w:p>
        </w:tc>
        <w:tc>
          <w:tcPr>
            <w:tcW w:w="6237" w:type="dxa"/>
          </w:tcPr>
          <w:p w:rsidR="00911C43" w:rsidRPr="00D300F8" w:rsidRDefault="002876E1" w:rsidP="00B905CC">
            <w:pPr>
              <w:pStyle w:val="NoSpacing"/>
              <w:rPr>
                <w:rFonts w:ascii="Arial" w:hAnsi="Arial" w:cs="Arial"/>
                <w:sz w:val="24"/>
                <w:szCs w:val="24"/>
              </w:rPr>
            </w:pPr>
            <w:r w:rsidRPr="00D300F8">
              <w:rPr>
                <w:rFonts w:ascii="Arial" w:hAnsi="Arial" w:cs="Arial"/>
                <w:sz w:val="24"/>
                <w:szCs w:val="24"/>
              </w:rPr>
              <w:t>Dave Garioch</w:t>
            </w:r>
          </w:p>
        </w:tc>
      </w:tr>
      <w:tr w:rsidR="00911C43" w:rsidRPr="002876E1" w:rsidTr="00D300F8">
        <w:tc>
          <w:tcPr>
            <w:tcW w:w="3227" w:type="dxa"/>
          </w:tcPr>
          <w:p w:rsidR="00911C43" w:rsidRPr="00D300F8" w:rsidRDefault="002876E1" w:rsidP="00B905CC">
            <w:pPr>
              <w:pStyle w:val="NoSpacing"/>
              <w:rPr>
                <w:rFonts w:ascii="Arial" w:hAnsi="Arial" w:cs="Arial"/>
                <w:sz w:val="24"/>
                <w:szCs w:val="24"/>
              </w:rPr>
            </w:pPr>
            <w:r w:rsidRPr="00D300F8">
              <w:rPr>
                <w:rFonts w:ascii="Arial" w:hAnsi="Arial" w:cs="Arial"/>
                <w:sz w:val="24"/>
                <w:szCs w:val="24"/>
              </w:rPr>
              <w:t>Shila Agnew (SA)</w:t>
            </w:r>
          </w:p>
        </w:tc>
        <w:tc>
          <w:tcPr>
            <w:tcW w:w="6237" w:type="dxa"/>
          </w:tcPr>
          <w:p w:rsidR="00911C43" w:rsidRPr="00D300F8" w:rsidRDefault="002876E1" w:rsidP="00B905CC">
            <w:pPr>
              <w:pStyle w:val="NoSpacing"/>
              <w:rPr>
                <w:rFonts w:ascii="Arial" w:hAnsi="Arial" w:cs="Arial"/>
                <w:sz w:val="24"/>
                <w:szCs w:val="24"/>
              </w:rPr>
            </w:pPr>
            <w:r w:rsidRPr="00D300F8">
              <w:rPr>
                <w:rFonts w:ascii="Arial" w:hAnsi="Arial" w:cs="Arial"/>
                <w:sz w:val="24"/>
                <w:szCs w:val="24"/>
              </w:rPr>
              <w:t>Waltham Forest</w:t>
            </w:r>
          </w:p>
        </w:tc>
      </w:tr>
    </w:tbl>
    <w:p w:rsidR="00B30A53" w:rsidRPr="00D300F8" w:rsidRDefault="00B30A53" w:rsidP="00B905CC">
      <w:pPr>
        <w:pStyle w:val="NoSpacing"/>
        <w:rPr>
          <w:rFonts w:ascii="Arial" w:hAnsi="Arial" w:cs="Arial"/>
          <w:sz w:val="16"/>
          <w:szCs w:val="16"/>
        </w:rPr>
      </w:pPr>
    </w:p>
    <w:p w:rsidR="00B30A53" w:rsidRDefault="00B30A53" w:rsidP="00B905CC">
      <w:pPr>
        <w:pStyle w:val="NoSpacing"/>
        <w:rPr>
          <w:rFonts w:ascii="Arial" w:hAnsi="Arial" w:cs="Arial"/>
          <w:b/>
          <w:sz w:val="24"/>
          <w:szCs w:val="24"/>
        </w:rPr>
      </w:pPr>
      <w:r w:rsidRPr="00B30A53">
        <w:rPr>
          <w:rFonts w:ascii="Arial" w:hAnsi="Arial" w:cs="Arial"/>
          <w:b/>
          <w:sz w:val="24"/>
          <w:szCs w:val="24"/>
        </w:rPr>
        <w:t>Invited Speakers</w:t>
      </w:r>
    </w:p>
    <w:tbl>
      <w:tblPr>
        <w:tblStyle w:val="TableGrid"/>
        <w:tblW w:w="0" w:type="auto"/>
        <w:tblLook w:val="04A0" w:firstRow="1" w:lastRow="0" w:firstColumn="1" w:lastColumn="0" w:noHBand="0" w:noVBand="1"/>
      </w:tblPr>
      <w:tblGrid>
        <w:gridCol w:w="3227"/>
        <w:gridCol w:w="6237"/>
      </w:tblGrid>
      <w:tr w:rsidR="00911C43" w:rsidRPr="00911C43" w:rsidTr="00D300F8">
        <w:tc>
          <w:tcPr>
            <w:tcW w:w="322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David Renshaw (DR)</w:t>
            </w:r>
          </w:p>
        </w:tc>
        <w:tc>
          <w:tcPr>
            <w:tcW w:w="6237"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City of London</w:t>
            </w:r>
          </w:p>
        </w:tc>
      </w:tr>
    </w:tbl>
    <w:p w:rsidR="00B30A53" w:rsidRPr="00D300F8" w:rsidRDefault="00B30A53" w:rsidP="00B905CC">
      <w:pPr>
        <w:pStyle w:val="NoSpacing"/>
        <w:rPr>
          <w:rFonts w:ascii="Arial" w:hAnsi="Arial" w:cs="Arial"/>
          <w:sz w:val="16"/>
          <w:szCs w:val="16"/>
        </w:rPr>
      </w:pPr>
    </w:p>
    <w:p w:rsidR="00B30A53" w:rsidRDefault="00B30A53" w:rsidP="00B905CC">
      <w:pPr>
        <w:pStyle w:val="NoSpacing"/>
        <w:rPr>
          <w:rFonts w:ascii="Arial" w:hAnsi="Arial" w:cs="Arial"/>
          <w:b/>
          <w:sz w:val="24"/>
          <w:szCs w:val="24"/>
        </w:rPr>
      </w:pPr>
      <w:r w:rsidRPr="00B30A53">
        <w:rPr>
          <w:rFonts w:ascii="Arial" w:hAnsi="Arial" w:cs="Arial"/>
          <w:b/>
          <w:sz w:val="24"/>
          <w:szCs w:val="24"/>
        </w:rPr>
        <w:t>Apologies</w:t>
      </w:r>
    </w:p>
    <w:tbl>
      <w:tblPr>
        <w:tblStyle w:val="TableGrid"/>
        <w:tblW w:w="0" w:type="auto"/>
        <w:tblLook w:val="04A0" w:firstRow="1" w:lastRow="0" w:firstColumn="1" w:lastColumn="0" w:noHBand="0" w:noVBand="1"/>
      </w:tblPr>
      <w:tblGrid>
        <w:gridCol w:w="3227"/>
        <w:gridCol w:w="6237"/>
      </w:tblGrid>
      <w:tr w:rsidR="002876E1" w:rsidRPr="002876E1" w:rsidTr="00D300F8">
        <w:tc>
          <w:tcPr>
            <w:tcW w:w="3227" w:type="dxa"/>
          </w:tcPr>
          <w:p w:rsidR="002876E1" w:rsidRPr="002876E1" w:rsidRDefault="002876E1" w:rsidP="00B905CC">
            <w:pPr>
              <w:pStyle w:val="NoSpacing"/>
              <w:rPr>
                <w:rFonts w:ascii="Arial" w:hAnsi="Arial" w:cs="Arial"/>
              </w:rPr>
            </w:pPr>
            <w:r>
              <w:rPr>
                <w:rFonts w:ascii="Arial" w:hAnsi="Arial" w:cs="Arial"/>
              </w:rPr>
              <w:t>Mike Koumi (MK)</w:t>
            </w:r>
          </w:p>
        </w:tc>
        <w:tc>
          <w:tcPr>
            <w:tcW w:w="6237" w:type="dxa"/>
          </w:tcPr>
          <w:p w:rsidR="002876E1" w:rsidRPr="002876E1" w:rsidRDefault="002876E1" w:rsidP="00B905CC">
            <w:pPr>
              <w:pStyle w:val="NoSpacing"/>
              <w:rPr>
                <w:rFonts w:ascii="Arial" w:hAnsi="Arial" w:cs="Arial"/>
              </w:rPr>
            </w:pPr>
            <w:r>
              <w:rPr>
                <w:rFonts w:ascii="Arial" w:hAnsi="Arial" w:cs="Arial"/>
              </w:rPr>
              <w:t>Barnet</w:t>
            </w:r>
          </w:p>
        </w:tc>
      </w:tr>
      <w:tr w:rsidR="002876E1" w:rsidRPr="002876E1" w:rsidTr="00D300F8">
        <w:tc>
          <w:tcPr>
            <w:tcW w:w="3227" w:type="dxa"/>
          </w:tcPr>
          <w:p w:rsidR="002876E1" w:rsidRPr="002876E1" w:rsidRDefault="002876E1" w:rsidP="00B905CC">
            <w:pPr>
              <w:pStyle w:val="NoSpacing"/>
              <w:rPr>
                <w:rFonts w:ascii="Arial" w:hAnsi="Arial" w:cs="Arial"/>
              </w:rPr>
            </w:pPr>
            <w:r>
              <w:rPr>
                <w:rFonts w:ascii="Arial" w:hAnsi="Arial" w:cs="Arial"/>
              </w:rPr>
              <w:t>Graham Courtney (GC)</w:t>
            </w:r>
          </w:p>
        </w:tc>
        <w:tc>
          <w:tcPr>
            <w:tcW w:w="6237" w:type="dxa"/>
          </w:tcPr>
          <w:p w:rsidR="002876E1" w:rsidRPr="002876E1" w:rsidRDefault="002876E1" w:rsidP="00B905CC">
            <w:pPr>
              <w:pStyle w:val="NoSpacing"/>
              <w:rPr>
                <w:rFonts w:ascii="Arial" w:hAnsi="Arial" w:cs="Arial"/>
              </w:rPr>
            </w:pPr>
            <w:r>
              <w:rPr>
                <w:rFonts w:ascii="Arial" w:hAnsi="Arial" w:cs="Arial"/>
              </w:rPr>
              <w:t>Ealing</w:t>
            </w:r>
          </w:p>
        </w:tc>
      </w:tr>
      <w:tr w:rsidR="002876E1" w:rsidRPr="002876E1" w:rsidTr="00D300F8">
        <w:tc>
          <w:tcPr>
            <w:tcW w:w="3227" w:type="dxa"/>
          </w:tcPr>
          <w:p w:rsidR="002876E1" w:rsidRPr="002876E1" w:rsidRDefault="002876E1" w:rsidP="00E6405D">
            <w:pPr>
              <w:pStyle w:val="NoSpacing"/>
              <w:rPr>
                <w:rFonts w:ascii="Arial" w:hAnsi="Arial" w:cs="Arial"/>
              </w:rPr>
            </w:pPr>
            <w:r>
              <w:rPr>
                <w:rFonts w:ascii="Arial" w:hAnsi="Arial" w:cs="Arial"/>
                <w:sz w:val="24"/>
                <w:szCs w:val="24"/>
              </w:rPr>
              <w:t>Gary Fisher (GF)</w:t>
            </w:r>
          </w:p>
        </w:tc>
        <w:tc>
          <w:tcPr>
            <w:tcW w:w="6237" w:type="dxa"/>
          </w:tcPr>
          <w:p w:rsidR="002876E1" w:rsidRPr="002876E1" w:rsidRDefault="002876E1" w:rsidP="00E6405D">
            <w:pPr>
              <w:pStyle w:val="NoSpacing"/>
              <w:rPr>
                <w:rFonts w:ascii="Arial" w:hAnsi="Arial" w:cs="Arial"/>
              </w:rPr>
            </w:pPr>
            <w:r>
              <w:rPr>
                <w:rFonts w:ascii="Arial" w:hAnsi="Arial" w:cs="Arial"/>
                <w:sz w:val="24"/>
                <w:szCs w:val="24"/>
              </w:rPr>
              <w:t>Newham</w:t>
            </w:r>
          </w:p>
        </w:tc>
      </w:tr>
      <w:tr w:rsidR="002876E1" w:rsidRPr="002876E1" w:rsidTr="00D300F8">
        <w:tc>
          <w:tcPr>
            <w:tcW w:w="3227" w:type="dxa"/>
          </w:tcPr>
          <w:p w:rsidR="002876E1" w:rsidRPr="002876E1" w:rsidRDefault="00D300F8" w:rsidP="00B905CC">
            <w:pPr>
              <w:pStyle w:val="NoSpacing"/>
              <w:rPr>
                <w:rFonts w:ascii="Arial" w:hAnsi="Arial" w:cs="Arial"/>
              </w:rPr>
            </w:pPr>
            <w:r>
              <w:rPr>
                <w:rFonts w:ascii="Arial" w:hAnsi="Arial" w:cs="Arial"/>
                <w:sz w:val="24"/>
                <w:szCs w:val="24"/>
              </w:rPr>
              <w:t>Ian Wringe (IW)</w:t>
            </w:r>
          </w:p>
        </w:tc>
        <w:tc>
          <w:tcPr>
            <w:tcW w:w="6237" w:type="dxa"/>
          </w:tcPr>
          <w:p w:rsidR="002876E1" w:rsidRPr="002876E1" w:rsidRDefault="00D300F8" w:rsidP="00B905CC">
            <w:pPr>
              <w:pStyle w:val="NoSpacing"/>
              <w:rPr>
                <w:rFonts w:ascii="Arial" w:hAnsi="Arial" w:cs="Arial"/>
              </w:rPr>
            </w:pPr>
            <w:r>
              <w:rPr>
                <w:rFonts w:ascii="Arial" w:hAnsi="Arial" w:cs="Arial"/>
                <w:sz w:val="24"/>
                <w:szCs w:val="24"/>
              </w:rPr>
              <w:t>Redbridge</w:t>
            </w:r>
          </w:p>
        </w:tc>
      </w:tr>
      <w:tr w:rsidR="002876E1" w:rsidRPr="002876E1" w:rsidTr="00D300F8">
        <w:tc>
          <w:tcPr>
            <w:tcW w:w="3227" w:type="dxa"/>
          </w:tcPr>
          <w:p w:rsidR="002876E1" w:rsidRPr="002876E1" w:rsidRDefault="00D300F8" w:rsidP="00B905CC">
            <w:pPr>
              <w:pStyle w:val="NoSpacing"/>
              <w:rPr>
                <w:rFonts w:ascii="Arial" w:hAnsi="Arial" w:cs="Arial"/>
              </w:rPr>
            </w:pPr>
            <w:r>
              <w:rPr>
                <w:rFonts w:ascii="Arial" w:hAnsi="Arial" w:cs="Arial"/>
              </w:rPr>
              <w:t>John Throssel (JTh)</w:t>
            </w:r>
          </w:p>
        </w:tc>
        <w:tc>
          <w:tcPr>
            <w:tcW w:w="6237" w:type="dxa"/>
          </w:tcPr>
          <w:p w:rsidR="002876E1" w:rsidRPr="002876E1" w:rsidRDefault="00D300F8" w:rsidP="00B905CC">
            <w:pPr>
              <w:pStyle w:val="NoSpacing"/>
              <w:rPr>
                <w:rFonts w:ascii="Arial" w:hAnsi="Arial" w:cs="Arial"/>
              </w:rPr>
            </w:pPr>
            <w:r>
              <w:rPr>
                <w:rFonts w:ascii="Arial" w:hAnsi="Arial" w:cs="Arial"/>
              </w:rPr>
              <w:t>Wandsworth</w:t>
            </w:r>
          </w:p>
        </w:tc>
      </w:tr>
      <w:tr w:rsidR="00D300F8" w:rsidRPr="002876E1" w:rsidTr="00D300F8">
        <w:tc>
          <w:tcPr>
            <w:tcW w:w="3227" w:type="dxa"/>
          </w:tcPr>
          <w:p w:rsidR="00D300F8" w:rsidRDefault="00D300F8" w:rsidP="00B905CC">
            <w:pPr>
              <w:pStyle w:val="NoSpacing"/>
              <w:rPr>
                <w:rFonts w:ascii="Arial" w:hAnsi="Arial" w:cs="Arial"/>
              </w:rPr>
            </w:pPr>
            <w:r>
              <w:rPr>
                <w:rFonts w:ascii="Arial" w:hAnsi="Arial" w:cs="Arial"/>
              </w:rPr>
              <w:t>Trevor Webster (TW)</w:t>
            </w:r>
          </w:p>
        </w:tc>
        <w:tc>
          <w:tcPr>
            <w:tcW w:w="6237" w:type="dxa"/>
          </w:tcPr>
          <w:p w:rsidR="00D300F8" w:rsidRDefault="00D300F8" w:rsidP="00B905CC">
            <w:pPr>
              <w:pStyle w:val="NoSpacing"/>
              <w:rPr>
                <w:rFonts w:ascii="Arial" w:hAnsi="Arial" w:cs="Arial"/>
              </w:rPr>
            </w:pPr>
            <w:r>
              <w:rPr>
                <w:rFonts w:ascii="Arial" w:hAnsi="Arial" w:cs="Arial"/>
              </w:rPr>
              <w:t>Westminster</w:t>
            </w:r>
          </w:p>
        </w:tc>
      </w:tr>
    </w:tbl>
    <w:p w:rsidR="00441571" w:rsidRDefault="00441571" w:rsidP="00D300F8">
      <w:pPr>
        <w:spacing w:after="0" w:line="240" w:lineRule="auto"/>
        <w:rPr>
          <w:rFonts w:ascii="Arial" w:hAnsi="Arial" w:cs="Arial"/>
          <w:sz w:val="16"/>
          <w:szCs w:val="16"/>
        </w:rPr>
      </w:pPr>
    </w:p>
    <w:p w:rsidR="00441571" w:rsidRDefault="00441571">
      <w:pPr>
        <w:spacing w:after="0" w:line="240" w:lineRule="auto"/>
        <w:rPr>
          <w:rFonts w:ascii="Arial" w:hAnsi="Arial" w:cs="Arial"/>
          <w:sz w:val="16"/>
          <w:szCs w:val="16"/>
        </w:rPr>
      </w:pPr>
      <w:r>
        <w:rPr>
          <w:rFonts w:ascii="Arial" w:hAnsi="Arial" w:cs="Arial"/>
          <w:sz w:val="16"/>
          <w:szCs w:val="16"/>
        </w:rPr>
        <w:br w:type="page"/>
      </w:r>
    </w:p>
    <w:p w:rsidR="00DC24C8" w:rsidRPr="00924D54" w:rsidRDefault="00DC24C8" w:rsidP="00D300F8">
      <w:pPr>
        <w:spacing w:after="0" w:line="240" w:lineRule="auto"/>
        <w:rPr>
          <w:rFonts w:ascii="Arial" w:hAnsi="Arial" w:cs="Arial"/>
          <w:sz w:val="16"/>
          <w:szCs w:val="16"/>
        </w:rPr>
      </w:pPr>
    </w:p>
    <w:p w:rsidR="00DC24C8" w:rsidRPr="00DC24C8" w:rsidRDefault="00DC24C8" w:rsidP="00B905CC">
      <w:pPr>
        <w:pStyle w:val="NoSpacing"/>
        <w:rPr>
          <w:rFonts w:ascii="Arial" w:hAnsi="Arial" w:cs="Arial"/>
          <w:vanish/>
          <w:sz w:val="24"/>
          <w:szCs w:val="24"/>
          <w:spec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244"/>
        <w:gridCol w:w="2664"/>
      </w:tblGrid>
      <w:tr w:rsidR="00A83D4E" w:rsidRPr="00872AD7" w:rsidTr="00872AD7">
        <w:tc>
          <w:tcPr>
            <w:tcW w:w="1668" w:type="dxa"/>
            <w:shd w:val="clear" w:color="auto" w:fill="17365D"/>
          </w:tcPr>
          <w:p w:rsidR="00A83D4E" w:rsidRPr="00872AD7" w:rsidRDefault="00DC24C8" w:rsidP="00872AD7">
            <w:pPr>
              <w:pStyle w:val="NoSpacing"/>
              <w:jc w:val="center"/>
              <w:rPr>
                <w:rFonts w:ascii="Arial" w:hAnsi="Arial" w:cs="Arial"/>
                <w:b/>
                <w:color w:val="FFFFFF"/>
                <w:sz w:val="24"/>
                <w:szCs w:val="24"/>
              </w:rPr>
            </w:pPr>
            <w:r>
              <w:rPr>
                <w:rFonts w:ascii="Arial" w:hAnsi="Arial" w:cs="Arial"/>
                <w:b/>
                <w:color w:val="FFFFFF"/>
                <w:sz w:val="24"/>
                <w:szCs w:val="24"/>
              </w:rPr>
              <w:t xml:space="preserve"> </w:t>
            </w:r>
            <w:r w:rsidR="00A83D4E" w:rsidRPr="00872AD7">
              <w:rPr>
                <w:rFonts w:ascii="Arial" w:hAnsi="Arial" w:cs="Arial"/>
                <w:b/>
                <w:color w:val="FFFFFF"/>
                <w:sz w:val="24"/>
                <w:szCs w:val="24"/>
              </w:rPr>
              <w:t>Agenda Item</w:t>
            </w:r>
          </w:p>
        </w:tc>
        <w:tc>
          <w:tcPr>
            <w:tcW w:w="5244" w:type="dxa"/>
            <w:shd w:val="clear" w:color="auto" w:fill="17365D"/>
          </w:tcPr>
          <w:p w:rsidR="00A83D4E" w:rsidRPr="00872AD7" w:rsidRDefault="00A83D4E" w:rsidP="00872AD7">
            <w:pPr>
              <w:pStyle w:val="NoSpacing"/>
              <w:jc w:val="center"/>
              <w:rPr>
                <w:rFonts w:ascii="Arial" w:hAnsi="Arial" w:cs="Arial"/>
                <w:b/>
                <w:color w:val="FFFFFF"/>
                <w:sz w:val="24"/>
                <w:szCs w:val="24"/>
              </w:rPr>
            </w:pPr>
            <w:r w:rsidRPr="00872AD7">
              <w:rPr>
                <w:rFonts w:ascii="Arial" w:hAnsi="Arial" w:cs="Arial"/>
                <w:b/>
                <w:color w:val="FFFFFF"/>
                <w:sz w:val="24"/>
                <w:szCs w:val="24"/>
              </w:rPr>
              <w:t>Details and/or action agreed</w:t>
            </w:r>
          </w:p>
        </w:tc>
        <w:tc>
          <w:tcPr>
            <w:tcW w:w="2664" w:type="dxa"/>
            <w:shd w:val="clear" w:color="auto" w:fill="17365D"/>
          </w:tcPr>
          <w:p w:rsidR="00A83D4E" w:rsidRPr="00872AD7" w:rsidRDefault="00A83D4E" w:rsidP="00872AD7">
            <w:pPr>
              <w:pStyle w:val="NoSpacing"/>
              <w:jc w:val="center"/>
              <w:rPr>
                <w:rFonts w:ascii="Arial" w:hAnsi="Arial" w:cs="Arial"/>
                <w:b/>
                <w:color w:val="FFFFFF"/>
                <w:sz w:val="24"/>
                <w:szCs w:val="24"/>
              </w:rPr>
            </w:pPr>
            <w:r w:rsidRPr="00872AD7">
              <w:rPr>
                <w:rFonts w:ascii="Arial" w:hAnsi="Arial" w:cs="Arial"/>
                <w:b/>
                <w:color w:val="FFFFFF"/>
                <w:sz w:val="24"/>
                <w:szCs w:val="24"/>
              </w:rPr>
              <w:t>Action for and date</w:t>
            </w:r>
          </w:p>
          <w:p w:rsidR="00A83D4E" w:rsidRPr="00872AD7" w:rsidRDefault="00A83D4E" w:rsidP="00872AD7">
            <w:pPr>
              <w:pStyle w:val="NoSpacing"/>
              <w:jc w:val="center"/>
              <w:rPr>
                <w:rFonts w:ascii="Arial" w:hAnsi="Arial" w:cs="Arial"/>
                <w:b/>
                <w:color w:val="FFFFFF"/>
                <w:sz w:val="24"/>
                <w:szCs w:val="24"/>
              </w:rPr>
            </w:pPr>
          </w:p>
        </w:tc>
      </w:tr>
      <w:tr w:rsidR="00BD1C2F" w:rsidRPr="00872AD7" w:rsidTr="00872AD7">
        <w:tc>
          <w:tcPr>
            <w:tcW w:w="1668" w:type="dxa"/>
            <w:shd w:val="clear" w:color="auto" w:fill="FFFFFF"/>
          </w:tcPr>
          <w:p w:rsidR="00BD1C2F" w:rsidRPr="003E41B3" w:rsidRDefault="00BD1C2F" w:rsidP="00872AD7">
            <w:pPr>
              <w:pStyle w:val="NoSpacing"/>
              <w:jc w:val="center"/>
              <w:rPr>
                <w:rFonts w:ascii="Arial" w:hAnsi="Arial" w:cs="Arial"/>
                <w:sz w:val="20"/>
                <w:szCs w:val="20"/>
              </w:rPr>
            </w:pPr>
          </w:p>
        </w:tc>
        <w:tc>
          <w:tcPr>
            <w:tcW w:w="5244" w:type="dxa"/>
            <w:shd w:val="clear" w:color="auto" w:fill="FFFFFF"/>
          </w:tcPr>
          <w:p w:rsidR="003E41B3" w:rsidRPr="003E41B3" w:rsidRDefault="003E41B3" w:rsidP="00872AD7">
            <w:pPr>
              <w:pStyle w:val="NoSpacing"/>
              <w:jc w:val="center"/>
              <w:rPr>
                <w:rFonts w:ascii="Arial" w:hAnsi="Arial" w:cs="Arial"/>
                <w:sz w:val="20"/>
                <w:szCs w:val="20"/>
              </w:rPr>
            </w:pPr>
          </w:p>
          <w:p w:rsidR="00BD1C2F" w:rsidRDefault="00BD1C2F" w:rsidP="00872AD7">
            <w:pPr>
              <w:pStyle w:val="NoSpacing"/>
              <w:jc w:val="center"/>
              <w:rPr>
                <w:rFonts w:ascii="Arial" w:hAnsi="Arial" w:cs="Arial"/>
                <w:b/>
                <w:sz w:val="20"/>
                <w:szCs w:val="20"/>
              </w:rPr>
            </w:pPr>
            <w:r w:rsidRPr="003E41B3">
              <w:rPr>
                <w:rFonts w:ascii="Arial" w:hAnsi="Arial" w:cs="Arial"/>
                <w:b/>
                <w:sz w:val="20"/>
                <w:szCs w:val="20"/>
              </w:rPr>
              <w:t>Election of Chair and Vice Chairs</w:t>
            </w:r>
          </w:p>
          <w:p w:rsidR="003E41B3" w:rsidRPr="003E41B3" w:rsidRDefault="003E41B3" w:rsidP="00872AD7">
            <w:pPr>
              <w:pStyle w:val="NoSpacing"/>
              <w:jc w:val="center"/>
              <w:rPr>
                <w:rFonts w:ascii="Arial" w:hAnsi="Arial" w:cs="Arial"/>
                <w:sz w:val="20"/>
                <w:szCs w:val="20"/>
              </w:rPr>
            </w:pPr>
          </w:p>
          <w:p w:rsidR="00BD1C2F" w:rsidRPr="003E41B3" w:rsidRDefault="00BD1C2F" w:rsidP="00872AD7">
            <w:pPr>
              <w:pStyle w:val="NoSpacing"/>
              <w:jc w:val="center"/>
              <w:rPr>
                <w:rFonts w:ascii="Arial" w:hAnsi="Arial" w:cs="Arial"/>
                <w:sz w:val="20"/>
                <w:szCs w:val="20"/>
              </w:rPr>
            </w:pPr>
            <w:r w:rsidRPr="003E41B3">
              <w:rPr>
                <w:rFonts w:ascii="Arial" w:hAnsi="Arial" w:cs="Arial"/>
                <w:sz w:val="20"/>
                <w:szCs w:val="20"/>
              </w:rPr>
              <w:t>GM opened the meeting and gave apologies for TW.</w:t>
            </w:r>
          </w:p>
          <w:p w:rsidR="00BD1C2F" w:rsidRPr="003E41B3" w:rsidRDefault="00BD1C2F" w:rsidP="00872AD7">
            <w:pPr>
              <w:pStyle w:val="NoSpacing"/>
              <w:jc w:val="center"/>
              <w:rPr>
                <w:rFonts w:ascii="Arial" w:hAnsi="Arial" w:cs="Arial"/>
                <w:sz w:val="20"/>
                <w:szCs w:val="20"/>
              </w:rPr>
            </w:pPr>
          </w:p>
          <w:p w:rsidR="00BD1C2F" w:rsidRPr="003E41B3" w:rsidRDefault="00BD1C2F" w:rsidP="00872AD7">
            <w:pPr>
              <w:pStyle w:val="NoSpacing"/>
              <w:jc w:val="center"/>
              <w:rPr>
                <w:rFonts w:ascii="Arial" w:hAnsi="Arial" w:cs="Arial"/>
                <w:sz w:val="20"/>
                <w:szCs w:val="20"/>
              </w:rPr>
            </w:pPr>
            <w:r w:rsidRPr="003E41B3">
              <w:rPr>
                <w:rFonts w:ascii="Arial" w:hAnsi="Arial" w:cs="Arial"/>
                <w:sz w:val="20"/>
                <w:szCs w:val="20"/>
              </w:rPr>
              <w:t xml:space="preserve">Oliver Sanandres (City of London) was elected Chair and Graham Courtney (Ealing) </w:t>
            </w:r>
            <w:r w:rsidR="00C75DFD">
              <w:rPr>
                <w:rFonts w:ascii="Arial" w:hAnsi="Arial" w:cs="Arial"/>
                <w:sz w:val="20"/>
                <w:szCs w:val="20"/>
              </w:rPr>
              <w:t xml:space="preserve">was elected Co-Chair </w:t>
            </w:r>
            <w:r w:rsidRPr="003E41B3">
              <w:rPr>
                <w:rFonts w:ascii="Arial" w:hAnsi="Arial" w:cs="Arial"/>
                <w:sz w:val="20"/>
                <w:szCs w:val="20"/>
              </w:rPr>
              <w:t>and J</w:t>
            </w:r>
            <w:r w:rsidR="00C75DFD">
              <w:rPr>
                <w:rFonts w:ascii="Arial" w:hAnsi="Arial" w:cs="Arial"/>
                <w:sz w:val="20"/>
                <w:szCs w:val="20"/>
              </w:rPr>
              <w:t>ustin Tyas (City of London) was elected as Vice Chair</w:t>
            </w:r>
            <w:r w:rsidRPr="003E41B3">
              <w:rPr>
                <w:rFonts w:ascii="Arial" w:hAnsi="Arial" w:cs="Arial"/>
                <w:sz w:val="20"/>
                <w:szCs w:val="20"/>
              </w:rPr>
              <w:t>.</w:t>
            </w:r>
          </w:p>
          <w:p w:rsidR="00BD1C2F" w:rsidRPr="003E41B3" w:rsidRDefault="00BD1C2F" w:rsidP="00872AD7">
            <w:pPr>
              <w:pStyle w:val="NoSpacing"/>
              <w:jc w:val="center"/>
              <w:rPr>
                <w:rFonts w:ascii="Arial" w:hAnsi="Arial" w:cs="Arial"/>
                <w:sz w:val="20"/>
                <w:szCs w:val="20"/>
              </w:rPr>
            </w:pPr>
          </w:p>
          <w:p w:rsidR="00BD1C2F" w:rsidRPr="003E41B3" w:rsidRDefault="00BD1C2F" w:rsidP="00872AD7">
            <w:pPr>
              <w:pStyle w:val="NoSpacing"/>
              <w:jc w:val="center"/>
              <w:rPr>
                <w:rFonts w:ascii="Arial" w:hAnsi="Arial" w:cs="Arial"/>
                <w:sz w:val="20"/>
                <w:szCs w:val="20"/>
              </w:rPr>
            </w:pPr>
            <w:r w:rsidRPr="003E41B3">
              <w:rPr>
                <w:rFonts w:ascii="Arial" w:hAnsi="Arial" w:cs="Arial"/>
                <w:sz w:val="20"/>
                <w:szCs w:val="20"/>
              </w:rPr>
              <w:t>OS took over the</w:t>
            </w:r>
            <w:r w:rsidR="003E41B3">
              <w:rPr>
                <w:rFonts w:ascii="Arial" w:hAnsi="Arial" w:cs="Arial"/>
                <w:sz w:val="20"/>
                <w:szCs w:val="20"/>
              </w:rPr>
              <w:t xml:space="preserve"> running of the meeting and</w:t>
            </w:r>
            <w:r w:rsidR="003E41B3" w:rsidRPr="003E41B3">
              <w:rPr>
                <w:rFonts w:ascii="Arial" w:hAnsi="Arial" w:cs="Arial"/>
                <w:sz w:val="20"/>
                <w:szCs w:val="20"/>
              </w:rPr>
              <w:t xml:space="preserve"> </w:t>
            </w:r>
            <w:r w:rsidRPr="003E41B3">
              <w:rPr>
                <w:rFonts w:ascii="Arial" w:hAnsi="Arial" w:cs="Arial"/>
                <w:sz w:val="20"/>
                <w:szCs w:val="20"/>
              </w:rPr>
              <w:t xml:space="preserve">thanked </w:t>
            </w:r>
            <w:r w:rsidR="003E41B3" w:rsidRPr="003E41B3">
              <w:rPr>
                <w:rFonts w:ascii="Arial" w:hAnsi="Arial" w:cs="Arial"/>
                <w:sz w:val="20"/>
                <w:szCs w:val="20"/>
              </w:rPr>
              <w:t>TW and GM</w:t>
            </w:r>
            <w:r w:rsidRPr="003E41B3">
              <w:rPr>
                <w:rFonts w:ascii="Arial" w:hAnsi="Arial" w:cs="Arial"/>
                <w:sz w:val="20"/>
                <w:szCs w:val="20"/>
              </w:rPr>
              <w:t xml:space="preserve"> for </w:t>
            </w:r>
            <w:r w:rsidR="003E41B3">
              <w:rPr>
                <w:rFonts w:ascii="Arial" w:hAnsi="Arial" w:cs="Arial"/>
                <w:sz w:val="20"/>
                <w:szCs w:val="20"/>
              </w:rPr>
              <w:t xml:space="preserve">all </w:t>
            </w:r>
            <w:r w:rsidRPr="003E41B3">
              <w:rPr>
                <w:rFonts w:ascii="Arial" w:hAnsi="Arial" w:cs="Arial"/>
                <w:sz w:val="20"/>
                <w:szCs w:val="20"/>
              </w:rPr>
              <w:t xml:space="preserve">their </w:t>
            </w:r>
            <w:r w:rsidR="003E41B3" w:rsidRPr="003E41B3">
              <w:rPr>
                <w:rFonts w:ascii="Arial" w:hAnsi="Arial" w:cs="Arial"/>
                <w:sz w:val="20"/>
                <w:szCs w:val="20"/>
              </w:rPr>
              <w:t>hard work</w:t>
            </w:r>
            <w:r w:rsidR="003E41B3">
              <w:rPr>
                <w:rFonts w:ascii="Arial" w:hAnsi="Arial" w:cs="Arial"/>
                <w:sz w:val="20"/>
                <w:szCs w:val="20"/>
              </w:rPr>
              <w:t xml:space="preserve"> as past</w:t>
            </w:r>
            <w:r w:rsidR="003E41B3" w:rsidRPr="003E41B3">
              <w:rPr>
                <w:rFonts w:ascii="Arial" w:hAnsi="Arial" w:cs="Arial"/>
                <w:sz w:val="20"/>
                <w:szCs w:val="20"/>
              </w:rPr>
              <w:t xml:space="preserve"> Chair and Vice Chair respectively.  The </w:t>
            </w:r>
            <w:r w:rsidR="003E41B3">
              <w:rPr>
                <w:rFonts w:ascii="Arial" w:hAnsi="Arial" w:cs="Arial"/>
                <w:sz w:val="20"/>
                <w:szCs w:val="20"/>
              </w:rPr>
              <w:t>London Health an</w:t>
            </w:r>
            <w:r w:rsidR="0017253A">
              <w:rPr>
                <w:rFonts w:ascii="Arial" w:hAnsi="Arial" w:cs="Arial"/>
                <w:sz w:val="20"/>
                <w:szCs w:val="20"/>
              </w:rPr>
              <w:t>d Safety Forum</w:t>
            </w:r>
            <w:r w:rsidR="003E41B3">
              <w:rPr>
                <w:rFonts w:ascii="Arial" w:hAnsi="Arial" w:cs="Arial"/>
                <w:sz w:val="20"/>
                <w:szCs w:val="20"/>
              </w:rPr>
              <w:t xml:space="preserve"> members recorded a formal note of thanks to TW and GM for their leadership and har</w:t>
            </w:r>
            <w:r w:rsidR="0017253A">
              <w:rPr>
                <w:rFonts w:ascii="Arial" w:hAnsi="Arial" w:cs="Arial"/>
                <w:sz w:val="20"/>
                <w:szCs w:val="20"/>
              </w:rPr>
              <w:t>d work on behalf of the Forum.</w:t>
            </w:r>
          </w:p>
        </w:tc>
        <w:tc>
          <w:tcPr>
            <w:tcW w:w="2664" w:type="dxa"/>
            <w:shd w:val="clear" w:color="auto" w:fill="FFFFFF"/>
          </w:tcPr>
          <w:p w:rsidR="00BD1C2F" w:rsidRPr="00872AD7" w:rsidRDefault="00BD1C2F" w:rsidP="00872AD7">
            <w:pPr>
              <w:pStyle w:val="NoSpacing"/>
              <w:jc w:val="center"/>
              <w:rPr>
                <w:rFonts w:ascii="Arial" w:hAnsi="Arial" w:cs="Arial"/>
                <w:b/>
                <w:color w:val="FFFFFF"/>
                <w:sz w:val="24"/>
                <w:szCs w:val="24"/>
              </w:rPr>
            </w:pPr>
          </w:p>
        </w:tc>
      </w:tr>
      <w:tr w:rsidR="00A83D4E" w:rsidRPr="00872AD7" w:rsidTr="00872AD7">
        <w:tc>
          <w:tcPr>
            <w:tcW w:w="1668" w:type="dxa"/>
            <w:shd w:val="clear" w:color="auto" w:fill="FFFFFF"/>
          </w:tcPr>
          <w:p w:rsidR="00A83D4E" w:rsidRPr="00872AD7" w:rsidRDefault="00A83D4E" w:rsidP="00872AD7">
            <w:pPr>
              <w:pStyle w:val="NoSpacing"/>
              <w:jc w:val="center"/>
              <w:rPr>
                <w:rFonts w:ascii="Arial" w:hAnsi="Arial" w:cs="Arial"/>
                <w:sz w:val="24"/>
                <w:szCs w:val="24"/>
              </w:rPr>
            </w:pPr>
          </w:p>
          <w:p w:rsidR="00A83D4E" w:rsidRPr="00872AD7" w:rsidRDefault="00BD1C2F" w:rsidP="00872AD7">
            <w:pPr>
              <w:pStyle w:val="NoSpacing"/>
              <w:jc w:val="center"/>
              <w:rPr>
                <w:rFonts w:ascii="Arial" w:hAnsi="Arial" w:cs="Arial"/>
                <w:sz w:val="20"/>
                <w:szCs w:val="20"/>
              </w:rPr>
            </w:pPr>
            <w:r>
              <w:rPr>
                <w:rFonts w:ascii="Arial" w:hAnsi="Arial" w:cs="Arial"/>
                <w:sz w:val="20"/>
                <w:szCs w:val="20"/>
              </w:rPr>
              <w:t>(2</w:t>
            </w:r>
            <w:r w:rsidR="00A83D4E" w:rsidRPr="00872AD7">
              <w:rPr>
                <w:rFonts w:ascii="Arial" w:hAnsi="Arial" w:cs="Arial"/>
                <w:sz w:val="20"/>
                <w:szCs w:val="20"/>
              </w:rPr>
              <w:t>)</w:t>
            </w:r>
          </w:p>
          <w:p w:rsidR="00A83D4E" w:rsidRPr="00872AD7" w:rsidRDefault="00A83D4E" w:rsidP="00872AD7">
            <w:pPr>
              <w:pStyle w:val="NoSpacing"/>
              <w:jc w:val="center"/>
              <w:rPr>
                <w:rFonts w:ascii="Arial" w:hAnsi="Arial" w:cs="Arial"/>
                <w:b/>
                <w:color w:val="FFFFFF"/>
                <w:sz w:val="24"/>
                <w:szCs w:val="24"/>
              </w:rPr>
            </w:pPr>
          </w:p>
        </w:tc>
        <w:tc>
          <w:tcPr>
            <w:tcW w:w="5244" w:type="dxa"/>
            <w:shd w:val="clear" w:color="auto" w:fill="FFFFFF"/>
          </w:tcPr>
          <w:p w:rsidR="003E41B3" w:rsidRPr="003E41B3" w:rsidRDefault="003E41B3" w:rsidP="00872AD7">
            <w:pPr>
              <w:pStyle w:val="NoSpacing"/>
              <w:jc w:val="center"/>
              <w:rPr>
                <w:rFonts w:ascii="Arial" w:hAnsi="Arial" w:cs="Arial"/>
                <w:sz w:val="20"/>
                <w:szCs w:val="20"/>
              </w:rPr>
            </w:pPr>
          </w:p>
          <w:p w:rsidR="00A83D4E" w:rsidRDefault="003E41B3" w:rsidP="00872AD7">
            <w:pPr>
              <w:pStyle w:val="NoSpacing"/>
              <w:jc w:val="center"/>
              <w:rPr>
                <w:rFonts w:ascii="Arial" w:hAnsi="Arial" w:cs="Arial"/>
                <w:b/>
                <w:sz w:val="20"/>
                <w:szCs w:val="20"/>
              </w:rPr>
            </w:pPr>
            <w:r>
              <w:rPr>
                <w:rFonts w:ascii="Arial" w:hAnsi="Arial" w:cs="Arial"/>
                <w:b/>
                <w:sz w:val="20"/>
                <w:szCs w:val="20"/>
              </w:rPr>
              <w:t>Presentation</w:t>
            </w:r>
          </w:p>
          <w:p w:rsidR="003E41B3" w:rsidRPr="003E41B3" w:rsidRDefault="003E41B3" w:rsidP="00872AD7">
            <w:pPr>
              <w:pStyle w:val="NoSpacing"/>
              <w:jc w:val="center"/>
              <w:rPr>
                <w:rFonts w:ascii="Arial" w:hAnsi="Arial" w:cs="Arial"/>
                <w:sz w:val="20"/>
                <w:szCs w:val="20"/>
              </w:rPr>
            </w:pPr>
          </w:p>
          <w:p w:rsidR="00A83D4E" w:rsidRPr="00872AD7" w:rsidRDefault="00BD1C2F" w:rsidP="00872AD7">
            <w:pPr>
              <w:pStyle w:val="NoSpacing"/>
              <w:jc w:val="center"/>
              <w:rPr>
                <w:rFonts w:ascii="Arial" w:hAnsi="Arial" w:cs="Arial"/>
                <w:sz w:val="20"/>
                <w:szCs w:val="20"/>
              </w:rPr>
            </w:pPr>
            <w:r>
              <w:rPr>
                <w:rFonts w:ascii="Arial" w:hAnsi="Arial" w:cs="Arial"/>
                <w:sz w:val="20"/>
                <w:szCs w:val="20"/>
              </w:rPr>
              <w:t>Informal p</w:t>
            </w:r>
            <w:r w:rsidR="00A83D4E" w:rsidRPr="00872AD7">
              <w:rPr>
                <w:rFonts w:ascii="Arial" w:hAnsi="Arial" w:cs="Arial"/>
                <w:sz w:val="20"/>
                <w:szCs w:val="20"/>
              </w:rPr>
              <w:t xml:space="preserve">resentation by </w:t>
            </w:r>
            <w:r>
              <w:rPr>
                <w:rFonts w:ascii="Arial" w:hAnsi="Arial" w:cs="Arial"/>
                <w:sz w:val="20"/>
                <w:szCs w:val="20"/>
              </w:rPr>
              <w:t xml:space="preserve">David Renshaw from the </w:t>
            </w:r>
            <w:r w:rsidRPr="00BD1C2F">
              <w:rPr>
                <w:rFonts w:ascii="Arial" w:hAnsi="Arial" w:cs="Arial"/>
                <w:sz w:val="20"/>
                <w:szCs w:val="20"/>
              </w:rPr>
              <w:t>City of London Corporation</w:t>
            </w:r>
            <w:r>
              <w:rPr>
                <w:rFonts w:ascii="Arial" w:hAnsi="Arial" w:cs="Arial"/>
                <w:sz w:val="20"/>
                <w:szCs w:val="20"/>
              </w:rPr>
              <w:t xml:space="preserve"> on Legionella L8 ACoP - Review</w:t>
            </w:r>
          </w:p>
          <w:p w:rsidR="00A83D4E" w:rsidRPr="00872AD7" w:rsidRDefault="00A83D4E" w:rsidP="00872AD7">
            <w:pPr>
              <w:pStyle w:val="NoSpacing"/>
              <w:jc w:val="center"/>
              <w:rPr>
                <w:rFonts w:ascii="Arial" w:hAnsi="Arial" w:cs="Arial"/>
                <w:sz w:val="20"/>
                <w:szCs w:val="20"/>
              </w:rPr>
            </w:pPr>
          </w:p>
          <w:p w:rsidR="00A83D4E" w:rsidRPr="00872AD7" w:rsidRDefault="00A83D4E" w:rsidP="00872AD7">
            <w:pPr>
              <w:pStyle w:val="NoSpacing"/>
              <w:jc w:val="center"/>
              <w:rPr>
                <w:rFonts w:ascii="Arial" w:hAnsi="Arial" w:cs="Arial"/>
                <w:sz w:val="20"/>
                <w:szCs w:val="20"/>
              </w:rPr>
            </w:pPr>
            <w:r w:rsidRPr="00872AD7">
              <w:rPr>
                <w:rFonts w:ascii="Arial" w:hAnsi="Arial" w:cs="Arial"/>
                <w:sz w:val="20"/>
                <w:szCs w:val="20"/>
              </w:rPr>
              <w:t xml:space="preserve">The contact details </w:t>
            </w:r>
            <w:r w:rsidR="00BD1C2F">
              <w:rPr>
                <w:rFonts w:ascii="Arial" w:hAnsi="Arial" w:cs="Arial"/>
                <w:sz w:val="20"/>
                <w:szCs w:val="20"/>
              </w:rPr>
              <w:t>of David</w:t>
            </w:r>
            <w:r w:rsidRPr="00872AD7">
              <w:rPr>
                <w:rFonts w:ascii="Arial" w:hAnsi="Arial" w:cs="Arial"/>
                <w:sz w:val="20"/>
                <w:szCs w:val="20"/>
              </w:rPr>
              <w:t xml:space="preserve"> for further information </w:t>
            </w:r>
            <w:r w:rsidR="00A74C6E">
              <w:rPr>
                <w:rFonts w:ascii="Arial" w:hAnsi="Arial" w:cs="Arial"/>
                <w:sz w:val="20"/>
                <w:szCs w:val="20"/>
              </w:rPr>
              <w:t>are</w:t>
            </w:r>
            <w:r w:rsidRPr="00872AD7">
              <w:rPr>
                <w:rFonts w:ascii="Arial" w:hAnsi="Arial" w:cs="Arial"/>
                <w:sz w:val="20"/>
                <w:szCs w:val="20"/>
              </w:rPr>
              <w:t>:</w:t>
            </w:r>
          </w:p>
          <w:p w:rsidR="00A83D4E" w:rsidRPr="00872AD7" w:rsidRDefault="00A83D4E" w:rsidP="00872AD7">
            <w:pPr>
              <w:pStyle w:val="NoSpacing"/>
              <w:jc w:val="center"/>
              <w:rPr>
                <w:rFonts w:ascii="Arial" w:hAnsi="Arial" w:cs="Arial"/>
                <w:sz w:val="20"/>
                <w:szCs w:val="20"/>
              </w:rPr>
            </w:pPr>
          </w:p>
          <w:p w:rsidR="00A83D4E" w:rsidRDefault="00BD1C2F" w:rsidP="00872AD7">
            <w:pPr>
              <w:pStyle w:val="NoSpacing"/>
              <w:jc w:val="center"/>
              <w:rPr>
                <w:rFonts w:ascii="Arial" w:hAnsi="Arial" w:cs="Arial"/>
                <w:sz w:val="20"/>
                <w:szCs w:val="20"/>
              </w:rPr>
            </w:pPr>
            <w:r>
              <w:rPr>
                <w:rFonts w:ascii="Arial" w:hAnsi="Arial" w:cs="Arial"/>
                <w:sz w:val="20"/>
                <w:szCs w:val="20"/>
              </w:rPr>
              <w:t>Health and Safety Advisor</w:t>
            </w:r>
          </w:p>
          <w:p w:rsidR="00A74C6E" w:rsidRPr="00872AD7" w:rsidRDefault="00BD1C2F" w:rsidP="00872AD7">
            <w:pPr>
              <w:pStyle w:val="NoSpacing"/>
              <w:jc w:val="center"/>
              <w:rPr>
                <w:rFonts w:ascii="Arial" w:hAnsi="Arial" w:cs="Arial"/>
                <w:sz w:val="20"/>
                <w:szCs w:val="20"/>
              </w:rPr>
            </w:pPr>
            <w:r w:rsidRPr="00BD1C2F">
              <w:rPr>
                <w:rFonts w:ascii="Arial" w:hAnsi="Arial" w:cs="Arial"/>
                <w:sz w:val="20"/>
                <w:szCs w:val="20"/>
              </w:rPr>
              <w:t>City of London Corporation</w:t>
            </w:r>
          </w:p>
          <w:p w:rsidR="00A83D4E" w:rsidRDefault="00A83D4E" w:rsidP="00872AD7">
            <w:pPr>
              <w:pStyle w:val="NoSpacing"/>
              <w:jc w:val="center"/>
              <w:rPr>
                <w:rFonts w:ascii="Arial" w:hAnsi="Arial" w:cs="Arial"/>
                <w:sz w:val="20"/>
                <w:szCs w:val="20"/>
              </w:rPr>
            </w:pPr>
            <w:r w:rsidRPr="00872AD7">
              <w:rPr>
                <w:rFonts w:ascii="Arial" w:hAnsi="Arial" w:cs="Arial"/>
                <w:sz w:val="20"/>
                <w:szCs w:val="20"/>
              </w:rPr>
              <w:t xml:space="preserve">e-mail </w:t>
            </w:r>
            <w:hyperlink r:id="rId10" w:history="1">
              <w:r w:rsidR="00BD1C2F" w:rsidRPr="00FD0039">
                <w:rPr>
                  <w:rStyle w:val="Hyperlink"/>
                  <w:rFonts w:ascii="Arial" w:hAnsi="Arial" w:cs="Arial"/>
                  <w:sz w:val="20"/>
                  <w:szCs w:val="20"/>
                </w:rPr>
                <w:t>David.Renshaw@cityoflondon.gov.uk</w:t>
              </w:r>
            </w:hyperlink>
          </w:p>
          <w:p w:rsidR="00BD1C2F" w:rsidRPr="00872AD7" w:rsidRDefault="00BD1C2F" w:rsidP="00872AD7">
            <w:pPr>
              <w:pStyle w:val="NoSpacing"/>
              <w:jc w:val="center"/>
              <w:rPr>
                <w:rFonts w:ascii="Arial" w:hAnsi="Arial" w:cs="Arial"/>
                <w:sz w:val="20"/>
                <w:szCs w:val="20"/>
              </w:rPr>
            </w:pPr>
          </w:p>
          <w:p w:rsidR="00A83D4E" w:rsidRPr="00872AD7" w:rsidRDefault="00BD1C2F" w:rsidP="00872AD7">
            <w:pPr>
              <w:pStyle w:val="NoSpacing"/>
              <w:jc w:val="center"/>
              <w:rPr>
                <w:rFonts w:ascii="Arial" w:hAnsi="Arial" w:cs="Arial"/>
                <w:sz w:val="20"/>
                <w:szCs w:val="20"/>
              </w:rPr>
            </w:pPr>
            <w:r>
              <w:rPr>
                <w:rFonts w:ascii="Arial" w:hAnsi="Arial" w:cs="Arial"/>
                <w:sz w:val="20"/>
                <w:szCs w:val="20"/>
              </w:rPr>
              <w:t>Appendix 1 (below) provides summary notes from David’s presentation</w:t>
            </w:r>
          </w:p>
        </w:tc>
        <w:tc>
          <w:tcPr>
            <w:tcW w:w="2664" w:type="dxa"/>
            <w:shd w:val="clear" w:color="auto" w:fill="FFFFFF"/>
          </w:tcPr>
          <w:p w:rsidR="00A83D4E" w:rsidRPr="00872AD7" w:rsidRDefault="00A83D4E" w:rsidP="00872AD7">
            <w:pPr>
              <w:pStyle w:val="NoSpacing"/>
              <w:jc w:val="center"/>
              <w:rPr>
                <w:rFonts w:ascii="Arial" w:hAnsi="Arial" w:cs="Arial"/>
                <w:b/>
                <w:color w:val="FFFFFF"/>
                <w:sz w:val="24"/>
                <w:szCs w:val="24"/>
              </w:rPr>
            </w:pPr>
          </w:p>
        </w:tc>
      </w:tr>
      <w:tr w:rsidR="00AA64E0" w:rsidRPr="00872AD7" w:rsidTr="00872AD7">
        <w:tc>
          <w:tcPr>
            <w:tcW w:w="1668" w:type="dxa"/>
            <w:shd w:val="clear" w:color="auto" w:fill="FFFFFF"/>
          </w:tcPr>
          <w:p w:rsidR="00AA64E0" w:rsidRPr="003E41B3" w:rsidRDefault="00AA64E0" w:rsidP="00872AD7">
            <w:pPr>
              <w:pStyle w:val="NoSpacing"/>
              <w:jc w:val="center"/>
              <w:rPr>
                <w:rFonts w:ascii="Arial" w:hAnsi="Arial" w:cs="Arial"/>
                <w:sz w:val="20"/>
                <w:szCs w:val="20"/>
              </w:rPr>
            </w:pPr>
          </w:p>
          <w:p w:rsidR="00AA64E0" w:rsidRPr="003E41B3" w:rsidRDefault="00BD1C2F" w:rsidP="00872AD7">
            <w:pPr>
              <w:pStyle w:val="NoSpacing"/>
              <w:jc w:val="center"/>
              <w:rPr>
                <w:rFonts w:ascii="Arial" w:hAnsi="Arial" w:cs="Arial"/>
                <w:sz w:val="20"/>
                <w:szCs w:val="20"/>
              </w:rPr>
            </w:pPr>
            <w:r w:rsidRPr="003E41B3">
              <w:rPr>
                <w:rFonts w:ascii="Arial" w:hAnsi="Arial" w:cs="Arial"/>
                <w:sz w:val="20"/>
                <w:szCs w:val="20"/>
              </w:rPr>
              <w:t>(3</w:t>
            </w:r>
            <w:r w:rsidR="00AA64E0" w:rsidRPr="003E41B3">
              <w:rPr>
                <w:rFonts w:ascii="Arial" w:hAnsi="Arial" w:cs="Arial"/>
                <w:sz w:val="20"/>
                <w:szCs w:val="20"/>
              </w:rPr>
              <w:t>)</w:t>
            </w:r>
          </w:p>
        </w:tc>
        <w:tc>
          <w:tcPr>
            <w:tcW w:w="5244" w:type="dxa"/>
            <w:shd w:val="clear" w:color="auto" w:fill="FFFFFF"/>
          </w:tcPr>
          <w:p w:rsidR="00AA64E0" w:rsidRPr="003E41B3" w:rsidRDefault="00AA64E0" w:rsidP="00872AD7">
            <w:pPr>
              <w:pStyle w:val="NoSpacing"/>
              <w:jc w:val="center"/>
              <w:rPr>
                <w:rFonts w:ascii="Arial" w:hAnsi="Arial" w:cs="Arial"/>
                <w:sz w:val="20"/>
                <w:szCs w:val="20"/>
              </w:rPr>
            </w:pPr>
          </w:p>
          <w:p w:rsidR="00AA64E0" w:rsidRPr="003E41B3" w:rsidRDefault="00AA64E0" w:rsidP="00872AD7">
            <w:pPr>
              <w:pStyle w:val="NoSpacing"/>
              <w:jc w:val="center"/>
              <w:rPr>
                <w:rFonts w:ascii="Arial" w:hAnsi="Arial" w:cs="Arial"/>
                <w:b/>
                <w:sz w:val="20"/>
                <w:szCs w:val="20"/>
              </w:rPr>
            </w:pPr>
            <w:r w:rsidRPr="003E41B3">
              <w:rPr>
                <w:rFonts w:ascii="Arial" w:hAnsi="Arial" w:cs="Arial"/>
                <w:b/>
                <w:sz w:val="20"/>
                <w:szCs w:val="20"/>
              </w:rPr>
              <w:t xml:space="preserve">Minutes of Previous Meeting </w:t>
            </w:r>
          </w:p>
          <w:p w:rsidR="00AA64E0" w:rsidRPr="003E41B3" w:rsidRDefault="00AA64E0" w:rsidP="00872AD7">
            <w:pPr>
              <w:pStyle w:val="NoSpacing"/>
              <w:jc w:val="center"/>
              <w:rPr>
                <w:rFonts w:ascii="Arial" w:hAnsi="Arial" w:cs="Arial"/>
                <w:b/>
                <w:sz w:val="20"/>
                <w:szCs w:val="20"/>
              </w:rPr>
            </w:pPr>
          </w:p>
          <w:p w:rsidR="006018E5" w:rsidRPr="003E41B3" w:rsidRDefault="00D300F8">
            <w:pPr>
              <w:pStyle w:val="NoSpacing"/>
              <w:rPr>
                <w:rFonts w:ascii="Arial" w:hAnsi="Arial" w:cs="Arial"/>
                <w:sz w:val="20"/>
                <w:szCs w:val="20"/>
              </w:rPr>
            </w:pPr>
            <w:r w:rsidRPr="003E41B3">
              <w:rPr>
                <w:rFonts w:ascii="Arial" w:hAnsi="Arial" w:cs="Arial"/>
                <w:sz w:val="20"/>
                <w:szCs w:val="20"/>
              </w:rPr>
              <w:t>There were a couple</w:t>
            </w:r>
            <w:r w:rsidR="003E41B3">
              <w:rPr>
                <w:rFonts w:ascii="Arial" w:hAnsi="Arial" w:cs="Arial"/>
                <w:sz w:val="20"/>
                <w:szCs w:val="20"/>
              </w:rPr>
              <w:t xml:space="preserve"> observations/</w:t>
            </w:r>
            <w:r w:rsidR="00AA64E0" w:rsidRPr="003E41B3">
              <w:rPr>
                <w:rFonts w:ascii="Arial" w:hAnsi="Arial" w:cs="Arial"/>
                <w:sz w:val="20"/>
                <w:szCs w:val="20"/>
              </w:rPr>
              <w:t>co</w:t>
            </w:r>
            <w:r w:rsidR="003E41B3">
              <w:rPr>
                <w:rFonts w:ascii="Arial" w:hAnsi="Arial" w:cs="Arial"/>
                <w:sz w:val="20"/>
                <w:szCs w:val="20"/>
              </w:rPr>
              <w:t>mments concerning the content and</w:t>
            </w:r>
            <w:r w:rsidR="00AA64E0" w:rsidRPr="003E41B3">
              <w:rPr>
                <w:rFonts w:ascii="Arial" w:hAnsi="Arial" w:cs="Arial"/>
                <w:sz w:val="20"/>
                <w:szCs w:val="20"/>
              </w:rPr>
              <w:t xml:space="preserve"> accuracy of the minutes of the meeting of the </w:t>
            </w:r>
            <w:r w:rsidR="00BD1C2F" w:rsidRPr="003E41B3">
              <w:rPr>
                <w:rFonts w:ascii="Arial" w:hAnsi="Arial" w:cs="Arial"/>
                <w:sz w:val="20"/>
                <w:szCs w:val="20"/>
              </w:rPr>
              <w:t>4</w:t>
            </w:r>
            <w:r w:rsidR="00BD1C2F" w:rsidRPr="003E41B3">
              <w:rPr>
                <w:rFonts w:ascii="Arial" w:hAnsi="Arial" w:cs="Arial"/>
                <w:sz w:val="20"/>
                <w:szCs w:val="20"/>
                <w:vertAlign w:val="superscript"/>
              </w:rPr>
              <w:t>th</w:t>
            </w:r>
            <w:r w:rsidR="00BD1C2F" w:rsidRPr="003E41B3">
              <w:rPr>
                <w:rFonts w:ascii="Arial" w:hAnsi="Arial" w:cs="Arial"/>
                <w:sz w:val="20"/>
                <w:szCs w:val="20"/>
              </w:rPr>
              <w:t xml:space="preserve"> March 2014:</w:t>
            </w:r>
          </w:p>
          <w:p w:rsidR="00AA64E0" w:rsidRPr="003E41B3" w:rsidRDefault="00BD1C2F" w:rsidP="003E41B3">
            <w:pPr>
              <w:pStyle w:val="NoSpacing"/>
              <w:numPr>
                <w:ilvl w:val="0"/>
                <w:numId w:val="8"/>
              </w:numPr>
              <w:rPr>
                <w:rFonts w:ascii="Arial" w:hAnsi="Arial" w:cs="Arial"/>
                <w:sz w:val="20"/>
                <w:szCs w:val="20"/>
              </w:rPr>
            </w:pPr>
            <w:r w:rsidRPr="003E41B3">
              <w:rPr>
                <w:rFonts w:ascii="Arial" w:hAnsi="Arial" w:cs="Arial"/>
                <w:sz w:val="20"/>
                <w:szCs w:val="20"/>
              </w:rPr>
              <w:t>Name spelt incorrectly: David Garioch</w:t>
            </w:r>
          </w:p>
          <w:p w:rsidR="00BD1C2F" w:rsidRPr="003E41B3" w:rsidRDefault="00BD1C2F" w:rsidP="003E41B3">
            <w:pPr>
              <w:pStyle w:val="NoSpacing"/>
              <w:numPr>
                <w:ilvl w:val="0"/>
                <w:numId w:val="8"/>
              </w:numPr>
              <w:rPr>
                <w:rFonts w:ascii="Arial" w:hAnsi="Arial" w:cs="Arial"/>
                <w:sz w:val="20"/>
                <w:szCs w:val="20"/>
              </w:rPr>
            </w:pPr>
            <w:r w:rsidRPr="003E41B3">
              <w:rPr>
                <w:rFonts w:ascii="Arial" w:hAnsi="Arial" w:cs="Arial"/>
                <w:sz w:val="20"/>
                <w:szCs w:val="20"/>
              </w:rPr>
              <w:t>Agenda Item (5) near bottom of page ‘group’ incorrectly spelt.</w:t>
            </w:r>
          </w:p>
        </w:tc>
        <w:tc>
          <w:tcPr>
            <w:tcW w:w="2664" w:type="dxa"/>
            <w:shd w:val="clear" w:color="auto" w:fill="FFFFFF"/>
          </w:tcPr>
          <w:p w:rsidR="00AA64E0" w:rsidRPr="00872AD7" w:rsidRDefault="00AA64E0" w:rsidP="00872AD7">
            <w:pPr>
              <w:pStyle w:val="NoSpacing"/>
              <w:jc w:val="center"/>
              <w:rPr>
                <w:rFonts w:ascii="Arial" w:hAnsi="Arial" w:cs="Arial"/>
                <w:b/>
                <w:color w:val="FFFFFF"/>
                <w:sz w:val="24"/>
                <w:szCs w:val="24"/>
              </w:rPr>
            </w:pPr>
          </w:p>
        </w:tc>
      </w:tr>
      <w:tr w:rsidR="00AA64E0" w:rsidRPr="00872AD7" w:rsidTr="00872AD7">
        <w:tc>
          <w:tcPr>
            <w:tcW w:w="1668" w:type="dxa"/>
            <w:shd w:val="clear" w:color="auto" w:fill="FFFFFF"/>
          </w:tcPr>
          <w:p w:rsidR="00AA64E0" w:rsidRPr="00872AD7" w:rsidRDefault="00AA64E0" w:rsidP="00872AD7">
            <w:pPr>
              <w:pStyle w:val="NoSpacing"/>
              <w:jc w:val="center"/>
              <w:rPr>
                <w:rFonts w:ascii="Arial" w:hAnsi="Arial" w:cs="Arial"/>
                <w:sz w:val="24"/>
                <w:szCs w:val="24"/>
              </w:rPr>
            </w:pPr>
          </w:p>
          <w:p w:rsidR="00AA64E0" w:rsidRPr="00872AD7" w:rsidRDefault="00BD1C2F" w:rsidP="00872AD7">
            <w:pPr>
              <w:pStyle w:val="NoSpacing"/>
              <w:jc w:val="center"/>
              <w:rPr>
                <w:rFonts w:ascii="Arial" w:hAnsi="Arial" w:cs="Arial"/>
                <w:sz w:val="20"/>
                <w:szCs w:val="20"/>
              </w:rPr>
            </w:pPr>
            <w:r>
              <w:rPr>
                <w:rFonts w:ascii="Arial" w:hAnsi="Arial" w:cs="Arial"/>
                <w:sz w:val="20"/>
                <w:szCs w:val="20"/>
              </w:rPr>
              <w:t>(4</w:t>
            </w:r>
            <w:r w:rsidR="00AA64E0" w:rsidRPr="00872AD7">
              <w:rPr>
                <w:rFonts w:ascii="Arial" w:hAnsi="Arial" w:cs="Arial"/>
                <w:sz w:val="20"/>
                <w:szCs w:val="20"/>
              </w:rPr>
              <w:t>)</w:t>
            </w:r>
          </w:p>
        </w:tc>
        <w:tc>
          <w:tcPr>
            <w:tcW w:w="5244" w:type="dxa"/>
            <w:shd w:val="clear" w:color="auto" w:fill="FFFFFF"/>
          </w:tcPr>
          <w:p w:rsidR="00AA64E0" w:rsidRPr="003E41B3" w:rsidRDefault="00AA64E0" w:rsidP="00872AD7">
            <w:pPr>
              <w:pStyle w:val="NoSpacing"/>
              <w:jc w:val="center"/>
              <w:rPr>
                <w:rFonts w:ascii="Arial" w:hAnsi="Arial" w:cs="Arial"/>
                <w:sz w:val="20"/>
                <w:szCs w:val="20"/>
              </w:rPr>
            </w:pPr>
          </w:p>
          <w:p w:rsidR="00AA64E0" w:rsidRPr="00872AD7" w:rsidRDefault="00AA64E0" w:rsidP="00872AD7">
            <w:pPr>
              <w:pStyle w:val="NoSpacing"/>
              <w:jc w:val="center"/>
              <w:rPr>
                <w:rFonts w:ascii="Arial" w:hAnsi="Arial" w:cs="Arial"/>
                <w:b/>
                <w:sz w:val="20"/>
                <w:szCs w:val="20"/>
              </w:rPr>
            </w:pPr>
            <w:r w:rsidRPr="00872AD7">
              <w:rPr>
                <w:rFonts w:ascii="Arial" w:hAnsi="Arial" w:cs="Arial"/>
                <w:b/>
                <w:sz w:val="20"/>
                <w:szCs w:val="20"/>
              </w:rPr>
              <w:t>Matters Arising</w:t>
            </w:r>
          </w:p>
          <w:p w:rsidR="00AA64E0" w:rsidRPr="003E41B3" w:rsidRDefault="00AA64E0" w:rsidP="00872AD7">
            <w:pPr>
              <w:pStyle w:val="NoSpacing"/>
              <w:jc w:val="center"/>
              <w:rPr>
                <w:rFonts w:ascii="Arial" w:hAnsi="Arial" w:cs="Arial"/>
                <w:sz w:val="20"/>
                <w:szCs w:val="20"/>
              </w:rPr>
            </w:pPr>
          </w:p>
          <w:p w:rsidR="006018E5" w:rsidRDefault="00AA64E0">
            <w:pPr>
              <w:pStyle w:val="NoSpacing"/>
              <w:rPr>
                <w:rFonts w:ascii="Arial" w:hAnsi="Arial" w:cs="Arial"/>
                <w:sz w:val="20"/>
                <w:szCs w:val="20"/>
              </w:rPr>
            </w:pPr>
            <w:r w:rsidRPr="00872AD7">
              <w:rPr>
                <w:rFonts w:ascii="Arial" w:hAnsi="Arial" w:cs="Arial"/>
                <w:sz w:val="20"/>
                <w:szCs w:val="20"/>
              </w:rPr>
              <w:t xml:space="preserve">There were no matters arising or actions from the meeting of the </w:t>
            </w:r>
            <w:r w:rsidR="00BD1C2F">
              <w:rPr>
                <w:rFonts w:ascii="Arial" w:hAnsi="Arial" w:cs="Arial"/>
                <w:sz w:val="20"/>
                <w:szCs w:val="20"/>
              </w:rPr>
              <w:t>4</w:t>
            </w:r>
            <w:r w:rsidR="00BD1C2F" w:rsidRPr="00BD1C2F">
              <w:rPr>
                <w:rFonts w:ascii="Arial" w:hAnsi="Arial" w:cs="Arial"/>
                <w:sz w:val="20"/>
                <w:szCs w:val="20"/>
                <w:vertAlign w:val="superscript"/>
              </w:rPr>
              <w:t>th</w:t>
            </w:r>
            <w:r w:rsidR="00BD1C2F">
              <w:rPr>
                <w:rFonts w:ascii="Arial" w:hAnsi="Arial" w:cs="Arial"/>
                <w:sz w:val="20"/>
                <w:szCs w:val="20"/>
              </w:rPr>
              <w:t xml:space="preserve"> March 2014.</w:t>
            </w:r>
          </w:p>
          <w:p w:rsidR="00AA64E0" w:rsidRPr="00872AD7" w:rsidRDefault="00AA64E0" w:rsidP="00872AD7">
            <w:pPr>
              <w:pStyle w:val="NoSpacing"/>
              <w:jc w:val="center"/>
              <w:rPr>
                <w:rFonts w:ascii="Arial" w:hAnsi="Arial" w:cs="Arial"/>
                <w:sz w:val="24"/>
                <w:szCs w:val="24"/>
              </w:rPr>
            </w:pPr>
          </w:p>
        </w:tc>
        <w:tc>
          <w:tcPr>
            <w:tcW w:w="2664" w:type="dxa"/>
            <w:shd w:val="clear" w:color="auto" w:fill="FFFFFF"/>
          </w:tcPr>
          <w:p w:rsidR="00AA64E0" w:rsidRPr="00872AD7" w:rsidRDefault="00AA64E0" w:rsidP="00872AD7">
            <w:pPr>
              <w:pStyle w:val="NoSpacing"/>
              <w:jc w:val="center"/>
              <w:rPr>
                <w:rFonts w:ascii="Arial" w:hAnsi="Arial" w:cs="Arial"/>
                <w:b/>
                <w:color w:val="FFFFFF"/>
                <w:sz w:val="24"/>
                <w:szCs w:val="24"/>
              </w:rPr>
            </w:pPr>
          </w:p>
        </w:tc>
      </w:tr>
      <w:tr w:rsidR="003E41B3" w:rsidRPr="00872AD7" w:rsidTr="00872AD7">
        <w:tc>
          <w:tcPr>
            <w:tcW w:w="1668" w:type="dxa"/>
            <w:shd w:val="clear" w:color="auto" w:fill="FFFFFF"/>
          </w:tcPr>
          <w:p w:rsidR="003E41B3" w:rsidRDefault="003E41B3" w:rsidP="00872AD7">
            <w:pPr>
              <w:pStyle w:val="NoSpacing"/>
              <w:jc w:val="center"/>
              <w:rPr>
                <w:rFonts w:ascii="Arial" w:hAnsi="Arial" w:cs="Arial"/>
                <w:sz w:val="20"/>
                <w:szCs w:val="20"/>
              </w:rPr>
            </w:pPr>
          </w:p>
          <w:p w:rsidR="003E41B3" w:rsidRPr="003E41B3" w:rsidRDefault="003E41B3" w:rsidP="00872AD7">
            <w:pPr>
              <w:pStyle w:val="NoSpacing"/>
              <w:jc w:val="center"/>
              <w:rPr>
                <w:rFonts w:ascii="Arial" w:hAnsi="Arial" w:cs="Arial"/>
                <w:sz w:val="20"/>
                <w:szCs w:val="20"/>
              </w:rPr>
            </w:pPr>
            <w:r w:rsidRPr="003E41B3">
              <w:rPr>
                <w:rFonts w:ascii="Arial" w:hAnsi="Arial" w:cs="Arial"/>
                <w:sz w:val="20"/>
                <w:szCs w:val="20"/>
              </w:rPr>
              <w:t>(5)</w:t>
            </w:r>
          </w:p>
        </w:tc>
        <w:tc>
          <w:tcPr>
            <w:tcW w:w="5244" w:type="dxa"/>
            <w:shd w:val="clear" w:color="auto" w:fill="FFFFFF"/>
          </w:tcPr>
          <w:p w:rsidR="003E41B3" w:rsidRDefault="003E41B3" w:rsidP="00872AD7">
            <w:pPr>
              <w:pStyle w:val="NoSpacing"/>
              <w:jc w:val="center"/>
              <w:rPr>
                <w:rFonts w:ascii="Arial" w:hAnsi="Arial" w:cs="Arial"/>
                <w:sz w:val="20"/>
                <w:szCs w:val="20"/>
              </w:rPr>
            </w:pPr>
          </w:p>
          <w:p w:rsidR="003E41B3" w:rsidRPr="00617EF4" w:rsidRDefault="003E41B3" w:rsidP="003E41B3">
            <w:pPr>
              <w:pStyle w:val="NoSpacing"/>
              <w:jc w:val="center"/>
              <w:rPr>
                <w:rFonts w:ascii="Arial" w:hAnsi="Arial" w:cs="Arial"/>
                <w:b/>
                <w:sz w:val="20"/>
                <w:szCs w:val="20"/>
              </w:rPr>
            </w:pPr>
            <w:r w:rsidRPr="00617EF4">
              <w:rPr>
                <w:rFonts w:ascii="Arial" w:hAnsi="Arial" w:cs="Arial"/>
                <w:b/>
                <w:sz w:val="20"/>
                <w:szCs w:val="20"/>
              </w:rPr>
              <w:t>HSE legal and recent prosecutions update</w:t>
            </w:r>
            <w:r w:rsidR="00D60029">
              <w:rPr>
                <w:rFonts w:ascii="Arial" w:hAnsi="Arial" w:cs="Arial"/>
                <w:b/>
                <w:sz w:val="20"/>
                <w:szCs w:val="20"/>
              </w:rPr>
              <w:t xml:space="preserve"> </w:t>
            </w:r>
            <w:r w:rsidR="002F0215">
              <w:rPr>
                <w:rFonts w:ascii="Arial" w:hAnsi="Arial" w:cs="Arial"/>
                <w:b/>
                <w:sz w:val="20"/>
                <w:szCs w:val="20"/>
              </w:rPr>
              <w:t xml:space="preserve">did not happen.  </w:t>
            </w:r>
            <w:r w:rsidR="00D60029">
              <w:rPr>
                <w:rFonts w:ascii="Arial" w:hAnsi="Arial" w:cs="Arial"/>
                <w:b/>
                <w:sz w:val="20"/>
                <w:szCs w:val="20"/>
              </w:rPr>
              <w:t xml:space="preserve">New </w:t>
            </w:r>
            <w:r w:rsidR="00924D54">
              <w:rPr>
                <w:rFonts w:ascii="Arial" w:hAnsi="Arial" w:cs="Arial"/>
                <w:b/>
                <w:sz w:val="20"/>
                <w:szCs w:val="20"/>
              </w:rPr>
              <w:t>Principle</w:t>
            </w:r>
            <w:r w:rsidR="00D60029">
              <w:rPr>
                <w:rFonts w:ascii="Arial" w:hAnsi="Arial" w:cs="Arial"/>
                <w:b/>
                <w:sz w:val="20"/>
                <w:szCs w:val="20"/>
              </w:rPr>
              <w:t xml:space="preserve"> Inspector</w:t>
            </w:r>
            <w:r w:rsidR="002F0215">
              <w:rPr>
                <w:rFonts w:ascii="Arial" w:hAnsi="Arial" w:cs="Arial"/>
                <w:b/>
                <w:sz w:val="20"/>
                <w:szCs w:val="20"/>
              </w:rPr>
              <w:t xml:space="preserve"> to attend future meeting on behalf of HSE.</w:t>
            </w:r>
          </w:p>
          <w:p w:rsidR="003E41B3" w:rsidRDefault="003E41B3" w:rsidP="00872AD7">
            <w:pPr>
              <w:pStyle w:val="NoSpacing"/>
              <w:jc w:val="center"/>
              <w:rPr>
                <w:rFonts w:ascii="Arial" w:hAnsi="Arial" w:cs="Arial"/>
                <w:sz w:val="20"/>
                <w:szCs w:val="20"/>
              </w:rPr>
            </w:pPr>
          </w:p>
          <w:p w:rsidR="00D60029" w:rsidRDefault="00D60029" w:rsidP="00872AD7">
            <w:pPr>
              <w:pStyle w:val="NoSpacing"/>
              <w:jc w:val="center"/>
              <w:rPr>
                <w:rFonts w:ascii="Arial" w:hAnsi="Arial" w:cs="Arial"/>
                <w:sz w:val="20"/>
                <w:szCs w:val="20"/>
              </w:rPr>
            </w:pPr>
            <w:r>
              <w:rPr>
                <w:rFonts w:ascii="Arial" w:hAnsi="Arial" w:cs="Arial"/>
                <w:sz w:val="20"/>
                <w:szCs w:val="20"/>
              </w:rPr>
              <w:t xml:space="preserve">Follow up with HSE to ensure attendance </w:t>
            </w:r>
            <w:r w:rsidR="00924D54">
              <w:rPr>
                <w:rFonts w:ascii="Arial" w:hAnsi="Arial" w:cs="Arial"/>
                <w:sz w:val="20"/>
                <w:szCs w:val="20"/>
              </w:rPr>
              <w:t>by new Principle</w:t>
            </w:r>
            <w:r>
              <w:rPr>
                <w:rFonts w:ascii="Arial" w:hAnsi="Arial" w:cs="Arial"/>
                <w:sz w:val="20"/>
                <w:szCs w:val="20"/>
              </w:rPr>
              <w:t xml:space="preserve"> Inspector at next meeting</w:t>
            </w:r>
          </w:p>
          <w:p w:rsidR="00D60029" w:rsidRPr="003E41B3" w:rsidRDefault="00D60029" w:rsidP="00D60029">
            <w:pPr>
              <w:pStyle w:val="NoSpacing"/>
              <w:jc w:val="center"/>
              <w:rPr>
                <w:rFonts w:ascii="Arial" w:hAnsi="Arial" w:cs="Arial"/>
                <w:sz w:val="20"/>
                <w:szCs w:val="20"/>
              </w:rPr>
            </w:pPr>
            <w:r>
              <w:rPr>
                <w:rFonts w:ascii="Arial" w:hAnsi="Arial" w:cs="Arial"/>
                <w:sz w:val="20"/>
                <w:szCs w:val="20"/>
              </w:rPr>
              <w:lastRenderedPageBreak/>
              <w:t>(Bill Hazelton, Principle Inspector, attended last meeting in March on behalf of HSE)</w:t>
            </w:r>
          </w:p>
        </w:tc>
        <w:tc>
          <w:tcPr>
            <w:tcW w:w="2664" w:type="dxa"/>
            <w:shd w:val="clear" w:color="auto" w:fill="FFFFFF"/>
          </w:tcPr>
          <w:p w:rsidR="003E41B3" w:rsidRDefault="003E41B3" w:rsidP="00872AD7">
            <w:pPr>
              <w:pStyle w:val="NoSpacing"/>
              <w:jc w:val="center"/>
              <w:rPr>
                <w:rFonts w:ascii="Arial" w:hAnsi="Arial" w:cs="Arial"/>
                <w:b/>
                <w:color w:val="FFFFFF"/>
                <w:sz w:val="20"/>
                <w:szCs w:val="20"/>
              </w:rPr>
            </w:pPr>
          </w:p>
          <w:p w:rsidR="00D60029" w:rsidRDefault="00D60029" w:rsidP="00872AD7">
            <w:pPr>
              <w:pStyle w:val="NoSpacing"/>
              <w:jc w:val="center"/>
              <w:rPr>
                <w:rFonts w:ascii="Arial" w:hAnsi="Arial" w:cs="Arial"/>
                <w:b/>
                <w:color w:val="FFFFFF"/>
                <w:sz w:val="20"/>
                <w:szCs w:val="20"/>
              </w:rPr>
            </w:pPr>
          </w:p>
          <w:p w:rsidR="00D60029" w:rsidRDefault="00D60029" w:rsidP="00D60029">
            <w:pPr>
              <w:jc w:val="center"/>
              <w:rPr>
                <w:rFonts w:ascii="Arial" w:hAnsi="Arial" w:cs="Arial"/>
                <w:sz w:val="20"/>
                <w:szCs w:val="20"/>
              </w:rPr>
            </w:pPr>
          </w:p>
          <w:p w:rsidR="002F0215" w:rsidRDefault="002F0215" w:rsidP="00D60029">
            <w:pPr>
              <w:jc w:val="center"/>
              <w:rPr>
                <w:rFonts w:ascii="Arial" w:hAnsi="Arial" w:cs="Arial"/>
                <w:sz w:val="20"/>
                <w:szCs w:val="20"/>
              </w:rPr>
            </w:pPr>
          </w:p>
          <w:p w:rsidR="00D60029" w:rsidRPr="00C1164F" w:rsidRDefault="00D60029" w:rsidP="00D60029">
            <w:pPr>
              <w:jc w:val="center"/>
              <w:rPr>
                <w:rFonts w:ascii="Arial" w:hAnsi="Arial" w:cs="Arial"/>
                <w:b/>
                <w:sz w:val="20"/>
                <w:szCs w:val="20"/>
              </w:rPr>
            </w:pPr>
            <w:r w:rsidRPr="00C1164F">
              <w:rPr>
                <w:rFonts w:ascii="Arial" w:hAnsi="Arial" w:cs="Arial"/>
                <w:b/>
                <w:sz w:val="20"/>
                <w:szCs w:val="20"/>
              </w:rPr>
              <w:lastRenderedPageBreak/>
              <w:t>OS / By next meeting</w:t>
            </w:r>
          </w:p>
          <w:p w:rsidR="00D60029" w:rsidRPr="003E41B3" w:rsidRDefault="00D60029" w:rsidP="00D60029">
            <w:pPr>
              <w:pStyle w:val="NoSpacing"/>
              <w:rPr>
                <w:rFonts w:ascii="Arial" w:hAnsi="Arial" w:cs="Arial"/>
                <w:b/>
                <w:color w:val="FFFFFF"/>
                <w:sz w:val="20"/>
                <w:szCs w:val="20"/>
              </w:rPr>
            </w:pPr>
          </w:p>
        </w:tc>
      </w:tr>
    </w:tbl>
    <w:p w:rsidR="00D2055E" w:rsidRDefault="00D205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244"/>
        <w:gridCol w:w="2664"/>
      </w:tblGrid>
      <w:tr w:rsidR="00D2055E" w:rsidRPr="00872AD7" w:rsidTr="00BF6B57">
        <w:tc>
          <w:tcPr>
            <w:tcW w:w="1668" w:type="dxa"/>
            <w:shd w:val="clear" w:color="auto" w:fill="17365D"/>
          </w:tcPr>
          <w:p w:rsidR="00D2055E" w:rsidRPr="00872AD7" w:rsidRDefault="00D2055E" w:rsidP="00BF6B57">
            <w:pPr>
              <w:pStyle w:val="NoSpacing"/>
              <w:jc w:val="center"/>
              <w:rPr>
                <w:rFonts w:ascii="Arial" w:hAnsi="Arial" w:cs="Arial"/>
                <w:b/>
                <w:color w:val="FFFFFF"/>
                <w:sz w:val="24"/>
                <w:szCs w:val="24"/>
              </w:rPr>
            </w:pPr>
            <w:r>
              <w:rPr>
                <w:rFonts w:ascii="Arial" w:hAnsi="Arial" w:cs="Arial"/>
                <w:b/>
                <w:color w:val="FFFFFF"/>
                <w:sz w:val="24"/>
                <w:szCs w:val="24"/>
              </w:rPr>
              <w:t xml:space="preserve"> </w:t>
            </w:r>
            <w:r w:rsidRPr="00872AD7">
              <w:rPr>
                <w:rFonts w:ascii="Arial" w:hAnsi="Arial" w:cs="Arial"/>
                <w:b/>
                <w:color w:val="FFFFFF"/>
                <w:sz w:val="24"/>
                <w:szCs w:val="24"/>
              </w:rPr>
              <w:t>Agenda Item</w:t>
            </w:r>
          </w:p>
        </w:tc>
        <w:tc>
          <w:tcPr>
            <w:tcW w:w="5244" w:type="dxa"/>
            <w:shd w:val="clear" w:color="auto" w:fill="17365D"/>
          </w:tcPr>
          <w:p w:rsidR="00D2055E" w:rsidRPr="00872AD7" w:rsidRDefault="00D2055E" w:rsidP="00BF6B57">
            <w:pPr>
              <w:pStyle w:val="NoSpacing"/>
              <w:jc w:val="center"/>
              <w:rPr>
                <w:rFonts w:ascii="Arial" w:hAnsi="Arial" w:cs="Arial"/>
                <w:b/>
                <w:color w:val="FFFFFF"/>
                <w:sz w:val="24"/>
                <w:szCs w:val="24"/>
              </w:rPr>
            </w:pPr>
            <w:r w:rsidRPr="00872AD7">
              <w:rPr>
                <w:rFonts w:ascii="Arial" w:hAnsi="Arial" w:cs="Arial"/>
                <w:b/>
                <w:color w:val="FFFFFF"/>
                <w:sz w:val="24"/>
                <w:szCs w:val="24"/>
              </w:rPr>
              <w:t>Details and/or action agreed</w:t>
            </w:r>
          </w:p>
        </w:tc>
        <w:tc>
          <w:tcPr>
            <w:tcW w:w="2664" w:type="dxa"/>
            <w:shd w:val="clear" w:color="auto" w:fill="17365D"/>
          </w:tcPr>
          <w:p w:rsidR="00D2055E" w:rsidRPr="00872AD7" w:rsidRDefault="00D2055E" w:rsidP="00BF6B57">
            <w:pPr>
              <w:pStyle w:val="NoSpacing"/>
              <w:jc w:val="center"/>
              <w:rPr>
                <w:rFonts w:ascii="Arial" w:hAnsi="Arial" w:cs="Arial"/>
                <w:b/>
                <w:color w:val="FFFFFF"/>
                <w:sz w:val="24"/>
                <w:szCs w:val="24"/>
              </w:rPr>
            </w:pPr>
            <w:r w:rsidRPr="00872AD7">
              <w:rPr>
                <w:rFonts w:ascii="Arial" w:hAnsi="Arial" w:cs="Arial"/>
                <w:b/>
                <w:color w:val="FFFFFF"/>
                <w:sz w:val="24"/>
                <w:szCs w:val="24"/>
              </w:rPr>
              <w:t>Action for and date</w:t>
            </w:r>
          </w:p>
          <w:p w:rsidR="00D2055E" w:rsidRPr="00872AD7" w:rsidRDefault="00D2055E" w:rsidP="00BF6B57">
            <w:pPr>
              <w:pStyle w:val="NoSpacing"/>
              <w:jc w:val="center"/>
              <w:rPr>
                <w:rFonts w:ascii="Arial" w:hAnsi="Arial" w:cs="Arial"/>
                <w:b/>
                <w:color w:val="FFFFFF"/>
                <w:sz w:val="24"/>
                <w:szCs w:val="24"/>
              </w:rPr>
            </w:pPr>
          </w:p>
        </w:tc>
      </w:tr>
      <w:tr w:rsidR="00FD4B5B" w:rsidRPr="00872AD7" w:rsidTr="00872AD7">
        <w:tc>
          <w:tcPr>
            <w:tcW w:w="1668" w:type="dxa"/>
            <w:shd w:val="clear" w:color="auto" w:fill="FFFFFF"/>
          </w:tcPr>
          <w:p w:rsidR="00A2693D" w:rsidRDefault="00A2693D" w:rsidP="00872AD7">
            <w:pPr>
              <w:pStyle w:val="NoSpacing"/>
              <w:jc w:val="center"/>
              <w:rPr>
                <w:rFonts w:ascii="Arial" w:hAnsi="Arial" w:cs="Arial"/>
                <w:sz w:val="20"/>
                <w:szCs w:val="20"/>
              </w:rPr>
            </w:pPr>
          </w:p>
          <w:p w:rsidR="00FD4B5B" w:rsidRPr="00872AD7" w:rsidRDefault="00A2693D" w:rsidP="00872AD7">
            <w:pPr>
              <w:pStyle w:val="NoSpacing"/>
              <w:jc w:val="center"/>
              <w:rPr>
                <w:rFonts w:ascii="Arial" w:hAnsi="Arial" w:cs="Arial"/>
                <w:sz w:val="20"/>
                <w:szCs w:val="20"/>
              </w:rPr>
            </w:pPr>
            <w:r>
              <w:rPr>
                <w:rFonts w:ascii="Arial" w:hAnsi="Arial" w:cs="Arial"/>
                <w:sz w:val="20"/>
                <w:szCs w:val="20"/>
              </w:rPr>
              <w:t>(6)</w:t>
            </w:r>
          </w:p>
        </w:tc>
        <w:tc>
          <w:tcPr>
            <w:tcW w:w="5244" w:type="dxa"/>
            <w:shd w:val="clear" w:color="auto" w:fill="FFFFFF"/>
          </w:tcPr>
          <w:p w:rsidR="00D2055E" w:rsidRDefault="00D2055E" w:rsidP="00D2055E">
            <w:pPr>
              <w:pStyle w:val="NoSpacing"/>
              <w:rPr>
                <w:rFonts w:ascii="Arial" w:hAnsi="Arial" w:cs="Arial"/>
                <w:sz w:val="20"/>
                <w:szCs w:val="20"/>
              </w:rPr>
            </w:pPr>
          </w:p>
          <w:p w:rsidR="005643A8" w:rsidRDefault="005643A8" w:rsidP="005643A8">
            <w:pPr>
              <w:pStyle w:val="NoSpacing"/>
              <w:jc w:val="center"/>
              <w:rPr>
                <w:rFonts w:ascii="Arial" w:hAnsi="Arial" w:cs="Arial"/>
                <w:b/>
                <w:sz w:val="20"/>
                <w:szCs w:val="20"/>
              </w:rPr>
            </w:pPr>
            <w:r>
              <w:rPr>
                <w:rFonts w:ascii="Arial" w:hAnsi="Arial" w:cs="Arial"/>
                <w:b/>
                <w:sz w:val="20"/>
                <w:szCs w:val="20"/>
              </w:rPr>
              <w:t>Introductions / setting the scene / options for change</w:t>
            </w:r>
          </w:p>
          <w:p w:rsidR="005643A8" w:rsidRDefault="005643A8" w:rsidP="005643A8">
            <w:pPr>
              <w:pStyle w:val="NoSpacing"/>
              <w:rPr>
                <w:rFonts w:ascii="Arial" w:hAnsi="Arial" w:cs="Arial"/>
                <w:sz w:val="20"/>
                <w:szCs w:val="20"/>
              </w:rPr>
            </w:pPr>
          </w:p>
          <w:p w:rsidR="005643A8" w:rsidRDefault="005643A8" w:rsidP="005643A8">
            <w:pPr>
              <w:pStyle w:val="NoSpacing"/>
              <w:rPr>
                <w:rFonts w:ascii="Arial" w:hAnsi="Arial" w:cs="Arial"/>
                <w:sz w:val="20"/>
                <w:szCs w:val="20"/>
              </w:rPr>
            </w:pPr>
            <w:r>
              <w:rPr>
                <w:rFonts w:ascii="Arial" w:hAnsi="Arial" w:cs="Arial"/>
                <w:sz w:val="20"/>
                <w:szCs w:val="20"/>
              </w:rPr>
              <w:t>OS gave a s</w:t>
            </w:r>
            <w:r w:rsidR="0017253A">
              <w:rPr>
                <w:rFonts w:ascii="Arial" w:hAnsi="Arial" w:cs="Arial"/>
                <w:sz w:val="20"/>
                <w:szCs w:val="20"/>
              </w:rPr>
              <w:t>hort introduction to the Forum</w:t>
            </w:r>
            <w:r>
              <w:rPr>
                <w:rFonts w:ascii="Arial" w:hAnsi="Arial" w:cs="Arial"/>
                <w:sz w:val="20"/>
                <w:szCs w:val="20"/>
              </w:rPr>
              <w:t>.  OS also gave apo</w:t>
            </w:r>
            <w:r w:rsidR="00C75DFD">
              <w:rPr>
                <w:rFonts w:ascii="Arial" w:hAnsi="Arial" w:cs="Arial"/>
                <w:sz w:val="20"/>
                <w:szCs w:val="20"/>
              </w:rPr>
              <w:t>logies for Graham Courtney (Co-</w:t>
            </w:r>
            <w:r>
              <w:rPr>
                <w:rFonts w:ascii="Arial" w:hAnsi="Arial" w:cs="Arial"/>
                <w:sz w:val="20"/>
                <w:szCs w:val="20"/>
              </w:rPr>
              <w:t>Chair) who could not attend the meeting due to illness.</w:t>
            </w:r>
          </w:p>
          <w:p w:rsidR="005643A8" w:rsidRDefault="005643A8" w:rsidP="005643A8">
            <w:pPr>
              <w:pStyle w:val="NoSpacing"/>
              <w:rPr>
                <w:rFonts w:ascii="Arial" w:hAnsi="Arial" w:cs="Arial"/>
                <w:sz w:val="20"/>
                <w:szCs w:val="20"/>
              </w:rPr>
            </w:pPr>
          </w:p>
          <w:p w:rsidR="005643A8" w:rsidRDefault="00D80D07" w:rsidP="005643A8">
            <w:pPr>
              <w:pStyle w:val="NoSpacing"/>
              <w:rPr>
                <w:rFonts w:ascii="Arial" w:hAnsi="Arial" w:cs="Arial"/>
                <w:sz w:val="20"/>
                <w:szCs w:val="20"/>
              </w:rPr>
            </w:pPr>
            <w:r>
              <w:rPr>
                <w:rFonts w:ascii="Arial" w:hAnsi="Arial" w:cs="Arial"/>
                <w:sz w:val="20"/>
                <w:szCs w:val="20"/>
              </w:rPr>
              <w:t xml:space="preserve">OS initiated a discussion about the </w:t>
            </w:r>
            <w:r w:rsidR="0017253A">
              <w:rPr>
                <w:rFonts w:ascii="Arial" w:hAnsi="Arial" w:cs="Arial"/>
                <w:sz w:val="20"/>
                <w:szCs w:val="20"/>
              </w:rPr>
              <w:t>aspirations for the F</w:t>
            </w:r>
            <w:r>
              <w:rPr>
                <w:rFonts w:ascii="Arial" w:hAnsi="Arial" w:cs="Arial"/>
                <w:sz w:val="20"/>
                <w:szCs w:val="20"/>
              </w:rPr>
              <w:t xml:space="preserve">orum moving forward.  There was a good discussion and the </w:t>
            </w:r>
            <w:r w:rsidR="0017253A">
              <w:rPr>
                <w:rFonts w:ascii="Arial" w:hAnsi="Arial" w:cs="Arial"/>
                <w:sz w:val="20"/>
                <w:szCs w:val="20"/>
              </w:rPr>
              <w:t>Forum</w:t>
            </w:r>
            <w:r>
              <w:rPr>
                <w:rFonts w:ascii="Arial" w:hAnsi="Arial" w:cs="Arial"/>
                <w:sz w:val="20"/>
                <w:szCs w:val="20"/>
              </w:rPr>
              <w:t xml:space="preserve"> agreed to develop actions around:</w:t>
            </w:r>
          </w:p>
          <w:p w:rsidR="00D80D07" w:rsidRDefault="00D80D07" w:rsidP="005643A8">
            <w:pPr>
              <w:pStyle w:val="NoSpacing"/>
              <w:rPr>
                <w:rFonts w:ascii="Arial" w:hAnsi="Arial" w:cs="Arial"/>
                <w:sz w:val="20"/>
                <w:szCs w:val="20"/>
              </w:rPr>
            </w:pPr>
          </w:p>
          <w:p w:rsidR="00D80D07" w:rsidRDefault="00D80D07" w:rsidP="009A06DF">
            <w:pPr>
              <w:pStyle w:val="NoSpacing"/>
              <w:rPr>
                <w:rFonts w:ascii="Arial" w:hAnsi="Arial" w:cs="Arial"/>
                <w:sz w:val="20"/>
                <w:szCs w:val="20"/>
              </w:rPr>
            </w:pPr>
            <w:r>
              <w:rPr>
                <w:rFonts w:ascii="Arial" w:hAnsi="Arial" w:cs="Arial"/>
                <w:sz w:val="20"/>
                <w:szCs w:val="20"/>
              </w:rPr>
              <w:t>-Benchmarking / data comparisons (actions to be agreed) but in principle agreed to share (initially) data on top five accident / incidents.  It was acknowledged that this was not the ‘best’ place to f</w:t>
            </w:r>
            <w:r w:rsidR="00C75DFD">
              <w:rPr>
                <w:rFonts w:ascii="Arial" w:hAnsi="Arial" w:cs="Arial"/>
                <w:sz w:val="20"/>
                <w:szCs w:val="20"/>
              </w:rPr>
              <w:t>ocus in the long term, but it could</w:t>
            </w:r>
            <w:r>
              <w:rPr>
                <w:rFonts w:ascii="Arial" w:hAnsi="Arial" w:cs="Arial"/>
                <w:sz w:val="20"/>
                <w:szCs w:val="20"/>
              </w:rPr>
              <w:t xml:space="preserve"> provide an initial focus to the</w:t>
            </w:r>
            <w:r w:rsidR="00C1164F">
              <w:rPr>
                <w:rFonts w:ascii="Arial" w:hAnsi="Arial" w:cs="Arial"/>
                <w:sz w:val="20"/>
                <w:szCs w:val="20"/>
              </w:rPr>
              <w:t xml:space="preserve"> Forum</w:t>
            </w:r>
            <w:r w:rsidR="009A06DF">
              <w:rPr>
                <w:rFonts w:ascii="Arial" w:hAnsi="Arial" w:cs="Arial"/>
                <w:sz w:val="20"/>
                <w:szCs w:val="20"/>
              </w:rPr>
              <w:t>.</w:t>
            </w:r>
            <w:r w:rsidR="00C75DFD">
              <w:rPr>
                <w:rFonts w:ascii="Arial" w:hAnsi="Arial" w:cs="Arial"/>
                <w:sz w:val="20"/>
                <w:szCs w:val="20"/>
              </w:rPr>
              <w:t xml:space="preserve">  Discuss further as appropriate.</w:t>
            </w:r>
          </w:p>
          <w:p w:rsidR="00C75DFD" w:rsidRDefault="00C75DFD" w:rsidP="009A06DF">
            <w:pPr>
              <w:pStyle w:val="NoSpacing"/>
              <w:rPr>
                <w:rFonts w:ascii="Arial" w:hAnsi="Arial" w:cs="Arial"/>
                <w:sz w:val="20"/>
                <w:szCs w:val="20"/>
              </w:rPr>
            </w:pPr>
          </w:p>
          <w:p w:rsidR="009A06DF" w:rsidRDefault="0017253A" w:rsidP="009A06DF">
            <w:pPr>
              <w:pStyle w:val="NoSpacing"/>
              <w:rPr>
                <w:rFonts w:ascii="Arial" w:hAnsi="Arial" w:cs="Arial"/>
                <w:sz w:val="20"/>
                <w:szCs w:val="20"/>
              </w:rPr>
            </w:pPr>
            <w:r>
              <w:rPr>
                <w:rFonts w:ascii="Arial" w:hAnsi="Arial" w:cs="Arial"/>
                <w:sz w:val="20"/>
                <w:szCs w:val="20"/>
              </w:rPr>
              <w:t>-Refocusing the F</w:t>
            </w:r>
            <w:r w:rsidR="009A06DF">
              <w:rPr>
                <w:rFonts w:ascii="Arial" w:hAnsi="Arial" w:cs="Arial"/>
                <w:sz w:val="20"/>
                <w:szCs w:val="20"/>
              </w:rPr>
              <w:t xml:space="preserve">orum around added value projects / actions relevant </w:t>
            </w:r>
            <w:r w:rsidR="00AA0835">
              <w:rPr>
                <w:rFonts w:ascii="Arial" w:hAnsi="Arial" w:cs="Arial"/>
                <w:sz w:val="20"/>
                <w:szCs w:val="20"/>
              </w:rPr>
              <w:t>to the representatives.  To be discussed and agreed further.</w:t>
            </w:r>
            <w:r w:rsidR="00A66116">
              <w:rPr>
                <w:rFonts w:ascii="Arial" w:hAnsi="Arial" w:cs="Arial"/>
                <w:sz w:val="20"/>
                <w:szCs w:val="20"/>
              </w:rPr>
              <w:t xml:space="preserve">  </w:t>
            </w:r>
            <w:r w:rsidR="00C75DFD">
              <w:rPr>
                <w:rFonts w:ascii="Arial" w:hAnsi="Arial" w:cs="Arial"/>
                <w:sz w:val="20"/>
                <w:szCs w:val="20"/>
              </w:rPr>
              <w:t>Members to be surveyed.  OS to e-mail questions for discuss / review at next meeting.</w:t>
            </w:r>
          </w:p>
          <w:p w:rsidR="00AA0835" w:rsidRDefault="00AA0835" w:rsidP="009A06DF">
            <w:pPr>
              <w:pStyle w:val="NoSpacing"/>
              <w:rPr>
                <w:rFonts w:ascii="Arial" w:hAnsi="Arial" w:cs="Arial"/>
                <w:sz w:val="20"/>
                <w:szCs w:val="20"/>
              </w:rPr>
            </w:pPr>
          </w:p>
          <w:p w:rsidR="00AA0835" w:rsidRPr="005643A8" w:rsidRDefault="0017253A" w:rsidP="009A06DF">
            <w:pPr>
              <w:pStyle w:val="NoSpacing"/>
              <w:rPr>
                <w:rFonts w:ascii="Arial" w:hAnsi="Arial" w:cs="Arial"/>
                <w:sz w:val="20"/>
                <w:szCs w:val="20"/>
              </w:rPr>
            </w:pPr>
            <w:r>
              <w:rPr>
                <w:rFonts w:ascii="Arial" w:hAnsi="Arial" w:cs="Arial"/>
                <w:sz w:val="20"/>
                <w:szCs w:val="20"/>
              </w:rPr>
              <w:t>The F</w:t>
            </w:r>
            <w:r w:rsidR="00A66116">
              <w:rPr>
                <w:rFonts w:ascii="Arial" w:hAnsi="Arial" w:cs="Arial"/>
                <w:sz w:val="20"/>
                <w:szCs w:val="20"/>
              </w:rPr>
              <w:t>orum members gave open accounts of current successes and current challenges (not to minute) in their respective organisations.</w:t>
            </w:r>
          </w:p>
        </w:tc>
        <w:tc>
          <w:tcPr>
            <w:tcW w:w="2664" w:type="dxa"/>
            <w:shd w:val="clear" w:color="auto" w:fill="FFFFFF"/>
          </w:tcPr>
          <w:p w:rsidR="009A06DF" w:rsidRDefault="009A06DF" w:rsidP="009A06DF">
            <w:pPr>
              <w:pStyle w:val="NoSpacing"/>
              <w:jc w:val="center"/>
              <w:rPr>
                <w:rFonts w:ascii="Arial" w:hAnsi="Arial" w:cs="Arial"/>
                <w:sz w:val="20"/>
                <w:szCs w:val="20"/>
              </w:rPr>
            </w:pPr>
          </w:p>
          <w:p w:rsidR="009A06DF" w:rsidRDefault="009A06DF" w:rsidP="009A06DF">
            <w:pPr>
              <w:pStyle w:val="NoSpacing"/>
              <w:jc w:val="center"/>
              <w:rPr>
                <w:rFonts w:ascii="Arial" w:hAnsi="Arial" w:cs="Arial"/>
                <w:sz w:val="20"/>
                <w:szCs w:val="20"/>
              </w:rPr>
            </w:pPr>
          </w:p>
          <w:p w:rsidR="009A06DF" w:rsidRDefault="009A06DF" w:rsidP="009A06DF">
            <w:pPr>
              <w:pStyle w:val="NoSpacing"/>
              <w:jc w:val="center"/>
              <w:rPr>
                <w:rFonts w:ascii="Arial" w:hAnsi="Arial" w:cs="Arial"/>
                <w:sz w:val="20"/>
                <w:szCs w:val="20"/>
              </w:rPr>
            </w:pPr>
          </w:p>
          <w:p w:rsidR="009A06DF" w:rsidRDefault="009A06DF" w:rsidP="009A06DF">
            <w:pPr>
              <w:pStyle w:val="NoSpacing"/>
              <w:jc w:val="center"/>
              <w:rPr>
                <w:rFonts w:ascii="Arial" w:hAnsi="Arial" w:cs="Arial"/>
                <w:sz w:val="20"/>
                <w:szCs w:val="20"/>
              </w:rPr>
            </w:pPr>
          </w:p>
          <w:p w:rsidR="009A06DF" w:rsidRDefault="009A06DF" w:rsidP="009A06DF">
            <w:pPr>
              <w:pStyle w:val="NoSpacing"/>
              <w:jc w:val="center"/>
              <w:rPr>
                <w:rFonts w:ascii="Arial" w:hAnsi="Arial" w:cs="Arial"/>
                <w:sz w:val="20"/>
                <w:szCs w:val="20"/>
              </w:rPr>
            </w:pPr>
          </w:p>
          <w:p w:rsidR="009A06DF" w:rsidRDefault="009A06DF" w:rsidP="009A06DF">
            <w:pPr>
              <w:pStyle w:val="NoSpacing"/>
              <w:jc w:val="center"/>
              <w:rPr>
                <w:rFonts w:ascii="Arial" w:hAnsi="Arial" w:cs="Arial"/>
                <w:sz w:val="20"/>
                <w:szCs w:val="20"/>
              </w:rPr>
            </w:pPr>
          </w:p>
          <w:p w:rsidR="009A06DF" w:rsidRDefault="009A06DF" w:rsidP="009A06DF">
            <w:pPr>
              <w:pStyle w:val="NoSpacing"/>
              <w:jc w:val="center"/>
              <w:rPr>
                <w:rFonts w:ascii="Arial" w:hAnsi="Arial" w:cs="Arial"/>
                <w:sz w:val="20"/>
                <w:szCs w:val="20"/>
              </w:rPr>
            </w:pPr>
          </w:p>
          <w:p w:rsidR="009A06DF" w:rsidRDefault="009A06DF" w:rsidP="009A06DF">
            <w:pPr>
              <w:pStyle w:val="NoSpacing"/>
              <w:jc w:val="center"/>
              <w:rPr>
                <w:rFonts w:ascii="Arial" w:hAnsi="Arial" w:cs="Arial"/>
                <w:sz w:val="20"/>
                <w:szCs w:val="20"/>
              </w:rPr>
            </w:pPr>
          </w:p>
          <w:p w:rsidR="009A06DF" w:rsidRDefault="009A06DF" w:rsidP="009A06DF">
            <w:pPr>
              <w:pStyle w:val="NoSpacing"/>
              <w:jc w:val="center"/>
              <w:rPr>
                <w:rFonts w:ascii="Arial" w:hAnsi="Arial" w:cs="Arial"/>
                <w:sz w:val="20"/>
                <w:szCs w:val="20"/>
              </w:rPr>
            </w:pPr>
          </w:p>
          <w:p w:rsidR="009A06DF" w:rsidRDefault="009A06DF" w:rsidP="009A06DF">
            <w:pPr>
              <w:pStyle w:val="NoSpacing"/>
              <w:jc w:val="center"/>
              <w:rPr>
                <w:rFonts w:ascii="Arial" w:hAnsi="Arial" w:cs="Arial"/>
                <w:sz w:val="20"/>
                <w:szCs w:val="20"/>
              </w:rPr>
            </w:pPr>
          </w:p>
          <w:p w:rsidR="009A06DF" w:rsidRDefault="009A06DF" w:rsidP="009A06DF">
            <w:pPr>
              <w:pStyle w:val="NoSpacing"/>
              <w:jc w:val="center"/>
              <w:rPr>
                <w:rFonts w:ascii="Arial" w:hAnsi="Arial" w:cs="Arial"/>
                <w:sz w:val="20"/>
                <w:szCs w:val="20"/>
              </w:rPr>
            </w:pPr>
          </w:p>
          <w:p w:rsidR="009A06DF" w:rsidRDefault="009A06DF" w:rsidP="009A06DF">
            <w:pPr>
              <w:pStyle w:val="NoSpacing"/>
              <w:jc w:val="center"/>
              <w:rPr>
                <w:rFonts w:ascii="Arial" w:hAnsi="Arial" w:cs="Arial"/>
                <w:sz w:val="20"/>
                <w:szCs w:val="20"/>
              </w:rPr>
            </w:pPr>
          </w:p>
          <w:p w:rsidR="009A06DF" w:rsidRDefault="00C75DFD" w:rsidP="009A06DF">
            <w:pPr>
              <w:pStyle w:val="NoSpacing"/>
              <w:jc w:val="center"/>
              <w:rPr>
                <w:rFonts w:ascii="Arial" w:hAnsi="Arial" w:cs="Arial"/>
                <w:sz w:val="20"/>
                <w:szCs w:val="20"/>
              </w:rPr>
            </w:pPr>
            <w:r>
              <w:rPr>
                <w:rFonts w:ascii="Arial" w:hAnsi="Arial" w:cs="Arial"/>
                <w:sz w:val="20"/>
                <w:szCs w:val="20"/>
              </w:rPr>
              <w:t>All Forum Members / next meeting</w:t>
            </w:r>
          </w:p>
          <w:p w:rsidR="009A06DF" w:rsidRDefault="009A06DF" w:rsidP="009A06DF">
            <w:pPr>
              <w:pStyle w:val="NoSpacing"/>
              <w:jc w:val="center"/>
              <w:rPr>
                <w:rFonts w:ascii="Arial" w:hAnsi="Arial" w:cs="Arial"/>
                <w:sz w:val="20"/>
                <w:szCs w:val="20"/>
              </w:rPr>
            </w:pPr>
          </w:p>
          <w:p w:rsidR="00C75DFD" w:rsidRDefault="00C75DFD" w:rsidP="009A06DF">
            <w:pPr>
              <w:pStyle w:val="NoSpacing"/>
              <w:jc w:val="center"/>
              <w:rPr>
                <w:rFonts w:ascii="Arial" w:hAnsi="Arial" w:cs="Arial"/>
                <w:sz w:val="20"/>
                <w:szCs w:val="20"/>
              </w:rPr>
            </w:pPr>
          </w:p>
          <w:p w:rsidR="00C75DFD" w:rsidRDefault="00C75DFD" w:rsidP="009A06DF">
            <w:pPr>
              <w:pStyle w:val="NoSpacing"/>
              <w:jc w:val="center"/>
              <w:rPr>
                <w:rFonts w:ascii="Arial" w:hAnsi="Arial" w:cs="Arial"/>
                <w:sz w:val="20"/>
                <w:szCs w:val="20"/>
              </w:rPr>
            </w:pPr>
          </w:p>
          <w:p w:rsidR="00C75DFD" w:rsidRDefault="00C75DFD" w:rsidP="009A06DF">
            <w:pPr>
              <w:pStyle w:val="NoSpacing"/>
              <w:jc w:val="center"/>
              <w:rPr>
                <w:rFonts w:ascii="Arial" w:hAnsi="Arial" w:cs="Arial"/>
                <w:sz w:val="20"/>
                <w:szCs w:val="20"/>
              </w:rPr>
            </w:pPr>
          </w:p>
          <w:p w:rsidR="00C75DFD" w:rsidRDefault="00C75DFD" w:rsidP="009A06DF">
            <w:pPr>
              <w:pStyle w:val="NoSpacing"/>
              <w:jc w:val="center"/>
              <w:rPr>
                <w:rFonts w:ascii="Arial" w:hAnsi="Arial" w:cs="Arial"/>
                <w:sz w:val="20"/>
                <w:szCs w:val="20"/>
              </w:rPr>
            </w:pPr>
          </w:p>
          <w:p w:rsidR="00C75DFD" w:rsidRDefault="00C75DFD" w:rsidP="009A06DF">
            <w:pPr>
              <w:pStyle w:val="NoSpacing"/>
              <w:jc w:val="center"/>
              <w:rPr>
                <w:rFonts w:ascii="Arial" w:hAnsi="Arial" w:cs="Arial"/>
                <w:sz w:val="20"/>
                <w:szCs w:val="20"/>
              </w:rPr>
            </w:pPr>
          </w:p>
          <w:p w:rsidR="00C75DFD" w:rsidRDefault="00C75DFD" w:rsidP="009A06DF">
            <w:pPr>
              <w:pStyle w:val="NoSpacing"/>
              <w:jc w:val="center"/>
              <w:rPr>
                <w:rFonts w:ascii="Arial" w:hAnsi="Arial" w:cs="Arial"/>
                <w:sz w:val="20"/>
                <w:szCs w:val="20"/>
              </w:rPr>
            </w:pPr>
          </w:p>
          <w:p w:rsidR="009A06DF" w:rsidRPr="009A06DF" w:rsidRDefault="00C75DFD" w:rsidP="009A06DF">
            <w:pPr>
              <w:pStyle w:val="NoSpacing"/>
              <w:jc w:val="center"/>
              <w:rPr>
                <w:rFonts w:ascii="Arial" w:hAnsi="Arial" w:cs="Arial"/>
                <w:sz w:val="20"/>
                <w:szCs w:val="20"/>
              </w:rPr>
            </w:pPr>
            <w:r>
              <w:rPr>
                <w:rFonts w:ascii="Arial" w:hAnsi="Arial" w:cs="Arial"/>
                <w:sz w:val="20"/>
                <w:szCs w:val="20"/>
              </w:rPr>
              <w:t xml:space="preserve">OS / </w:t>
            </w:r>
            <w:r w:rsidR="0017253A">
              <w:rPr>
                <w:rFonts w:ascii="Arial" w:hAnsi="Arial" w:cs="Arial"/>
                <w:sz w:val="20"/>
                <w:szCs w:val="20"/>
              </w:rPr>
              <w:t>All F</w:t>
            </w:r>
            <w:r w:rsidR="009A06DF">
              <w:rPr>
                <w:rFonts w:ascii="Arial" w:hAnsi="Arial" w:cs="Arial"/>
                <w:sz w:val="20"/>
                <w:szCs w:val="20"/>
              </w:rPr>
              <w:t xml:space="preserve">orum representatives to provide / </w:t>
            </w:r>
            <w:r>
              <w:rPr>
                <w:rFonts w:ascii="Arial" w:hAnsi="Arial" w:cs="Arial"/>
                <w:sz w:val="20"/>
                <w:szCs w:val="20"/>
              </w:rPr>
              <w:t xml:space="preserve">review </w:t>
            </w:r>
            <w:r w:rsidR="009A06DF">
              <w:rPr>
                <w:rFonts w:ascii="Arial" w:hAnsi="Arial" w:cs="Arial"/>
                <w:sz w:val="20"/>
                <w:szCs w:val="20"/>
              </w:rPr>
              <w:t>by next meeting</w:t>
            </w:r>
          </w:p>
        </w:tc>
      </w:tr>
      <w:tr w:rsidR="00BE032D" w:rsidRPr="00872AD7" w:rsidTr="00872AD7">
        <w:tc>
          <w:tcPr>
            <w:tcW w:w="1668" w:type="dxa"/>
            <w:shd w:val="clear" w:color="auto" w:fill="FFFFFF"/>
          </w:tcPr>
          <w:p w:rsidR="00D80D07" w:rsidRDefault="00D80D07" w:rsidP="00C05D79">
            <w:pPr>
              <w:pStyle w:val="NoSpacing"/>
              <w:jc w:val="center"/>
              <w:rPr>
                <w:rFonts w:ascii="Arial" w:hAnsi="Arial" w:cs="Arial"/>
                <w:sz w:val="20"/>
                <w:szCs w:val="20"/>
              </w:rPr>
            </w:pPr>
          </w:p>
          <w:p w:rsidR="00BE032D" w:rsidRPr="00872AD7" w:rsidRDefault="00D80D07" w:rsidP="00C05D79">
            <w:pPr>
              <w:pStyle w:val="NoSpacing"/>
              <w:jc w:val="center"/>
              <w:rPr>
                <w:rFonts w:ascii="Arial" w:hAnsi="Arial" w:cs="Arial"/>
                <w:sz w:val="20"/>
                <w:szCs w:val="20"/>
              </w:rPr>
            </w:pPr>
            <w:r>
              <w:rPr>
                <w:rFonts w:ascii="Arial" w:hAnsi="Arial" w:cs="Arial"/>
                <w:sz w:val="20"/>
                <w:szCs w:val="20"/>
              </w:rPr>
              <w:t>(7)</w:t>
            </w:r>
          </w:p>
        </w:tc>
        <w:tc>
          <w:tcPr>
            <w:tcW w:w="5244" w:type="dxa"/>
            <w:shd w:val="clear" w:color="auto" w:fill="FFFFFF"/>
          </w:tcPr>
          <w:p w:rsidR="00BE032D" w:rsidRDefault="00BE032D" w:rsidP="00D80D07">
            <w:pPr>
              <w:pStyle w:val="NoSpacing"/>
              <w:jc w:val="center"/>
              <w:rPr>
                <w:rFonts w:ascii="Arial" w:hAnsi="Arial" w:cs="Arial"/>
                <w:b/>
                <w:sz w:val="20"/>
                <w:szCs w:val="20"/>
              </w:rPr>
            </w:pPr>
          </w:p>
          <w:p w:rsidR="00D80D07" w:rsidRDefault="00D80D07" w:rsidP="00D80D07">
            <w:pPr>
              <w:pStyle w:val="NoSpacing"/>
              <w:jc w:val="center"/>
              <w:rPr>
                <w:rFonts w:ascii="Arial" w:hAnsi="Arial" w:cs="Arial"/>
                <w:b/>
                <w:sz w:val="20"/>
                <w:szCs w:val="20"/>
              </w:rPr>
            </w:pPr>
            <w:r>
              <w:rPr>
                <w:rFonts w:ascii="Arial" w:hAnsi="Arial" w:cs="Arial"/>
                <w:b/>
                <w:sz w:val="20"/>
                <w:szCs w:val="20"/>
              </w:rPr>
              <w:t>Future presentations</w:t>
            </w:r>
            <w:r w:rsidR="00A66116">
              <w:rPr>
                <w:rFonts w:ascii="Arial" w:hAnsi="Arial" w:cs="Arial"/>
                <w:b/>
                <w:sz w:val="20"/>
                <w:szCs w:val="20"/>
              </w:rPr>
              <w:t xml:space="preserve"> -suggestions</w:t>
            </w:r>
          </w:p>
          <w:p w:rsidR="00D80D07" w:rsidRDefault="00A66116" w:rsidP="00A66116">
            <w:pPr>
              <w:pStyle w:val="NoSpacing"/>
              <w:numPr>
                <w:ilvl w:val="0"/>
                <w:numId w:val="10"/>
              </w:numPr>
              <w:rPr>
                <w:rFonts w:ascii="Arial" w:hAnsi="Arial" w:cs="Arial"/>
                <w:sz w:val="20"/>
                <w:szCs w:val="20"/>
              </w:rPr>
            </w:pPr>
            <w:r>
              <w:rPr>
                <w:rFonts w:ascii="Arial" w:hAnsi="Arial" w:cs="Arial"/>
                <w:sz w:val="20"/>
                <w:szCs w:val="20"/>
              </w:rPr>
              <w:t>Changes to CDM regulations</w:t>
            </w:r>
          </w:p>
          <w:p w:rsidR="00A66116" w:rsidRPr="00A66116" w:rsidRDefault="00A66116" w:rsidP="00A66116">
            <w:pPr>
              <w:pStyle w:val="NoSpacing"/>
              <w:numPr>
                <w:ilvl w:val="0"/>
                <w:numId w:val="10"/>
              </w:numPr>
              <w:rPr>
                <w:rFonts w:ascii="Arial" w:hAnsi="Arial" w:cs="Arial"/>
                <w:sz w:val="20"/>
                <w:szCs w:val="20"/>
              </w:rPr>
            </w:pPr>
            <w:r>
              <w:rPr>
                <w:rFonts w:ascii="Arial" w:hAnsi="Arial" w:cs="Arial"/>
                <w:sz w:val="20"/>
                <w:szCs w:val="20"/>
              </w:rPr>
              <w:t>Wellbeing Charter</w:t>
            </w:r>
          </w:p>
        </w:tc>
        <w:tc>
          <w:tcPr>
            <w:tcW w:w="2664" w:type="dxa"/>
            <w:shd w:val="clear" w:color="auto" w:fill="FFFFFF"/>
          </w:tcPr>
          <w:p w:rsidR="00BE032D" w:rsidRPr="00A66116" w:rsidRDefault="00BE032D" w:rsidP="00872AD7">
            <w:pPr>
              <w:pStyle w:val="NoSpacing"/>
              <w:jc w:val="center"/>
              <w:rPr>
                <w:rFonts w:ascii="Arial" w:hAnsi="Arial" w:cs="Arial"/>
                <w:b/>
                <w:color w:val="FFFFFF"/>
                <w:sz w:val="20"/>
                <w:szCs w:val="20"/>
              </w:rPr>
            </w:pPr>
          </w:p>
        </w:tc>
      </w:tr>
      <w:tr w:rsidR="002033DE" w:rsidRPr="00872AD7" w:rsidTr="00872AD7">
        <w:tc>
          <w:tcPr>
            <w:tcW w:w="1668" w:type="dxa"/>
            <w:shd w:val="clear" w:color="auto" w:fill="FFFFFF"/>
          </w:tcPr>
          <w:p w:rsidR="002033DE" w:rsidRPr="00872AD7" w:rsidRDefault="002033DE" w:rsidP="00872AD7">
            <w:pPr>
              <w:pStyle w:val="NoSpacing"/>
              <w:jc w:val="center"/>
              <w:rPr>
                <w:rFonts w:ascii="Arial" w:hAnsi="Arial" w:cs="Arial"/>
                <w:sz w:val="24"/>
                <w:szCs w:val="24"/>
              </w:rPr>
            </w:pPr>
          </w:p>
          <w:p w:rsidR="002033DE" w:rsidRPr="00872AD7" w:rsidRDefault="005643A8" w:rsidP="00872AD7">
            <w:pPr>
              <w:pStyle w:val="NoSpacing"/>
              <w:jc w:val="center"/>
              <w:rPr>
                <w:rFonts w:ascii="Arial" w:hAnsi="Arial" w:cs="Arial"/>
                <w:sz w:val="20"/>
                <w:szCs w:val="20"/>
              </w:rPr>
            </w:pPr>
            <w:r>
              <w:rPr>
                <w:rFonts w:ascii="Arial" w:hAnsi="Arial" w:cs="Arial"/>
                <w:sz w:val="20"/>
                <w:szCs w:val="20"/>
              </w:rPr>
              <w:t>(</w:t>
            </w:r>
            <w:r w:rsidR="00D80D07">
              <w:rPr>
                <w:rFonts w:ascii="Arial" w:hAnsi="Arial" w:cs="Arial"/>
                <w:sz w:val="20"/>
                <w:szCs w:val="20"/>
              </w:rPr>
              <w:t>8</w:t>
            </w:r>
            <w:r w:rsidR="002033DE" w:rsidRPr="00872AD7">
              <w:rPr>
                <w:rFonts w:ascii="Arial" w:hAnsi="Arial" w:cs="Arial"/>
                <w:sz w:val="20"/>
                <w:szCs w:val="20"/>
              </w:rPr>
              <w:t>)</w:t>
            </w:r>
          </w:p>
        </w:tc>
        <w:tc>
          <w:tcPr>
            <w:tcW w:w="5244" w:type="dxa"/>
            <w:shd w:val="clear" w:color="auto" w:fill="FFFFFF"/>
          </w:tcPr>
          <w:p w:rsidR="002033DE" w:rsidRPr="00872AD7" w:rsidRDefault="002033DE" w:rsidP="00872AD7">
            <w:pPr>
              <w:pStyle w:val="NoSpacing"/>
              <w:jc w:val="center"/>
              <w:rPr>
                <w:rFonts w:ascii="Arial" w:hAnsi="Arial" w:cs="Arial"/>
                <w:sz w:val="20"/>
                <w:szCs w:val="20"/>
              </w:rPr>
            </w:pPr>
          </w:p>
          <w:p w:rsidR="002033DE" w:rsidRPr="00872AD7" w:rsidRDefault="002033DE" w:rsidP="00872AD7">
            <w:pPr>
              <w:pStyle w:val="NoSpacing"/>
              <w:jc w:val="center"/>
              <w:rPr>
                <w:rFonts w:ascii="Arial" w:hAnsi="Arial" w:cs="Arial"/>
                <w:b/>
                <w:sz w:val="20"/>
                <w:szCs w:val="20"/>
              </w:rPr>
            </w:pPr>
            <w:r w:rsidRPr="00872AD7">
              <w:rPr>
                <w:rFonts w:ascii="Arial" w:hAnsi="Arial" w:cs="Arial"/>
                <w:b/>
                <w:sz w:val="20"/>
                <w:szCs w:val="20"/>
              </w:rPr>
              <w:t>Date of Next Meeting</w:t>
            </w:r>
          </w:p>
          <w:p w:rsidR="002033DE" w:rsidRPr="00872AD7" w:rsidRDefault="002033DE" w:rsidP="00872AD7">
            <w:pPr>
              <w:pStyle w:val="NoSpacing"/>
              <w:jc w:val="center"/>
              <w:rPr>
                <w:rFonts w:ascii="Arial" w:hAnsi="Arial" w:cs="Arial"/>
                <w:sz w:val="20"/>
                <w:szCs w:val="20"/>
              </w:rPr>
            </w:pPr>
          </w:p>
          <w:p w:rsidR="00FE3A08" w:rsidRDefault="00FE3A08" w:rsidP="00FE3A08">
            <w:pPr>
              <w:pStyle w:val="ListParagraph"/>
              <w:ind w:left="0"/>
              <w:rPr>
                <w:rFonts w:ascii="Arial" w:eastAsia="Calibri" w:hAnsi="Arial" w:cs="Arial"/>
                <w:sz w:val="20"/>
                <w:szCs w:val="20"/>
              </w:rPr>
            </w:pPr>
            <w:r>
              <w:rPr>
                <w:rFonts w:ascii="Arial" w:eastAsia="Calibri" w:hAnsi="Arial" w:cs="Arial"/>
                <w:sz w:val="20"/>
                <w:szCs w:val="20"/>
              </w:rPr>
              <w:t>Future meetings</w:t>
            </w:r>
          </w:p>
          <w:p w:rsidR="00924D54" w:rsidRDefault="00924D54" w:rsidP="00FE3A08">
            <w:pPr>
              <w:pStyle w:val="ListParagraph"/>
              <w:ind w:left="0"/>
              <w:rPr>
                <w:rFonts w:ascii="Arial" w:hAnsi="Arial" w:cs="Arial"/>
                <w:sz w:val="22"/>
                <w:szCs w:val="22"/>
              </w:rPr>
            </w:pPr>
          </w:p>
          <w:p w:rsidR="00FE3A08" w:rsidRDefault="00FE3A08" w:rsidP="00FE3A08">
            <w:pPr>
              <w:pStyle w:val="ListParagraph"/>
              <w:numPr>
                <w:ilvl w:val="0"/>
                <w:numId w:val="1"/>
              </w:numPr>
              <w:rPr>
                <w:rFonts w:ascii="Arial" w:hAnsi="Arial" w:cs="Arial"/>
                <w:sz w:val="22"/>
                <w:szCs w:val="22"/>
              </w:rPr>
            </w:pPr>
            <w:r>
              <w:rPr>
                <w:rFonts w:ascii="Arial" w:hAnsi="Arial" w:cs="Arial"/>
                <w:sz w:val="22"/>
                <w:szCs w:val="22"/>
              </w:rPr>
              <w:t>09 September 2014</w:t>
            </w:r>
          </w:p>
          <w:p w:rsidR="002033DE" w:rsidRPr="000E27D7" w:rsidRDefault="00FE3A08" w:rsidP="000E27D7">
            <w:pPr>
              <w:pStyle w:val="ListParagraph"/>
              <w:numPr>
                <w:ilvl w:val="0"/>
                <w:numId w:val="1"/>
              </w:numPr>
              <w:rPr>
                <w:rFonts w:ascii="Arial" w:hAnsi="Arial" w:cs="Arial"/>
                <w:sz w:val="22"/>
                <w:szCs w:val="22"/>
              </w:rPr>
            </w:pPr>
            <w:r>
              <w:rPr>
                <w:rFonts w:ascii="Arial" w:hAnsi="Arial" w:cs="Arial"/>
                <w:sz w:val="22"/>
                <w:szCs w:val="22"/>
              </w:rPr>
              <w:t>02 December 2014</w:t>
            </w:r>
          </w:p>
        </w:tc>
        <w:tc>
          <w:tcPr>
            <w:tcW w:w="2664" w:type="dxa"/>
            <w:shd w:val="clear" w:color="auto" w:fill="FFFFFF"/>
          </w:tcPr>
          <w:p w:rsidR="002033DE" w:rsidRPr="00924D54" w:rsidRDefault="00FE3A08" w:rsidP="00924D54">
            <w:pPr>
              <w:jc w:val="center"/>
              <w:rPr>
                <w:rFonts w:ascii="Arial" w:hAnsi="Arial" w:cs="Arial"/>
                <w:b/>
                <w:color w:val="FFFFFF"/>
                <w:sz w:val="20"/>
                <w:szCs w:val="20"/>
              </w:rPr>
            </w:pPr>
            <w:r w:rsidRPr="00924D54">
              <w:rPr>
                <w:rFonts w:ascii="Arial" w:hAnsi="Arial" w:cs="Arial"/>
                <w:sz w:val="20"/>
                <w:szCs w:val="20"/>
              </w:rPr>
              <w:t>All meetings are held at London Councils Offices, 59</w:t>
            </w:r>
            <w:r w:rsidRPr="00924D54">
              <w:rPr>
                <w:rFonts w:ascii="Arial" w:hAnsi="Arial" w:cs="Arial"/>
                <w:sz w:val="20"/>
                <w:szCs w:val="20"/>
                <w:vertAlign w:val="superscript"/>
              </w:rPr>
              <w:t>1</w:t>
            </w:r>
            <w:r w:rsidRPr="00924D54">
              <w:rPr>
                <w:rFonts w:ascii="Arial" w:hAnsi="Arial" w:cs="Arial"/>
                <w:sz w:val="20"/>
                <w:szCs w:val="20"/>
              </w:rPr>
              <w:t>/</w:t>
            </w:r>
            <w:r w:rsidRPr="00924D54">
              <w:rPr>
                <w:rFonts w:ascii="Arial" w:hAnsi="Arial" w:cs="Arial"/>
                <w:sz w:val="20"/>
                <w:szCs w:val="20"/>
                <w:vertAlign w:val="subscript"/>
              </w:rPr>
              <w:t>2</w:t>
            </w:r>
            <w:r w:rsidRPr="00924D54">
              <w:rPr>
                <w:rFonts w:ascii="Arial" w:hAnsi="Arial" w:cs="Arial"/>
                <w:sz w:val="20"/>
                <w:szCs w:val="20"/>
              </w:rPr>
              <w:t xml:space="preserve"> Southwark Street, London, SE1 0AL</w:t>
            </w:r>
          </w:p>
        </w:tc>
      </w:tr>
    </w:tbl>
    <w:p w:rsidR="00B905CC" w:rsidRDefault="00B905CC" w:rsidP="00B905CC">
      <w:pPr>
        <w:pStyle w:val="NoSpacing"/>
        <w:rPr>
          <w:rFonts w:ascii="Arial" w:hAnsi="Arial" w:cs="Arial"/>
          <w:sz w:val="24"/>
          <w:szCs w:val="24"/>
        </w:rPr>
      </w:pPr>
    </w:p>
    <w:p w:rsidR="001452E8" w:rsidRDefault="001452E8">
      <w:pPr>
        <w:spacing w:after="0" w:line="240" w:lineRule="auto"/>
        <w:rPr>
          <w:rFonts w:ascii="Arial" w:hAnsi="Arial" w:cs="Arial"/>
          <w:sz w:val="24"/>
          <w:szCs w:val="24"/>
        </w:rPr>
      </w:pPr>
      <w:r>
        <w:rPr>
          <w:rFonts w:ascii="Arial" w:hAnsi="Arial" w:cs="Arial"/>
          <w:sz w:val="24"/>
          <w:szCs w:val="24"/>
        </w:rPr>
        <w:br w:type="page"/>
      </w:r>
    </w:p>
    <w:p w:rsidR="00924D54" w:rsidRDefault="00924D54" w:rsidP="00B905CC">
      <w:pPr>
        <w:pStyle w:val="NoSpacing"/>
        <w:rPr>
          <w:rFonts w:ascii="Arial" w:hAnsi="Arial" w:cs="Arial"/>
          <w:sz w:val="20"/>
          <w:szCs w:val="20"/>
        </w:rPr>
      </w:pPr>
      <w:r w:rsidRPr="000E27D7">
        <w:rPr>
          <w:rFonts w:ascii="Arial" w:hAnsi="Arial" w:cs="Arial"/>
          <w:b/>
          <w:sz w:val="24"/>
          <w:szCs w:val="24"/>
        </w:rPr>
        <w:lastRenderedPageBreak/>
        <w:t>Appendix 1:</w:t>
      </w:r>
      <w:r w:rsidR="000E27D7">
        <w:rPr>
          <w:rFonts w:ascii="Arial" w:hAnsi="Arial" w:cs="Arial"/>
          <w:sz w:val="24"/>
          <w:szCs w:val="24"/>
        </w:rPr>
        <w:t xml:space="preserve"> </w:t>
      </w:r>
      <w:r w:rsidR="000E27D7">
        <w:rPr>
          <w:rFonts w:ascii="Arial" w:hAnsi="Arial" w:cs="Arial"/>
          <w:sz w:val="20"/>
          <w:szCs w:val="20"/>
        </w:rPr>
        <w:t>Informal p</w:t>
      </w:r>
      <w:r w:rsidR="000E27D7" w:rsidRPr="00872AD7">
        <w:rPr>
          <w:rFonts w:ascii="Arial" w:hAnsi="Arial" w:cs="Arial"/>
          <w:sz w:val="20"/>
          <w:szCs w:val="20"/>
        </w:rPr>
        <w:t xml:space="preserve">resentation by </w:t>
      </w:r>
      <w:r w:rsidR="000E27D7">
        <w:rPr>
          <w:rFonts w:ascii="Arial" w:hAnsi="Arial" w:cs="Arial"/>
          <w:sz w:val="20"/>
          <w:szCs w:val="20"/>
        </w:rPr>
        <w:t xml:space="preserve">David Renshaw from the </w:t>
      </w:r>
      <w:r w:rsidR="000E27D7" w:rsidRPr="00BD1C2F">
        <w:rPr>
          <w:rFonts w:ascii="Arial" w:hAnsi="Arial" w:cs="Arial"/>
          <w:sz w:val="20"/>
          <w:szCs w:val="20"/>
        </w:rPr>
        <w:t>City of London Corporation</w:t>
      </w:r>
      <w:r w:rsidR="000E27D7">
        <w:rPr>
          <w:rFonts w:ascii="Arial" w:hAnsi="Arial" w:cs="Arial"/>
          <w:sz w:val="20"/>
          <w:szCs w:val="20"/>
        </w:rPr>
        <w:t xml:space="preserve"> on Legionella L8 ACoP</w:t>
      </w:r>
    </w:p>
    <w:p w:rsidR="000E27D7" w:rsidRPr="00646A67" w:rsidRDefault="000E27D7" w:rsidP="00B905CC">
      <w:pPr>
        <w:pStyle w:val="NoSpacing"/>
        <w:rPr>
          <w:rFonts w:ascii="Arial" w:hAnsi="Arial" w:cs="Arial"/>
          <w:sz w:val="16"/>
          <w:szCs w:val="16"/>
        </w:rPr>
      </w:pPr>
    </w:p>
    <w:p w:rsidR="000E27D7" w:rsidRPr="000E27D7" w:rsidRDefault="000E27D7" w:rsidP="00B905CC">
      <w:pPr>
        <w:pStyle w:val="NoSpacing"/>
        <w:rPr>
          <w:rFonts w:ascii="Arial" w:hAnsi="Arial" w:cs="Arial"/>
          <w:b/>
          <w:sz w:val="24"/>
          <w:szCs w:val="24"/>
        </w:rPr>
      </w:pPr>
      <w:r w:rsidRPr="000E27D7">
        <w:rPr>
          <w:rFonts w:ascii="Arial" w:hAnsi="Arial" w:cs="Arial"/>
          <w:b/>
          <w:sz w:val="24"/>
          <w:szCs w:val="24"/>
        </w:rPr>
        <w:t>NOTES:</w:t>
      </w:r>
    </w:p>
    <w:p w:rsidR="001452E8" w:rsidRPr="000E27D7" w:rsidRDefault="001452E8" w:rsidP="001452E8">
      <w:pPr>
        <w:pStyle w:val="PlainText"/>
        <w:rPr>
          <w:rFonts w:ascii="Arial" w:hAnsi="Arial" w:cs="Arial"/>
          <w:szCs w:val="20"/>
        </w:rPr>
      </w:pPr>
      <w:r w:rsidRPr="000E27D7">
        <w:rPr>
          <w:rFonts w:ascii="Arial" w:hAnsi="Arial" w:cs="Arial"/>
          <w:b/>
          <w:szCs w:val="20"/>
        </w:rPr>
        <w:t>1)</w:t>
      </w:r>
      <w:r w:rsidRPr="000E27D7">
        <w:rPr>
          <w:rFonts w:ascii="Arial" w:hAnsi="Arial" w:cs="Arial"/>
          <w:szCs w:val="20"/>
        </w:rPr>
        <w:t xml:space="preserve"> </w:t>
      </w:r>
      <w:r w:rsidRPr="000E27D7">
        <w:rPr>
          <w:rFonts w:ascii="Arial" w:hAnsi="Arial" w:cs="Arial"/>
          <w:b/>
          <w:szCs w:val="20"/>
        </w:rPr>
        <w:t>ACoP 4th edition is now separate from the technical guidance HSG274 which is in 3 parts</w:t>
      </w:r>
    </w:p>
    <w:p w:rsidR="001452E8" w:rsidRPr="000E27D7" w:rsidRDefault="001452E8" w:rsidP="001452E8">
      <w:pPr>
        <w:pStyle w:val="PlainText"/>
        <w:rPr>
          <w:rFonts w:ascii="Arial" w:hAnsi="Arial" w:cs="Arial"/>
          <w:szCs w:val="20"/>
        </w:rPr>
      </w:pPr>
      <w:r w:rsidRPr="000E27D7">
        <w:rPr>
          <w:rFonts w:ascii="Arial" w:hAnsi="Arial" w:cs="Arial"/>
          <w:szCs w:val="20"/>
        </w:rPr>
        <w:t>- part 1 cooling towers</w:t>
      </w:r>
    </w:p>
    <w:p w:rsidR="001452E8" w:rsidRPr="000E27D7" w:rsidRDefault="001452E8" w:rsidP="001452E8">
      <w:pPr>
        <w:pStyle w:val="PlainText"/>
        <w:rPr>
          <w:rFonts w:ascii="Arial" w:hAnsi="Arial" w:cs="Arial"/>
          <w:szCs w:val="20"/>
        </w:rPr>
      </w:pPr>
      <w:r w:rsidRPr="000E27D7">
        <w:rPr>
          <w:rFonts w:ascii="Arial" w:hAnsi="Arial" w:cs="Arial"/>
          <w:szCs w:val="20"/>
        </w:rPr>
        <w:t>- part 2 hot and cold services</w:t>
      </w:r>
    </w:p>
    <w:p w:rsidR="001452E8" w:rsidRPr="000E27D7" w:rsidRDefault="001452E8" w:rsidP="001452E8">
      <w:pPr>
        <w:pStyle w:val="PlainText"/>
        <w:rPr>
          <w:rFonts w:ascii="Arial" w:hAnsi="Arial" w:cs="Arial"/>
          <w:szCs w:val="20"/>
        </w:rPr>
      </w:pPr>
      <w:r w:rsidRPr="000E27D7">
        <w:rPr>
          <w:rFonts w:ascii="Arial" w:hAnsi="Arial" w:cs="Arial"/>
          <w:szCs w:val="20"/>
        </w:rPr>
        <w:t>- part 3 other services</w:t>
      </w:r>
    </w:p>
    <w:p w:rsidR="001452E8" w:rsidRPr="00646A67" w:rsidRDefault="001452E8" w:rsidP="001452E8">
      <w:pPr>
        <w:pStyle w:val="PlainText"/>
        <w:rPr>
          <w:rFonts w:ascii="Arial" w:hAnsi="Arial" w:cs="Arial"/>
          <w:sz w:val="16"/>
          <w:szCs w:val="16"/>
        </w:rPr>
      </w:pPr>
    </w:p>
    <w:p w:rsidR="001452E8" w:rsidRPr="000E27D7" w:rsidRDefault="001452E8" w:rsidP="001452E8">
      <w:pPr>
        <w:pStyle w:val="PlainText"/>
        <w:rPr>
          <w:rFonts w:ascii="Arial" w:hAnsi="Arial" w:cs="Arial"/>
          <w:szCs w:val="20"/>
        </w:rPr>
      </w:pPr>
      <w:r w:rsidRPr="000E27D7">
        <w:rPr>
          <w:rFonts w:ascii="Arial" w:hAnsi="Arial" w:cs="Arial"/>
          <w:szCs w:val="20"/>
        </w:rPr>
        <w:t>Has greater emphasis on the legal requirements of COSHH and MHSW Regulations. Items which were previously referred to as guidance are now required i.e. must Places responsibilities on manufacturers suppliers and installers to comply and provide services fit for purpose Duty Holder must play greater role in managing and decision making especially where and external Responsible Person is used Scheme of control must be reviewed annually</w:t>
      </w:r>
    </w:p>
    <w:p w:rsidR="001452E8" w:rsidRPr="00646A67" w:rsidRDefault="001452E8" w:rsidP="001452E8">
      <w:pPr>
        <w:pStyle w:val="PlainText"/>
        <w:rPr>
          <w:rFonts w:ascii="Arial" w:hAnsi="Arial" w:cs="Arial"/>
          <w:sz w:val="16"/>
          <w:szCs w:val="16"/>
        </w:rPr>
      </w:pPr>
    </w:p>
    <w:p w:rsidR="001452E8" w:rsidRPr="000E27D7" w:rsidRDefault="001452E8" w:rsidP="001452E8">
      <w:pPr>
        <w:pStyle w:val="PlainText"/>
        <w:rPr>
          <w:rFonts w:ascii="Arial" w:hAnsi="Arial" w:cs="Arial"/>
          <w:szCs w:val="20"/>
        </w:rPr>
      </w:pPr>
      <w:r w:rsidRPr="000E27D7">
        <w:rPr>
          <w:rFonts w:ascii="Arial" w:hAnsi="Arial" w:cs="Arial"/>
          <w:b/>
          <w:szCs w:val="20"/>
        </w:rPr>
        <w:t>2)</w:t>
      </w:r>
      <w:r w:rsidRPr="000E27D7">
        <w:rPr>
          <w:rFonts w:ascii="Arial" w:hAnsi="Arial" w:cs="Arial"/>
          <w:szCs w:val="20"/>
        </w:rPr>
        <w:t xml:space="preserve"> </w:t>
      </w:r>
      <w:r w:rsidRPr="000E27D7">
        <w:rPr>
          <w:rFonts w:ascii="Arial" w:hAnsi="Arial" w:cs="Arial"/>
          <w:b/>
          <w:szCs w:val="20"/>
        </w:rPr>
        <w:t>risk assessment</w:t>
      </w:r>
    </w:p>
    <w:p w:rsidR="001452E8" w:rsidRPr="000E27D7" w:rsidRDefault="001452E8" w:rsidP="001452E8">
      <w:pPr>
        <w:pStyle w:val="PlainText"/>
        <w:rPr>
          <w:rFonts w:ascii="Arial" w:hAnsi="Arial" w:cs="Arial"/>
          <w:szCs w:val="20"/>
        </w:rPr>
      </w:pPr>
      <w:r w:rsidRPr="000E27D7">
        <w:rPr>
          <w:rFonts w:ascii="Arial" w:hAnsi="Arial" w:cs="Arial"/>
          <w:szCs w:val="20"/>
        </w:rPr>
        <w:t>- now review based on risk and not mandatory every 2 years so needs greater input from Duty Holder/ Responsible Person who should be involved setting timescales</w:t>
      </w:r>
    </w:p>
    <w:p w:rsidR="001452E8" w:rsidRPr="000E27D7" w:rsidRDefault="001452E8" w:rsidP="001452E8">
      <w:pPr>
        <w:pStyle w:val="PlainText"/>
        <w:rPr>
          <w:rFonts w:ascii="Arial" w:hAnsi="Arial" w:cs="Arial"/>
          <w:szCs w:val="20"/>
        </w:rPr>
      </w:pPr>
      <w:r w:rsidRPr="000E27D7">
        <w:rPr>
          <w:rFonts w:ascii="Arial" w:hAnsi="Arial" w:cs="Arial"/>
          <w:szCs w:val="20"/>
        </w:rPr>
        <w:t>- low risk systems need little else i.e. mains cold water/point of use heaters</w:t>
      </w:r>
    </w:p>
    <w:p w:rsidR="001452E8" w:rsidRPr="000E27D7" w:rsidRDefault="001452E8" w:rsidP="001452E8">
      <w:pPr>
        <w:pStyle w:val="PlainText"/>
        <w:rPr>
          <w:rFonts w:ascii="Arial" w:hAnsi="Arial" w:cs="Arial"/>
          <w:szCs w:val="20"/>
        </w:rPr>
      </w:pPr>
      <w:r w:rsidRPr="000E27D7">
        <w:rPr>
          <w:rFonts w:ascii="Arial" w:hAnsi="Arial" w:cs="Arial"/>
          <w:szCs w:val="20"/>
        </w:rPr>
        <w:t>- Risk Assessment should follow BS 8580 guidance</w:t>
      </w:r>
    </w:p>
    <w:p w:rsidR="001452E8" w:rsidRPr="000E27D7" w:rsidRDefault="001452E8" w:rsidP="001452E8">
      <w:pPr>
        <w:pStyle w:val="PlainText"/>
        <w:rPr>
          <w:rFonts w:ascii="Arial" w:hAnsi="Arial" w:cs="Arial"/>
          <w:szCs w:val="20"/>
        </w:rPr>
      </w:pPr>
      <w:r w:rsidRPr="000E27D7">
        <w:rPr>
          <w:rFonts w:ascii="Arial" w:hAnsi="Arial" w:cs="Arial"/>
          <w:szCs w:val="20"/>
        </w:rPr>
        <w:t>- competence of service providers should be confirmed</w:t>
      </w:r>
    </w:p>
    <w:p w:rsidR="001452E8" w:rsidRPr="00646A67" w:rsidRDefault="001452E8" w:rsidP="001452E8">
      <w:pPr>
        <w:pStyle w:val="PlainText"/>
        <w:rPr>
          <w:rFonts w:ascii="Arial" w:hAnsi="Arial" w:cs="Arial"/>
          <w:sz w:val="16"/>
          <w:szCs w:val="16"/>
        </w:rPr>
      </w:pPr>
    </w:p>
    <w:p w:rsidR="001452E8" w:rsidRPr="000E27D7" w:rsidRDefault="001452E8" w:rsidP="001452E8">
      <w:pPr>
        <w:pStyle w:val="PlainText"/>
        <w:rPr>
          <w:rFonts w:ascii="Arial" w:hAnsi="Arial" w:cs="Arial"/>
          <w:szCs w:val="20"/>
        </w:rPr>
      </w:pPr>
      <w:r w:rsidRPr="000E27D7">
        <w:rPr>
          <w:rFonts w:ascii="Arial" w:hAnsi="Arial" w:cs="Arial"/>
          <w:b/>
          <w:szCs w:val="20"/>
        </w:rPr>
        <w:t>3)</w:t>
      </w:r>
      <w:r w:rsidRPr="000E27D7">
        <w:rPr>
          <w:rFonts w:ascii="Arial" w:hAnsi="Arial" w:cs="Arial"/>
          <w:szCs w:val="20"/>
        </w:rPr>
        <w:t xml:space="preserve"> </w:t>
      </w:r>
      <w:r w:rsidRPr="000E27D7">
        <w:rPr>
          <w:rFonts w:ascii="Arial" w:hAnsi="Arial" w:cs="Arial"/>
          <w:b/>
          <w:szCs w:val="20"/>
        </w:rPr>
        <w:t>cooling towers</w:t>
      </w:r>
    </w:p>
    <w:p w:rsidR="001452E8" w:rsidRPr="000E27D7" w:rsidRDefault="001452E8" w:rsidP="001452E8">
      <w:pPr>
        <w:pStyle w:val="PlainText"/>
        <w:rPr>
          <w:rFonts w:ascii="Arial" w:hAnsi="Arial" w:cs="Arial"/>
          <w:szCs w:val="20"/>
        </w:rPr>
      </w:pPr>
      <w:r w:rsidRPr="000E27D7">
        <w:rPr>
          <w:rFonts w:ascii="Arial" w:hAnsi="Arial" w:cs="Arial"/>
          <w:szCs w:val="20"/>
        </w:rPr>
        <w:t>- clean and disinfection is now risk based and so pack removal or need to clean should be based on inspection of the system and history of chemical &amp; microbiological control (typically every 6 months for air conditioning system)</w:t>
      </w:r>
    </w:p>
    <w:p w:rsidR="001452E8" w:rsidRPr="000E27D7" w:rsidRDefault="001452E8" w:rsidP="001452E8">
      <w:pPr>
        <w:pStyle w:val="PlainText"/>
        <w:rPr>
          <w:rFonts w:ascii="Arial" w:hAnsi="Arial" w:cs="Arial"/>
          <w:szCs w:val="20"/>
        </w:rPr>
      </w:pPr>
      <w:r w:rsidRPr="000E27D7">
        <w:rPr>
          <w:rFonts w:ascii="Arial" w:hAnsi="Arial" w:cs="Arial"/>
          <w:szCs w:val="20"/>
        </w:rPr>
        <w:t>- must record findings of inspections: boroscope and visual inspection, remove pack to inspect out of sight areas, identify any other works which may need to be done at time of clean &amp; disinfection, include pictures to show condition of tower</w:t>
      </w:r>
    </w:p>
    <w:p w:rsidR="001452E8" w:rsidRPr="000E27D7" w:rsidRDefault="001452E8" w:rsidP="001452E8">
      <w:pPr>
        <w:pStyle w:val="PlainText"/>
        <w:rPr>
          <w:rFonts w:ascii="Arial" w:hAnsi="Arial" w:cs="Arial"/>
          <w:szCs w:val="20"/>
        </w:rPr>
      </w:pPr>
      <w:r w:rsidRPr="000E27D7">
        <w:rPr>
          <w:rFonts w:ascii="Arial" w:hAnsi="Arial" w:cs="Arial"/>
          <w:szCs w:val="20"/>
        </w:rPr>
        <w:t>- example pictures to show acceptable conditions are now included in HSG274 part 1</w:t>
      </w:r>
    </w:p>
    <w:p w:rsidR="001452E8" w:rsidRPr="000E27D7" w:rsidRDefault="001452E8" w:rsidP="001452E8">
      <w:pPr>
        <w:pStyle w:val="PlainText"/>
        <w:rPr>
          <w:rFonts w:ascii="Arial" w:hAnsi="Arial" w:cs="Arial"/>
          <w:szCs w:val="20"/>
        </w:rPr>
      </w:pPr>
      <w:r w:rsidRPr="000E27D7">
        <w:rPr>
          <w:rFonts w:ascii="Arial" w:hAnsi="Arial" w:cs="Arial"/>
          <w:szCs w:val="20"/>
        </w:rPr>
        <w:t>- need for pre disinfection can be removed if records show suitable control of biocide and microbiological checks</w:t>
      </w:r>
    </w:p>
    <w:p w:rsidR="001452E8" w:rsidRPr="000E27D7" w:rsidRDefault="001452E8" w:rsidP="001452E8">
      <w:pPr>
        <w:pStyle w:val="PlainText"/>
        <w:rPr>
          <w:rFonts w:ascii="Arial" w:hAnsi="Arial" w:cs="Arial"/>
          <w:szCs w:val="20"/>
        </w:rPr>
      </w:pPr>
      <w:r w:rsidRPr="000E27D7">
        <w:rPr>
          <w:rFonts w:ascii="Arial" w:hAnsi="Arial" w:cs="Arial"/>
          <w:szCs w:val="20"/>
        </w:rPr>
        <w:t>- guidance on clean and disinfection process and limitations of using chlorine so bromine is recommended in elevated pH water (typical in London)</w:t>
      </w:r>
    </w:p>
    <w:p w:rsidR="001452E8" w:rsidRPr="000E27D7" w:rsidRDefault="001452E8" w:rsidP="001452E8">
      <w:pPr>
        <w:pStyle w:val="PlainText"/>
        <w:rPr>
          <w:rFonts w:ascii="Arial" w:hAnsi="Arial" w:cs="Arial"/>
          <w:szCs w:val="20"/>
        </w:rPr>
      </w:pPr>
      <w:r w:rsidRPr="000E27D7">
        <w:rPr>
          <w:rFonts w:ascii="Arial" w:hAnsi="Arial" w:cs="Arial"/>
          <w:szCs w:val="20"/>
        </w:rPr>
        <w:t>- guidance on what corrosion or scaling is acceptable and possible causes of loss of control</w:t>
      </w:r>
    </w:p>
    <w:p w:rsidR="001452E8" w:rsidRPr="00646A67" w:rsidRDefault="001452E8" w:rsidP="001452E8">
      <w:pPr>
        <w:pStyle w:val="PlainText"/>
        <w:rPr>
          <w:rFonts w:ascii="Arial" w:hAnsi="Arial" w:cs="Arial"/>
          <w:sz w:val="16"/>
          <w:szCs w:val="16"/>
        </w:rPr>
      </w:pPr>
    </w:p>
    <w:p w:rsidR="001452E8" w:rsidRPr="000E27D7" w:rsidRDefault="001452E8" w:rsidP="001452E8">
      <w:pPr>
        <w:pStyle w:val="PlainText"/>
        <w:rPr>
          <w:rFonts w:ascii="Arial" w:hAnsi="Arial" w:cs="Arial"/>
          <w:szCs w:val="20"/>
        </w:rPr>
      </w:pPr>
      <w:r w:rsidRPr="000E27D7">
        <w:rPr>
          <w:rFonts w:ascii="Arial" w:hAnsi="Arial" w:cs="Arial"/>
          <w:b/>
          <w:szCs w:val="20"/>
        </w:rPr>
        <w:t>4)</w:t>
      </w:r>
      <w:r w:rsidRPr="000E27D7">
        <w:rPr>
          <w:rFonts w:ascii="Arial" w:hAnsi="Arial" w:cs="Arial"/>
          <w:szCs w:val="20"/>
        </w:rPr>
        <w:t xml:space="preserve"> </w:t>
      </w:r>
      <w:r w:rsidRPr="000E27D7">
        <w:rPr>
          <w:rFonts w:ascii="Arial" w:hAnsi="Arial" w:cs="Arial"/>
          <w:b/>
          <w:szCs w:val="20"/>
        </w:rPr>
        <w:t>hot and cold</w:t>
      </w:r>
    </w:p>
    <w:p w:rsidR="001452E8" w:rsidRPr="000E27D7" w:rsidRDefault="001452E8" w:rsidP="001452E8">
      <w:pPr>
        <w:pStyle w:val="PlainText"/>
        <w:rPr>
          <w:rFonts w:ascii="Arial" w:hAnsi="Arial" w:cs="Arial"/>
          <w:szCs w:val="20"/>
        </w:rPr>
      </w:pPr>
      <w:r w:rsidRPr="000E27D7">
        <w:rPr>
          <w:rFonts w:ascii="Arial" w:hAnsi="Arial" w:cs="Arial"/>
          <w:szCs w:val="20"/>
        </w:rPr>
        <w:t xml:space="preserve">- greater technical details on types of hot water services; calorifier, combination heaters and pouh </w:t>
      </w:r>
      <w:r w:rsidR="000E27D7" w:rsidRPr="000E27D7">
        <w:rPr>
          <w:rFonts w:ascii="Arial" w:hAnsi="Arial" w:cs="Arial"/>
          <w:szCs w:val="20"/>
        </w:rPr>
        <w:t xml:space="preserve">[Point of Use Heater] </w:t>
      </w:r>
      <w:r w:rsidRPr="000E27D7">
        <w:rPr>
          <w:rFonts w:ascii="Arial" w:hAnsi="Arial" w:cs="Arial"/>
          <w:szCs w:val="20"/>
        </w:rPr>
        <w:t>and how they vary in risk</w:t>
      </w:r>
    </w:p>
    <w:p w:rsidR="001452E8" w:rsidRPr="000E27D7" w:rsidRDefault="001452E8" w:rsidP="001452E8">
      <w:pPr>
        <w:pStyle w:val="PlainText"/>
        <w:rPr>
          <w:rFonts w:ascii="Arial" w:hAnsi="Arial" w:cs="Arial"/>
          <w:szCs w:val="20"/>
        </w:rPr>
      </w:pPr>
      <w:r w:rsidRPr="000E27D7">
        <w:rPr>
          <w:rFonts w:ascii="Arial" w:hAnsi="Arial" w:cs="Arial"/>
          <w:szCs w:val="20"/>
        </w:rPr>
        <w:t>- detailed monitoring requirements including new checks: hot water service temperature limits depending on source, sentinels including principle and sub ordinate loops, expansion vessels, removing TMV's</w:t>
      </w:r>
      <w:r w:rsidR="000E27D7" w:rsidRPr="000E27D7">
        <w:rPr>
          <w:rFonts w:ascii="Arial" w:hAnsi="Arial" w:cs="Arial"/>
          <w:szCs w:val="20"/>
        </w:rPr>
        <w:t xml:space="preserve"> [Thermostatic Mixing Valves]</w:t>
      </w:r>
      <w:r w:rsidRPr="000E27D7">
        <w:rPr>
          <w:rFonts w:ascii="Arial" w:hAnsi="Arial" w:cs="Arial"/>
          <w:szCs w:val="20"/>
        </w:rPr>
        <w:t xml:space="preserve"> where no significant scald risk</w:t>
      </w:r>
    </w:p>
    <w:p w:rsidR="001452E8" w:rsidRPr="000E27D7" w:rsidRDefault="001452E8" w:rsidP="001452E8">
      <w:pPr>
        <w:pStyle w:val="PlainText"/>
        <w:rPr>
          <w:rFonts w:ascii="Arial" w:hAnsi="Arial" w:cs="Arial"/>
          <w:szCs w:val="20"/>
        </w:rPr>
      </w:pPr>
      <w:r w:rsidRPr="000E27D7">
        <w:rPr>
          <w:rFonts w:ascii="Arial" w:hAnsi="Arial" w:cs="Arial"/>
          <w:szCs w:val="20"/>
        </w:rPr>
        <w:t>- photographs of acceptable tank conditions</w:t>
      </w:r>
    </w:p>
    <w:p w:rsidR="001452E8" w:rsidRPr="000E27D7" w:rsidRDefault="001452E8" w:rsidP="001452E8">
      <w:pPr>
        <w:pStyle w:val="PlainText"/>
        <w:rPr>
          <w:rFonts w:ascii="Arial" w:hAnsi="Arial" w:cs="Arial"/>
          <w:szCs w:val="20"/>
        </w:rPr>
      </w:pPr>
      <w:r w:rsidRPr="000E27D7">
        <w:rPr>
          <w:rFonts w:ascii="Arial" w:hAnsi="Arial" w:cs="Arial"/>
          <w:szCs w:val="20"/>
        </w:rPr>
        <w:t>- solar systems and risk from pre heat vessels</w:t>
      </w:r>
    </w:p>
    <w:p w:rsidR="001452E8" w:rsidRPr="00646A67" w:rsidRDefault="001452E8" w:rsidP="001452E8">
      <w:pPr>
        <w:pStyle w:val="PlainText"/>
        <w:rPr>
          <w:rFonts w:ascii="Arial" w:hAnsi="Arial" w:cs="Arial"/>
          <w:sz w:val="16"/>
          <w:szCs w:val="16"/>
        </w:rPr>
      </w:pPr>
    </w:p>
    <w:p w:rsidR="001452E8" w:rsidRPr="000E27D7" w:rsidRDefault="001452E8" w:rsidP="001452E8">
      <w:pPr>
        <w:pStyle w:val="PlainText"/>
        <w:rPr>
          <w:rFonts w:ascii="Arial" w:hAnsi="Arial" w:cs="Arial"/>
          <w:b/>
          <w:szCs w:val="20"/>
        </w:rPr>
      </w:pPr>
      <w:r w:rsidRPr="000E27D7">
        <w:rPr>
          <w:rFonts w:ascii="Arial" w:hAnsi="Arial" w:cs="Arial"/>
          <w:b/>
          <w:szCs w:val="20"/>
        </w:rPr>
        <w:t>5) other</w:t>
      </w:r>
    </w:p>
    <w:p w:rsidR="001452E8" w:rsidRPr="000E27D7" w:rsidRDefault="001452E8" w:rsidP="001452E8">
      <w:pPr>
        <w:pStyle w:val="PlainText"/>
        <w:rPr>
          <w:rFonts w:ascii="Arial" w:hAnsi="Arial" w:cs="Arial"/>
          <w:szCs w:val="20"/>
        </w:rPr>
      </w:pPr>
      <w:r w:rsidRPr="000E27D7">
        <w:rPr>
          <w:rFonts w:ascii="Arial" w:hAnsi="Arial" w:cs="Arial"/>
          <w:szCs w:val="20"/>
        </w:rPr>
        <w:t>- little significant change as [HSE] ran out of time to review</w:t>
      </w:r>
    </w:p>
    <w:p w:rsidR="001452E8" w:rsidRDefault="001452E8" w:rsidP="001452E8">
      <w:pPr>
        <w:pStyle w:val="NoSpacing"/>
        <w:rPr>
          <w:rFonts w:ascii="Arial" w:hAnsi="Arial" w:cs="Arial"/>
          <w:sz w:val="20"/>
          <w:szCs w:val="20"/>
        </w:rPr>
      </w:pPr>
      <w:r w:rsidRPr="000E27D7">
        <w:rPr>
          <w:rFonts w:ascii="Arial" w:hAnsi="Arial" w:cs="Arial"/>
          <w:sz w:val="20"/>
          <w:szCs w:val="20"/>
        </w:rPr>
        <w:t>- apply risk assessment principles</w:t>
      </w:r>
    </w:p>
    <w:p w:rsidR="00923390" w:rsidRPr="00646A67" w:rsidRDefault="00923390" w:rsidP="001452E8">
      <w:pPr>
        <w:pStyle w:val="NoSpacing"/>
        <w:rPr>
          <w:rFonts w:ascii="Arial" w:hAnsi="Arial" w:cs="Arial"/>
          <w:sz w:val="16"/>
          <w:szCs w:val="16"/>
        </w:rPr>
      </w:pPr>
    </w:p>
    <w:p w:rsidR="00923390" w:rsidRPr="00D80D07" w:rsidRDefault="00923390" w:rsidP="001452E8">
      <w:pPr>
        <w:pStyle w:val="NoSpacing"/>
        <w:rPr>
          <w:rFonts w:ascii="Arial" w:hAnsi="Arial" w:cs="Arial"/>
          <w:b/>
          <w:sz w:val="20"/>
          <w:szCs w:val="20"/>
        </w:rPr>
      </w:pPr>
      <w:r w:rsidRPr="00D80D07">
        <w:rPr>
          <w:rFonts w:ascii="Arial" w:hAnsi="Arial" w:cs="Arial"/>
          <w:b/>
          <w:sz w:val="20"/>
          <w:szCs w:val="20"/>
        </w:rPr>
        <w:t>Main points to note of the discussion arising from the presentation by LHSF Members:</w:t>
      </w:r>
    </w:p>
    <w:p w:rsidR="00923390" w:rsidRDefault="00923390" w:rsidP="00923390">
      <w:pPr>
        <w:pStyle w:val="NoSpacing"/>
        <w:numPr>
          <w:ilvl w:val="0"/>
          <w:numId w:val="9"/>
        </w:numPr>
        <w:rPr>
          <w:rFonts w:ascii="Arial" w:hAnsi="Arial" w:cs="Arial"/>
          <w:sz w:val="20"/>
          <w:szCs w:val="20"/>
        </w:rPr>
      </w:pPr>
      <w:r>
        <w:rPr>
          <w:rFonts w:ascii="Arial" w:hAnsi="Arial" w:cs="Arial"/>
          <w:sz w:val="20"/>
          <w:szCs w:val="20"/>
        </w:rPr>
        <w:t>The ‘Responsible Person’ / Duty Holder needs to have real knowledge, understanding and greater involvement especially when challenging contractors</w:t>
      </w:r>
    </w:p>
    <w:p w:rsidR="00923390" w:rsidRDefault="00923390" w:rsidP="00923390">
      <w:pPr>
        <w:pStyle w:val="NoSpacing"/>
        <w:numPr>
          <w:ilvl w:val="0"/>
          <w:numId w:val="9"/>
        </w:numPr>
        <w:rPr>
          <w:rFonts w:ascii="Arial" w:hAnsi="Arial" w:cs="Arial"/>
          <w:sz w:val="20"/>
          <w:szCs w:val="20"/>
        </w:rPr>
      </w:pPr>
      <w:r>
        <w:rPr>
          <w:rFonts w:ascii="Arial" w:hAnsi="Arial" w:cs="Arial"/>
          <w:sz w:val="20"/>
          <w:szCs w:val="20"/>
        </w:rPr>
        <w:t>Paperwork i.e. monitoring / record keeping is being challenged by the HSE under FFI</w:t>
      </w:r>
    </w:p>
    <w:p w:rsidR="00923390" w:rsidRPr="000E27D7" w:rsidRDefault="00646A67" w:rsidP="00923390">
      <w:pPr>
        <w:pStyle w:val="NoSpacing"/>
        <w:numPr>
          <w:ilvl w:val="0"/>
          <w:numId w:val="9"/>
        </w:numPr>
        <w:rPr>
          <w:rFonts w:ascii="Arial" w:hAnsi="Arial" w:cs="Arial"/>
          <w:sz w:val="20"/>
          <w:szCs w:val="20"/>
        </w:rPr>
      </w:pPr>
      <w:r>
        <w:rPr>
          <w:rFonts w:ascii="Arial" w:hAnsi="Arial" w:cs="Arial"/>
          <w:sz w:val="20"/>
          <w:szCs w:val="20"/>
        </w:rPr>
        <w:t xml:space="preserve">Dave Renshaw discussed appropriate challenging of contractors and ‘taking back’ control.  For example, by formalising an agreed log book and requiring contractors to work to </w:t>
      </w:r>
      <w:r w:rsidR="005643A8">
        <w:rPr>
          <w:rFonts w:ascii="Arial" w:hAnsi="Arial" w:cs="Arial"/>
          <w:sz w:val="20"/>
          <w:szCs w:val="20"/>
        </w:rPr>
        <w:t xml:space="preserve">the </w:t>
      </w:r>
      <w:r>
        <w:rPr>
          <w:rFonts w:ascii="Arial" w:hAnsi="Arial" w:cs="Arial"/>
          <w:sz w:val="20"/>
          <w:szCs w:val="20"/>
        </w:rPr>
        <w:t>organisations standards / practices rather than the other way round.</w:t>
      </w:r>
    </w:p>
    <w:sectPr w:rsidR="00923390" w:rsidRPr="000E27D7" w:rsidSect="00664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2A" w:rsidRDefault="00250A2A" w:rsidP="008D7507">
      <w:pPr>
        <w:spacing w:after="0" w:line="240" w:lineRule="auto"/>
      </w:pPr>
      <w:r>
        <w:separator/>
      </w:r>
    </w:p>
  </w:endnote>
  <w:endnote w:type="continuationSeparator" w:id="0">
    <w:p w:rsidR="00250A2A" w:rsidRDefault="00250A2A" w:rsidP="008D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2A" w:rsidRDefault="00250A2A" w:rsidP="008D7507">
      <w:pPr>
        <w:spacing w:after="0" w:line="240" w:lineRule="auto"/>
      </w:pPr>
      <w:r>
        <w:separator/>
      </w:r>
    </w:p>
  </w:footnote>
  <w:footnote w:type="continuationSeparator" w:id="0">
    <w:p w:rsidR="00250A2A" w:rsidRDefault="00250A2A" w:rsidP="008D7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77D"/>
    <w:multiLevelType w:val="hybridMultilevel"/>
    <w:tmpl w:val="D9D4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975ED"/>
    <w:multiLevelType w:val="hybridMultilevel"/>
    <w:tmpl w:val="CDE2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B24A9"/>
    <w:multiLevelType w:val="hybridMultilevel"/>
    <w:tmpl w:val="5F36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51978"/>
    <w:multiLevelType w:val="hybridMultilevel"/>
    <w:tmpl w:val="991C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70419C"/>
    <w:multiLevelType w:val="hybridMultilevel"/>
    <w:tmpl w:val="5B0067D8"/>
    <w:lvl w:ilvl="0" w:tplc="D4148A4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9C39F1"/>
    <w:multiLevelType w:val="hybridMultilevel"/>
    <w:tmpl w:val="8BBE96F8"/>
    <w:lvl w:ilvl="0" w:tplc="F92CBCE0">
      <w:start w:val="1"/>
      <w:numFmt w:val="low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C4183A"/>
    <w:multiLevelType w:val="hybridMultilevel"/>
    <w:tmpl w:val="44B0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FD55FC"/>
    <w:multiLevelType w:val="hybridMultilevel"/>
    <w:tmpl w:val="C22A522E"/>
    <w:lvl w:ilvl="0" w:tplc="D4148A48">
      <w:start w:val="1"/>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0A12FA6"/>
    <w:multiLevelType w:val="hybridMultilevel"/>
    <w:tmpl w:val="73E21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9FD2EE0"/>
    <w:multiLevelType w:val="hybridMultilevel"/>
    <w:tmpl w:val="E8885A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2"/>
  </w:num>
  <w:num w:numId="5">
    <w:abstractNumId w:val="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CC"/>
    <w:rsid w:val="00084474"/>
    <w:rsid w:val="000C6495"/>
    <w:rsid w:val="000E27D7"/>
    <w:rsid w:val="00102CDF"/>
    <w:rsid w:val="00114881"/>
    <w:rsid w:val="001452E8"/>
    <w:rsid w:val="0017253A"/>
    <w:rsid w:val="0017411E"/>
    <w:rsid w:val="00180986"/>
    <w:rsid w:val="001E5DD5"/>
    <w:rsid w:val="002033DE"/>
    <w:rsid w:val="00250A2A"/>
    <w:rsid w:val="00262C0A"/>
    <w:rsid w:val="002664F3"/>
    <w:rsid w:val="002876E1"/>
    <w:rsid w:val="002E45FE"/>
    <w:rsid w:val="002F0215"/>
    <w:rsid w:val="002F18E4"/>
    <w:rsid w:val="00303D2E"/>
    <w:rsid w:val="003D2501"/>
    <w:rsid w:val="003E41B3"/>
    <w:rsid w:val="00441571"/>
    <w:rsid w:val="00453889"/>
    <w:rsid w:val="004715D6"/>
    <w:rsid w:val="00491CF8"/>
    <w:rsid w:val="00532623"/>
    <w:rsid w:val="0053714D"/>
    <w:rsid w:val="005643A8"/>
    <w:rsid w:val="00577993"/>
    <w:rsid w:val="005D1146"/>
    <w:rsid w:val="005E4C3C"/>
    <w:rsid w:val="006018E5"/>
    <w:rsid w:val="00617EF4"/>
    <w:rsid w:val="00646A67"/>
    <w:rsid w:val="00664266"/>
    <w:rsid w:val="006B0B02"/>
    <w:rsid w:val="00712476"/>
    <w:rsid w:val="00720E58"/>
    <w:rsid w:val="00747486"/>
    <w:rsid w:val="00801A01"/>
    <w:rsid w:val="00821826"/>
    <w:rsid w:val="00872AD7"/>
    <w:rsid w:val="00880D62"/>
    <w:rsid w:val="008D7507"/>
    <w:rsid w:val="00911C43"/>
    <w:rsid w:val="00923390"/>
    <w:rsid w:val="00924D54"/>
    <w:rsid w:val="009320BC"/>
    <w:rsid w:val="009615B9"/>
    <w:rsid w:val="009A06DF"/>
    <w:rsid w:val="009B2520"/>
    <w:rsid w:val="009E7952"/>
    <w:rsid w:val="00A01DF2"/>
    <w:rsid w:val="00A25748"/>
    <w:rsid w:val="00A25BC5"/>
    <w:rsid w:val="00A2693D"/>
    <w:rsid w:val="00A40F6B"/>
    <w:rsid w:val="00A46D8B"/>
    <w:rsid w:val="00A66116"/>
    <w:rsid w:val="00A74C6E"/>
    <w:rsid w:val="00A83D4E"/>
    <w:rsid w:val="00A95710"/>
    <w:rsid w:val="00AA0835"/>
    <w:rsid w:val="00AA64E0"/>
    <w:rsid w:val="00AB3ED1"/>
    <w:rsid w:val="00AC278B"/>
    <w:rsid w:val="00AE0B73"/>
    <w:rsid w:val="00B15657"/>
    <w:rsid w:val="00B17322"/>
    <w:rsid w:val="00B228D4"/>
    <w:rsid w:val="00B2480C"/>
    <w:rsid w:val="00B30A53"/>
    <w:rsid w:val="00B905CC"/>
    <w:rsid w:val="00BD1C2F"/>
    <w:rsid w:val="00BE032D"/>
    <w:rsid w:val="00C05D79"/>
    <w:rsid w:val="00C1164F"/>
    <w:rsid w:val="00C21E8B"/>
    <w:rsid w:val="00C51D29"/>
    <w:rsid w:val="00C547D3"/>
    <w:rsid w:val="00C75DFD"/>
    <w:rsid w:val="00C8302D"/>
    <w:rsid w:val="00CD61A3"/>
    <w:rsid w:val="00D1329D"/>
    <w:rsid w:val="00D2055E"/>
    <w:rsid w:val="00D300F8"/>
    <w:rsid w:val="00D52FB3"/>
    <w:rsid w:val="00D60029"/>
    <w:rsid w:val="00D80D07"/>
    <w:rsid w:val="00DA0149"/>
    <w:rsid w:val="00DC24C8"/>
    <w:rsid w:val="00E02CDA"/>
    <w:rsid w:val="00E349FA"/>
    <w:rsid w:val="00E47E11"/>
    <w:rsid w:val="00E92A04"/>
    <w:rsid w:val="00EA6676"/>
    <w:rsid w:val="00F522C3"/>
    <w:rsid w:val="00FD4B5B"/>
    <w:rsid w:val="00FE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5CC"/>
    <w:rPr>
      <w:sz w:val="22"/>
      <w:szCs w:val="22"/>
      <w:lang w:eastAsia="en-US"/>
    </w:rPr>
  </w:style>
  <w:style w:type="character" w:styleId="Hyperlink">
    <w:name w:val="Hyperlink"/>
    <w:basedOn w:val="DefaultParagraphFont"/>
    <w:uiPriority w:val="99"/>
    <w:unhideWhenUsed/>
    <w:rsid w:val="00B905CC"/>
    <w:rPr>
      <w:color w:val="0000FF"/>
      <w:u w:val="single"/>
    </w:rPr>
  </w:style>
  <w:style w:type="table" w:styleId="TableGrid">
    <w:name w:val="Table Grid"/>
    <w:basedOn w:val="TableNormal"/>
    <w:uiPriority w:val="59"/>
    <w:rsid w:val="00A8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7507"/>
    <w:pPr>
      <w:tabs>
        <w:tab w:val="center" w:pos="4513"/>
        <w:tab w:val="right" w:pos="9026"/>
      </w:tabs>
    </w:pPr>
  </w:style>
  <w:style w:type="character" w:customStyle="1" w:styleId="HeaderChar">
    <w:name w:val="Header Char"/>
    <w:basedOn w:val="DefaultParagraphFont"/>
    <w:link w:val="Header"/>
    <w:uiPriority w:val="99"/>
    <w:semiHidden/>
    <w:rsid w:val="008D7507"/>
    <w:rPr>
      <w:sz w:val="22"/>
      <w:szCs w:val="22"/>
      <w:lang w:eastAsia="en-US"/>
    </w:rPr>
  </w:style>
  <w:style w:type="paragraph" w:styleId="Footer">
    <w:name w:val="footer"/>
    <w:basedOn w:val="Normal"/>
    <w:link w:val="FooterChar"/>
    <w:uiPriority w:val="99"/>
    <w:semiHidden/>
    <w:unhideWhenUsed/>
    <w:rsid w:val="008D7507"/>
    <w:pPr>
      <w:tabs>
        <w:tab w:val="center" w:pos="4513"/>
        <w:tab w:val="right" w:pos="9026"/>
      </w:tabs>
    </w:pPr>
  </w:style>
  <w:style w:type="character" w:customStyle="1" w:styleId="FooterChar">
    <w:name w:val="Footer Char"/>
    <w:basedOn w:val="DefaultParagraphFont"/>
    <w:link w:val="Footer"/>
    <w:uiPriority w:val="99"/>
    <w:semiHidden/>
    <w:rsid w:val="008D7507"/>
    <w:rPr>
      <w:sz w:val="22"/>
      <w:szCs w:val="22"/>
      <w:lang w:eastAsia="en-US"/>
    </w:rPr>
  </w:style>
  <w:style w:type="character" w:styleId="CommentReference">
    <w:name w:val="annotation reference"/>
    <w:basedOn w:val="DefaultParagraphFont"/>
    <w:uiPriority w:val="99"/>
    <w:semiHidden/>
    <w:unhideWhenUsed/>
    <w:rsid w:val="00A40F6B"/>
    <w:rPr>
      <w:sz w:val="16"/>
      <w:szCs w:val="16"/>
    </w:rPr>
  </w:style>
  <w:style w:type="paragraph" w:styleId="CommentText">
    <w:name w:val="annotation text"/>
    <w:basedOn w:val="Normal"/>
    <w:link w:val="CommentTextChar"/>
    <w:uiPriority w:val="99"/>
    <w:semiHidden/>
    <w:unhideWhenUsed/>
    <w:rsid w:val="00A40F6B"/>
    <w:rPr>
      <w:sz w:val="20"/>
      <w:szCs w:val="20"/>
    </w:rPr>
  </w:style>
  <w:style w:type="character" w:customStyle="1" w:styleId="CommentTextChar">
    <w:name w:val="Comment Text Char"/>
    <w:basedOn w:val="DefaultParagraphFont"/>
    <w:link w:val="CommentText"/>
    <w:uiPriority w:val="99"/>
    <w:semiHidden/>
    <w:rsid w:val="00A40F6B"/>
    <w:rPr>
      <w:lang w:eastAsia="en-US"/>
    </w:rPr>
  </w:style>
  <w:style w:type="paragraph" w:styleId="CommentSubject">
    <w:name w:val="annotation subject"/>
    <w:basedOn w:val="CommentText"/>
    <w:next w:val="CommentText"/>
    <w:link w:val="CommentSubjectChar"/>
    <w:uiPriority w:val="99"/>
    <w:semiHidden/>
    <w:unhideWhenUsed/>
    <w:rsid w:val="00A40F6B"/>
    <w:rPr>
      <w:b/>
      <w:bCs/>
    </w:rPr>
  </w:style>
  <w:style w:type="character" w:customStyle="1" w:styleId="CommentSubjectChar">
    <w:name w:val="Comment Subject Char"/>
    <w:basedOn w:val="CommentTextChar"/>
    <w:link w:val="CommentSubject"/>
    <w:uiPriority w:val="99"/>
    <w:semiHidden/>
    <w:rsid w:val="00A40F6B"/>
    <w:rPr>
      <w:b/>
      <w:bCs/>
      <w:lang w:eastAsia="en-US"/>
    </w:rPr>
  </w:style>
  <w:style w:type="paragraph" w:styleId="BalloonText">
    <w:name w:val="Balloon Text"/>
    <w:basedOn w:val="Normal"/>
    <w:link w:val="BalloonTextChar"/>
    <w:uiPriority w:val="99"/>
    <w:semiHidden/>
    <w:unhideWhenUsed/>
    <w:rsid w:val="00A4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6B"/>
    <w:rPr>
      <w:rFonts w:ascii="Tahoma" w:hAnsi="Tahoma" w:cs="Tahoma"/>
      <w:sz w:val="16"/>
      <w:szCs w:val="16"/>
      <w:lang w:eastAsia="en-US"/>
    </w:rPr>
  </w:style>
  <w:style w:type="paragraph" w:styleId="ListParagraph">
    <w:name w:val="List Paragraph"/>
    <w:basedOn w:val="Normal"/>
    <w:uiPriority w:val="34"/>
    <w:unhideWhenUsed/>
    <w:qFormat/>
    <w:rsid w:val="00FE3A08"/>
    <w:pPr>
      <w:spacing w:after="0" w:line="240" w:lineRule="auto"/>
      <w:ind w:left="720"/>
      <w:contextualSpacing/>
    </w:pPr>
    <w:rPr>
      <w:rFonts w:asciiTheme="minorHAnsi" w:eastAsiaTheme="minorHAnsi" w:hAnsiTheme="minorHAnsi" w:cstheme="minorBidi"/>
      <w:sz w:val="24"/>
      <w:szCs w:val="24"/>
    </w:rPr>
  </w:style>
  <w:style w:type="character" w:customStyle="1" w:styleId="st1">
    <w:name w:val="st1"/>
    <w:basedOn w:val="DefaultParagraphFont"/>
    <w:rsid w:val="00911C43"/>
  </w:style>
  <w:style w:type="paragraph" w:styleId="PlainText">
    <w:name w:val="Plain Text"/>
    <w:basedOn w:val="Normal"/>
    <w:link w:val="PlainTextChar"/>
    <w:uiPriority w:val="99"/>
    <w:semiHidden/>
    <w:unhideWhenUsed/>
    <w:rsid w:val="001452E8"/>
    <w:pPr>
      <w:spacing w:after="0" w:line="240" w:lineRule="auto"/>
    </w:pPr>
    <w:rPr>
      <w:rFonts w:ascii="Courier New" w:eastAsiaTheme="minorHAnsi" w:hAnsi="Courier New" w:cstheme="minorBidi"/>
      <w:sz w:val="20"/>
      <w:szCs w:val="21"/>
    </w:rPr>
  </w:style>
  <w:style w:type="character" w:customStyle="1" w:styleId="PlainTextChar">
    <w:name w:val="Plain Text Char"/>
    <w:basedOn w:val="DefaultParagraphFont"/>
    <w:link w:val="PlainText"/>
    <w:uiPriority w:val="99"/>
    <w:semiHidden/>
    <w:rsid w:val="001452E8"/>
    <w:rPr>
      <w:rFonts w:ascii="Courier New" w:eastAsiaTheme="minorHAnsi" w:hAnsi="Courier New"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5CC"/>
    <w:rPr>
      <w:sz w:val="22"/>
      <w:szCs w:val="22"/>
      <w:lang w:eastAsia="en-US"/>
    </w:rPr>
  </w:style>
  <w:style w:type="character" w:styleId="Hyperlink">
    <w:name w:val="Hyperlink"/>
    <w:basedOn w:val="DefaultParagraphFont"/>
    <w:uiPriority w:val="99"/>
    <w:unhideWhenUsed/>
    <w:rsid w:val="00B905CC"/>
    <w:rPr>
      <w:color w:val="0000FF"/>
      <w:u w:val="single"/>
    </w:rPr>
  </w:style>
  <w:style w:type="table" w:styleId="TableGrid">
    <w:name w:val="Table Grid"/>
    <w:basedOn w:val="TableNormal"/>
    <w:uiPriority w:val="59"/>
    <w:rsid w:val="00A8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7507"/>
    <w:pPr>
      <w:tabs>
        <w:tab w:val="center" w:pos="4513"/>
        <w:tab w:val="right" w:pos="9026"/>
      </w:tabs>
    </w:pPr>
  </w:style>
  <w:style w:type="character" w:customStyle="1" w:styleId="HeaderChar">
    <w:name w:val="Header Char"/>
    <w:basedOn w:val="DefaultParagraphFont"/>
    <w:link w:val="Header"/>
    <w:uiPriority w:val="99"/>
    <w:semiHidden/>
    <w:rsid w:val="008D7507"/>
    <w:rPr>
      <w:sz w:val="22"/>
      <w:szCs w:val="22"/>
      <w:lang w:eastAsia="en-US"/>
    </w:rPr>
  </w:style>
  <w:style w:type="paragraph" w:styleId="Footer">
    <w:name w:val="footer"/>
    <w:basedOn w:val="Normal"/>
    <w:link w:val="FooterChar"/>
    <w:uiPriority w:val="99"/>
    <w:semiHidden/>
    <w:unhideWhenUsed/>
    <w:rsid w:val="008D7507"/>
    <w:pPr>
      <w:tabs>
        <w:tab w:val="center" w:pos="4513"/>
        <w:tab w:val="right" w:pos="9026"/>
      </w:tabs>
    </w:pPr>
  </w:style>
  <w:style w:type="character" w:customStyle="1" w:styleId="FooterChar">
    <w:name w:val="Footer Char"/>
    <w:basedOn w:val="DefaultParagraphFont"/>
    <w:link w:val="Footer"/>
    <w:uiPriority w:val="99"/>
    <w:semiHidden/>
    <w:rsid w:val="008D7507"/>
    <w:rPr>
      <w:sz w:val="22"/>
      <w:szCs w:val="22"/>
      <w:lang w:eastAsia="en-US"/>
    </w:rPr>
  </w:style>
  <w:style w:type="character" w:styleId="CommentReference">
    <w:name w:val="annotation reference"/>
    <w:basedOn w:val="DefaultParagraphFont"/>
    <w:uiPriority w:val="99"/>
    <w:semiHidden/>
    <w:unhideWhenUsed/>
    <w:rsid w:val="00A40F6B"/>
    <w:rPr>
      <w:sz w:val="16"/>
      <w:szCs w:val="16"/>
    </w:rPr>
  </w:style>
  <w:style w:type="paragraph" w:styleId="CommentText">
    <w:name w:val="annotation text"/>
    <w:basedOn w:val="Normal"/>
    <w:link w:val="CommentTextChar"/>
    <w:uiPriority w:val="99"/>
    <w:semiHidden/>
    <w:unhideWhenUsed/>
    <w:rsid w:val="00A40F6B"/>
    <w:rPr>
      <w:sz w:val="20"/>
      <w:szCs w:val="20"/>
    </w:rPr>
  </w:style>
  <w:style w:type="character" w:customStyle="1" w:styleId="CommentTextChar">
    <w:name w:val="Comment Text Char"/>
    <w:basedOn w:val="DefaultParagraphFont"/>
    <w:link w:val="CommentText"/>
    <w:uiPriority w:val="99"/>
    <w:semiHidden/>
    <w:rsid w:val="00A40F6B"/>
    <w:rPr>
      <w:lang w:eastAsia="en-US"/>
    </w:rPr>
  </w:style>
  <w:style w:type="paragraph" w:styleId="CommentSubject">
    <w:name w:val="annotation subject"/>
    <w:basedOn w:val="CommentText"/>
    <w:next w:val="CommentText"/>
    <w:link w:val="CommentSubjectChar"/>
    <w:uiPriority w:val="99"/>
    <w:semiHidden/>
    <w:unhideWhenUsed/>
    <w:rsid w:val="00A40F6B"/>
    <w:rPr>
      <w:b/>
      <w:bCs/>
    </w:rPr>
  </w:style>
  <w:style w:type="character" w:customStyle="1" w:styleId="CommentSubjectChar">
    <w:name w:val="Comment Subject Char"/>
    <w:basedOn w:val="CommentTextChar"/>
    <w:link w:val="CommentSubject"/>
    <w:uiPriority w:val="99"/>
    <w:semiHidden/>
    <w:rsid w:val="00A40F6B"/>
    <w:rPr>
      <w:b/>
      <w:bCs/>
      <w:lang w:eastAsia="en-US"/>
    </w:rPr>
  </w:style>
  <w:style w:type="paragraph" w:styleId="BalloonText">
    <w:name w:val="Balloon Text"/>
    <w:basedOn w:val="Normal"/>
    <w:link w:val="BalloonTextChar"/>
    <w:uiPriority w:val="99"/>
    <w:semiHidden/>
    <w:unhideWhenUsed/>
    <w:rsid w:val="00A4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6B"/>
    <w:rPr>
      <w:rFonts w:ascii="Tahoma" w:hAnsi="Tahoma" w:cs="Tahoma"/>
      <w:sz w:val="16"/>
      <w:szCs w:val="16"/>
      <w:lang w:eastAsia="en-US"/>
    </w:rPr>
  </w:style>
  <w:style w:type="paragraph" w:styleId="ListParagraph">
    <w:name w:val="List Paragraph"/>
    <w:basedOn w:val="Normal"/>
    <w:uiPriority w:val="34"/>
    <w:unhideWhenUsed/>
    <w:qFormat/>
    <w:rsid w:val="00FE3A08"/>
    <w:pPr>
      <w:spacing w:after="0" w:line="240" w:lineRule="auto"/>
      <w:ind w:left="720"/>
      <w:contextualSpacing/>
    </w:pPr>
    <w:rPr>
      <w:rFonts w:asciiTheme="minorHAnsi" w:eastAsiaTheme="minorHAnsi" w:hAnsiTheme="minorHAnsi" w:cstheme="minorBidi"/>
      <w:sz w:val="24"/>
      <w:szCs w:val="24"/>
    </w:rPr>
  </w:style>
  <w:style w:type="character" w:customStyle="1" w:styleId="st1">
    <w:name w:val="st1"/>
    <w:basedOn w:val="DefaultParagraphFont"/>
    <w:rsid w:val="00911C43"/>
  </w:style>
  <w:style w:type="paragraph" w:styleId="PlainText">
    <w:name w:val="Plain Text"/>
    <w:basedOn w:val="Normal"/>
    <w:link w:val="PlainTextChar"/>
    <w:uiPriority w:val="99"/>
    <w:semiHidden/>
    <w:unhideWhenUsed/>
    <w:rsid w:val="001452E8"/>
    <w:pPr>
      <w:spacing w:after="0" w:line="240" w:lineRule="auto"/>
    </w:pPr>
    <w:rPr>
      <w:rFonts w:ascii="Courier New" w:eastAsiaTheme="minorHAnsi" w:hAnsi="Courier New" w:cstheme="minorBidi"/>
      <w:sz w:val="20"/>
      <w:szCs w:val="21"/>
    </w:rPr>
  </w:style>
  <w:style w:type="character" w:customStyle="1" w:styleId="PlainTextChar">
    <w:name w:val="Plain Text Char"/>
    <w:basedOn w:val="DefaultParagraphFont"/>
    <w:link w:val="PlainText"/>
    <w:uiPriority w:val="99"/>
    <w:semiHidden/>
    <w:rsid w:val="001452E8"/>
    <w:rPr>
      <w:rFonts w:ascii="Courier New" w:eastAsiaTheme="minorHAnsi" w:hAnsi="Courier New"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4970">
      <w:bodyDiv w:val="1"/>
      <w:marLeft w:val="0"/>
      <w:marRight w:val="0"/>
      <w:marTop w:val="0"/>
      <w:marBottom w:val="0"/>
      <w:divBdr>
        <w:top w:val="none" w:sz="0" w:space="0" w:color="auto"/>
        <w:left w:val="none" w:sz="0" w:space="0" w:color="auto"/>
        <w:bottom w:val="none" w:sz="0" w:space="0" w:color="auto"/>
        <w:right w:val="none" w:sz="0" w:space="0" w:color="auto"/>
      </w:divBdr>
    </w:div>
    <w:div w:id="16419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tyas@cityoflondon.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vid.Renshaw@cityoflondon.gov.uk" TargetMode="External"/><Relationship Id="rId4" Type="http://schemas.openxmlformats.org/officeDocument/2006/relationships/settings" Target="settings.xml"/><Relationship Id="rId9" Type="http://schemas.openxmlformats.org/officeDocument/2006/relationships/hyperlink" Target="mailto:Oliver.sanandres@cityoflo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4686AA34.dotm</Template>
  <TotalTime>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7631</CharactersWithSpaces>
  <SharedDoc>false</SharedDoc>
  <HLinks>
    <vt:vector size="12" baseType="variant">
      <vt:variant>
        <vt:i4>6553682</vt:i4>
      </vt:variant>
      <vt:variant>
        <vt:i4>3</vt:i4>
      </vt:variant>
      <vt:variant>
        <vt:i4>0</vt:i4>
      </vt:variant>
      <vt:variant>
        <vt:i4>5</vt:i4>
      </vt:variant>
      <vt:variant>
        <vt:lpwstr>mailto:gezgilbert@reactec.com</vt:lpwstr>
      </vt:variant>
      <vt:variant>
        <vt:lpwstr/>
      </vt:variant>
      <vt:variant>
        <vt:i4>6029352</vt:i4>
      </vt:variant>
      <vt:variant>
        <vt:i4>0</vt:i4>
      </vt:variant>
      <vt:variant>
        <vt:i4>0</vt:i4>
      </vt:variant>
      <vt:variant>
        <vt:i4>5</vt:i4>
      </vt:variant>
      <vt:variant>
        <vt:lpwstr>mailto:jdoherty@westminster.gov.uk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jdoherty</dc:creator>
  <cp:lastModifiedBy>Tyas, Justin</cp:lastModifiedBy>
  <cp:revision>2</cp:revision>
  <dcterms:created xsi:type="dcterms:W3CDTF">2014-09-16T10:51:00Z</dcterms:created>
  <dcterms:modified xsi:type="dcterms:W3CDTF">2014-09-16T10:51:00Z</dcterms:modified>
</cp:coreProperties>
</file>