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90" w:rsidRDefault="000E2868">
      <w:pPr>
        <w:pStyle w:val="Default"/>
        <w:rPr>
          <w:rFonts w:ascii="Avenir Next Demi Bold" w:eastAsia="Avenir Next Demi Bold" w:hAnsi="Avenir Next Demi Bold" w:cs="Avenir Next Demi Bold"/>
          <w:color w:val="000000"/>
          <w:sz w:val="40"/>
          <w:szCs w:val="40"/>
        </w:rPr>
      </w:pPr>
      <w:r>
        <w:rPr>
          <w:rFonts w:ascii="Avenir Next Demi Bold" w:hAnsi="Avenir Next Demi Bold"/>
          <w:sz w:val="28"/>
          <w:szCs w:val="28"/>
        </w:rPr>
        <w:t xml:space="preserve">InfiniStats </w:t>
      </w:r>
      <w:proofErr w:type="gramStart"/>
      <w:r>
        <w:rPr>
          <w:rFonts w:ascii="Avenir Next Demi Bold" w:hAnsi="Avenir Next Demi Bold"/>
          <w:sz w:val="28"/>
          <w:szCs w:val="28"/>
        </w:rPr>
        <w:t>For</w:t>
      </w:r>
      <w:proofErr w:type="gramEnd"/>
      <w:r>
        <w:rPr>
          <w:rFonts w:ascii="Avenir Next Demi Bold" w:hAnsi="Avenir Next Demi Bold"/>
          <w:sz w:val="28"/>
          <w:szCs w:val="28"/>
        </w:rPr>
        <w:t xml:space="preserve"> Benchmarking</w:t>
      </w:r>
      <w:r>
        <w:rPr>
          <w:rFonts w:ascii="Avenir Next Demi Bold" w:eastAsia="Avenir Next Demi Bold" w:hAnsi="Avenir Next Demi Bold" w:cs="Avenir Next Demi Bold"/>
          <w:noProof/>
          <w:lang w:val="en-GB"/>
        </w:rPr>
        <w:drawing>
          <wp:anchor distT="152400" distB="152400" distL="152400" distR="152400" simplePos="0" relativeHeight="251659264" behindDoc="0" locked="0" layoutInCell="1" allowOverlap="1" wp14:anchorId="4F6ED4AD" wp14:editId="69E1C3F1">
            <wp:simplePos x="0" y="0"/>
            <wp:positionH relativeFrom="margin">
              <wp:posOffset>4629481</wp:posOffset>
            </wp:positionH>
            <wp:positionV relativeFrom="line">
              <wp:posOffset>-152400</wp:posOffset>
            </wp:positionV>
            <wp:extent cx="1357095" cy="691853"/>
            <wp:effectExtent l="0" t="0" r="0" b="0"/>
            <wp:wrapThrough wrapText="bothSides" distL="152400" distR="152400">
              <wp:wrapPolygon edited="1">
                <wp:start x="171" y="335"/>
                <wp:lineTo x="171" y="6480"/>
                <wp:lineTo x="171" y="9305"/>
                <wp:lineTo x="935" y="11796"/>
                <wp:lineTo x="2369" y="13456"/>
                <wp:lineTo x="4826" y="13122"/>
                <wp:lineTo x="5420" y="13952"/>
                <wp:lineTo x="5672" y="16120"/>
                <wp:lineTo x="5338" y="17111"/>
                <wp:lineTo x="4321" y="17942"/>
                <wp:lineTo x="3386" y="16777"/>
                <wp:lineTo x="3222" y="14621"/>
                <wp:lineTo x="1522" y="14125"/>
                <wp:lineTo x="1522" y="16950"/>
                <wp:lineTo x="1946" y="18772"/>
                <wp:lineTo x="3133" y="20767"/>
                <wp:lineTo x="4914" y="21262"/>
                <wp:lineTo x="6355" y="19937"/>
                <wp:lineTo x="7283" y="17446"/>
                <wp:lineTo x="7283" y="13456"/>
                <wp:lineTo x="6437" y="11127"/>
                <wp:lineTo x="4826" y="9640"/>
                <wp:lineTo x="3386" y="10136"/>
                <wp:lineTo x="2205" y="9466"/>
                <wp:lineTo x="1863" y="7645"/>
                <wp:lineTo x="171" y="6480"/>
                <wp:lineTo x="171" y="335"/>
                <wp:lineTo x="1863" y="335"/>
                <wp:lineTo x="423" y="5489"/>
                <wp:lineTo x="3133" y="7472"/>
                <wp:lineTo x="2963" y="5650"/>
                <wp:lineTo x="3304" y="5316"/>
                <wp:lineTo x="4150" y="6480"/>
                <wp:lineTo x="4232" y="8636"/>
                <wp:lineTo x="5931" y="9305"/>
                <wp:lineTo x="6014" y="6480"/>
                <wp:lineTo x="5508" y="4324"/>
                <wp:lineTo x="4232" y="2329"/>
                <wp:lineTo x="2457" y="1995"/>
                <wp:lineTo x="2287" y="1326"/>
                <wp:lineTo x="1863" y="335"/>
                <wp:lineTo x="7113" y="335"/>
                <wp:lineTo x="7113" y="3990"/>
                <wp:lineTo x="7113" y="4981"/>
                <wp:lineTo x="7624" y="4981"/>
                <wp:lineTo x="7624" y="10631"/>
                <wp:lineTo x="8130" y="10631"/>
                <wp:lineTo x="8218" y="3990"/>
                <wp:lineTo x="7113" y="3990"/>
                <wp:lineTo x="7113" y="335"/>
                <wp:lineTo x="7795" y="335"/>
                <wp:lineTo x="7795" y="1499"/>
                <wp:lineTo x="7706" y="1660"/>
                <wp:lineTo x="7624" y="2664"/>
                <wp:lineTo x="8218" y="2825"/>
                <wp:lineTo x="8300" y="1834"/>
                <wp:lineTo x="7795" y="1499"/>
                <wp:lineTo x="7795" y="335"/>
                <wp:lineTo x="8812" y="335"/>
                <wp:lineTo x="8812" y="11461"/>
                <wp:lineTo x="8389" y="11957"/>
                <wp:lineTo x="8389" y="14286"/>
                <wp:lineTo x="9658" y="15625"/>
                <wp:lineTo x="9570" y="17111"/>
                <wp:lineTo x="8471" y="16777"/>
                <wp:lineTo x="8218" y="17781"/>
                <wp:lineTo x="9147" y="18276"/>
                <wp:lineTo x="10252" y="17446"/>
                <wp:lineTo x="10252" y="15117"/>
                <wp:lineTo x="8976" y="13791"/>
                <wp:lineTo x="8894" y="12626"/>
                <wp:lineTo x="9993" y="12800"/>
                <wp:lineTo x="10252" y="11957"/>
                <wp:lineTo x="8812" y="11461"/>
                <wp:lineTo x="8812" y="335"/>
                <wp:lineTo x="10505" y="335"/>
                <wp:lineTo x="10505" y="3816"/>
                <wp:lineTo x="9993" y="4324"/>
                <wp:lineTo x="9658" y="4324"/>
                <wp:lineTo x="9147" y="3990"/>
                <wp:lineTo x="9147" y="10470"/>
                <wp:lineTo x="9658" y="10631"/>
                <wp:lineTo x="9741" y="5650"/>
                <wp:lineTo x="9993" y="5155"/>
                <wp:lineTo x="11010" y="5155"/>
                <wp:lineTo x="11181" y="11461"/>
                <wp:lineTo x="10840" y="11461"/>
                <wp:lineTo x="10840" y="12465"/>
                <wp:lineTo x="11181" y="12465"/>
                <wp:lineTo x="11181" y="16616"/>
                <wp:lineTo x="11604" y="17942"/>
                <wp:lineTo x="12962" y="18115"/>
                <wp:lineTo x="12874" y="16950"/>
                <wp:lineTo x="11945" y="16950"/>
                <wp:lineTo x="11775" y="12465"/>
                <wp:lineTo x="12703" y="12465"/>
                <wp:lineTo x="12703" y="11461"/>
                <wp:lineTo x="11775" y="11461"/>
                <wp:lineTo x="11775" y="5316"/>
                <wp:lineTo x="11522" y="4485"/>
                <wp:lineTo x="10505" y="3816"/>
                <wp:lineTo x="10505" y="335"/>
                <wp:lineTo x="13720" y="335"/>
                <wp:lineTo x="13720" y="1326"/>
                <wp:lineTo x="13215" y="1995"/>
                <wp:lineTo x="12962" y="3990"/>
                <wp:lineTo x="12450" y="3990"/>
                <wp:lineTo x="12450" y="4981"/>
                <wp:lineTo x="12962" y="4981"/>
                <wp:lineTo x="12962" y="10631"/>
                <wp:lineTo x="13467" y="10631"/>
                <wp:lineTo x="13556" y="4981"/>
                <wp:lineTo x="13979" y="4981"/>
                <wp:lineTo x="13979" y="11461"/>
                <wp:lineTo x="13638" y="11796"/>
                <wp:lineTo x="13556" y="12626"/>
                <wp:lineTo x="13809" y="12800"/>
                <wp:lineTo x="14996" y="12626"/>
                <wp:lineTo x="15249" y="13952"/>
                <wp:lineTo x="15249" y="14956"/>
                <wp:lineTo x="15249" y="16281"/>
                <wp:lineTo x="14737" y="17285"/>
                <wp:lineTo x="13891" y="16777"/>
                <wp:lineTo x="14143" y="15117"/>
                <wp:lineTo x="15249" y="14956"/>
                <wp:lineTo x="15249" y="13952"/>
                <wp:lineTo x="14232" y="13952"/>
                <wp:lineTo x="13556" y="14782"/>
                <wp:lineTo x="13297" y="16950"/>
                <wp:lineTo x="13809" y="18115"/>
                <wp:lineTo x="14996" y="17781"/>
                <wp:lineTo x="15419" y="17781"/>
                <wp:lineTo x="16177" y="18115"/>
                <wp:lineTo x="16095" y="17607"/>
                <wp:lineTo x="15843" y="12800"/>
                <wp:lineTo x="15419" y="11796"/>
                <wp:lineTo x="13979" y="11461"/>
                <wp:lineTo x="13979" y="4981"/>
                <wp:lineTo x="14232" y="4981"/>
                <wp:lineTo x="14232" y="3990"/>
                <wp:lineTo x="13556" y="3990"/>
                <wp:lineTo x="13638" y="2664"/>
                <wp:lineTo x="14484" y="2329"/>
                <wp:lineTo x="14567" y="1660"/>
                <wp:lineTo x="13720" y="1326"/>
                <wp:lineTo x="13720" y="335"/>
                <wp:lineTo x="14826" y="335"/>
                <wp:lineTo x="14826" y="3990"/>
                <wp:lineTo x="14826" y="4981"/>
                <wp:lineTo x="15331" y="4981"/>
                <wp:lineTo x="15331" y="10631"/>
                <wp:lineTo x="15843" y="10631"/>
                <wp:lineTo x="15925" y="3990"/>
                <wp:lineTo x="14826" y="3990"/>
                <wp:lineTo x="14826" y="335"/>
                <wp:lineTo x="15501" y="335"/>
                <wp:lineTo x="15501" y="1499"/>
                <wp:lineTo x="15419" y="1660"/>
                <wp:lineTo x="15331" y="2825"/>
                <wp:lineTo x="15925" y="2825"/>
                <wp:lineTo x="16007" y="1995"/>
                <wp:lineTo x="15501" y="1499"/>
                <wp:lineTo x="15501" y="335"/>
                <wp:lineTo x="18211" y="335"/>
                <wp:lineTo x="18211" y="3816"/>
                <wp:lineTo x="17706" y="4324"/>
                <wp:lineTo x="17365" y="4324"/>
                <wp:lineTo x="16860" y="3990"/>
                <wp:lineTo x="16860" y="11461"/>
                <wp:lineTo x="16518" y="11461"/>
                <wp:lineTo x="16430" y="12465"/>
                <wp:lineTo x="16860" y="12465"/>
                <wp:lineTo x="16860" y="16777"/>
                <wp:lineTo x="17283" y="17942"/>
                <wp:lineTo x="18552" y="18115"/>
                <wp:lineTo x="18552" y="17111"/>
                <wp:lineTo x="17618" y="16950"/>
                <wp:lineTo x="17447" y="12465"/>
                <wp:lineTo x="18382" y="12465"/>
                <wp:lineTo x="18382" y="11635"/>
                <wp:lineTo x="17447" y="11461"/>
                <wp:lineTo x="17447" y="5650"/>
                <wp:lineTo x="17706" y="5155"/>
                <wp:lineTo x="18723" y="5155"/>
                <wp:lineTo x="18887" y="10470"/>
                <wp:lineTo x="19481" y="10631"/>
                <wp:lineTo x="19481" y="5316"/>
                <wp:lineTo x="19228" y="4485"/>
                <wp:lineTo x="18211" y="3816"/>
                <wp:lineTo x="18211" y="335"/>
                <wp:lineTo x="19652" y="335"/>
                <wp:lineTo x="19652" y="11461"/>
                <wp:lineTo x="19228" y="11957"/>
                <wp:lineTo x="19228" y="14286"/>
                <wp:lineTo x="20416" y="15625"/>
                <wp:lineTo x="20416" y="17111"/>
                <wp:lineTo x="19310" y="16777"/>
                <wp:lineTo x="19058" y="17781"/>
                <wp:lineTo x="19993" y="18115"/>
                <wp:lineTo x="21010" y="17607"/>
                <wp:lineTo x="21174" y="15451"/>
                <wp:lineTo x="19822" y="13791"/>
                <wp:lineTo x="19734" y="12626"/>
                <wp:lineTo x="20839" y="12800"/>
                <wp:lineTo x="21010" y="11796"/>
                <wp:lineTo x="19652" y="11461"/>
                <wp:lineTo x="19652" y="335"/>
                <wp:lineTo x="20157" y="335"/>
                <wp:lineTo x="20157" y="3990"/>
                <wp:lineTo x="20157" y="4981"/>
                <wp:lineTo x="20669" y="4981"/>
                <wp:lineTo x="20669" y="10631"/>
                <wp:lineTo x="21174" y="10631"/>
                <wp:lineTo x="21262" y="3990"/>
                <wp:lineTo x="20157" y="3990"/>
                <wp:lineTo x="20157" y="335"/>
                <wp:lineTo x="20839" y="335"/>
                <wp:lineTo x="20839" y="1499"/>
                <wp:lineTo x="20586" y="2491"/>
                <wp:lineTo x="21092" y="2986"/>
                <wp:lineTo x="21344" y="1995"/>
                <wp:lineTo x="20839" y="1499"/>
                <wp:lineTo x="20839" y="335"/>
                <wp:lineTo x="171" y="335"/>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a:picLocks noChangeAspect="1"/>
                    </pic:cNvPicPr>
                  </pic:nvPicPr>
                  <pic:blipFill>
                    <a:blip r:embed="rId8">
                      <a:extLst/>
                    </a:blip>
                    <a:srcRect/>
                    <a:stretch>
                      <a:fillRect/>
                    </a:stretch>
                  </pic:blipFill>
                  <pic:spPr>
                    <a:xfrm>
                      <a:off x="0" y="0"/>
                      <a:ext cx="1357095" cy="691853"/>
                    </a:xfrm>
                    <a:prstGeom prst="rect">
                      <a:avLst/>
                    </a:prstGeom>
                    <a:ln w="12700" cap="flat">
                      <a:noFill/>
                      <a:miter lim="400000"/>
                    </a:ln>
                    <a:effectLst/>
                  </pic:spPr>
                </pic:pic>
              </a:graphicData>
            </a:graphic>
          </wp:anchor>
        </w:drawing>
      </w:r>
    </w:p>
    <w:p w:rsidR="00ED3F90" w:rsidRDefault="000E2868">
      <w:pPr>
        <w:pStyle w:val="Default"/>
        <w:rPr>
          <w:rFonts w:eastAsia="Avenir Next" w:cs="Avenir Next"/>
          <w:color w:val="000000"/>
          <w:sz w:val="24"/>
          <w:szCs w:val="24"/>
        </w:rPr>
      </w:pPr>
      <w:hyperlink r:id="rId9" w:history="1">
        <w:r>
          <w:rPr>
            <w:rStyle w:val="Hyperlink0"/>
            <w:rFonts w:ascii="Avenir Next Demi Bold" w:hAnsi="Avenir Next Demi Bold"/>
          </w:rPr>
          <w:t>www.infinistats.com</w:t>
        </w:r>
      </w:hyperlink>
    </w:p>
    <w:p w:rsidR="00ED3F90" w:rsidRDefault="000E2868">
      <w:pPr>
        <w:pStyle w:val="Default"/>
        <w:rPr>
          <w:sz w:val="24"/>
          <w:szCs w:val="24"/>
        </w:rPr>
      </w:pPr>
      <w:hyperlink r:id="rId10" w:history="1">
        <w:r>
          <w:rPr>
            <w:rStyle w:val="Hyperlink0"/>
          </w:rPr>
          <w:t>info@infinistats.com</w:t>
        </w:r>
      </w:hyperlink>
      <w:bookmarkStart w:id="0" w:name="_GoBack"/>
      <w:bookmarkEnd w:id="0"/>
    </w:p>
    <w:p w:rsidR="00ED3F90" w:rsidRDefault="00ED3F90">
      <w:pPr>
        <w:pStyle w:val="Default"/>
        <w:rPr>
          <w:color w:val="000000"/>
        </w:rPr>
      </w:pPr>
    </w:p>
    <w:p w:rsidR="00ED3F90" w:rsidRDefault="000E2868">
      <w:pPr>
        <w:pStyle w:val="Body"/>
        <w:rPr>
          <w:i/>
          <w:iCs/>
        </w:rPr>
      </w:pPr>
      <w:r>
        <w:rPr>
          <w:i/>
          <w:iCs/>
        </w:rPr>
        <w:t>InfiniStats is a secure and intelligent data repository accelerating accurate data collection, benchmarking and reporting.</w:t>
      </w:r>
    </w:p>
    <w:p w:rsidR="00ED3F90" w:rsidRDefault="00ED3F90">
      <w:pPr>
        <w:pStyle w:val="Body"/>
        <w:rPr>
          <w:i/>
          <w:iCs/>
          <w:sz w:val="16"/>
          <w:szCs w:val="16"/>
        </w:rPr>
      </w:pPr>
    </w:p>
    <w:p w:rsidR="00ED3F90" w:rsidRDefault="000E2868">
      <w:pPr>
        <w:pStyle w:val="Body"/>
        <w:rPr>
          <w:i/>
          <w:iCs/>
        </w:rPr>
      </w:pPr>
      <w:r>
        <w:rPr>
          <w:i/>
          <w:iCs/>
        </w:rPr>
        <w:t>InfiniStats has been in use by London Councils and the 33 London Boroughs for over two years as the core facilitator of their HR metric service, including Human Capital Metrics, Pay &amp; Benefits, and most recently Children’s Social Worker data.</w:t>
      </w:r>
    </w:p>
    <w:p w:rsidR="00ED3F90" w:rsidRDefault="00ED3F90">
      <w:pPr>
        <w:pStyle w:val="Body"/>
        <w:rPr>
          <w:sz w:val="18"/>
          <w:szCs w:val="18"/>
        </w:rPr>
      </w:pPr>
    </w:p>
    <w:p w:rsidR="00ED3F90" w:rsidRDefault="000E2868">
      <w:pPr>
        <w:pStyle w:val="Title"/>
      </w:pPr>
      <w:r>
        <w:t>Introduction</w:t>
      </w:r>
    </w:p>
    <w:p w:rsidR="00ED3F90" w:rsidRDefault="000E2868">
      <w:pPr>
        <w:pStyle w:val="Body"/>
      </w:pPr>
      <w:r>
        <w:t xml:space="preserve">InfiniStats is </w:t>
      </w:r>
      <w:proofErr w:type="gramStart"/>
      <w:r>
        <w:t>a fully</w:t>
      </w:r>
      <w:proofErr w:type="gramEnd"/>
      <w:r>
        <w:t xml:space="preserve"> hosted software as a service solution - </w:t>
      </w:r>
      <w:r>
        <w:rPr>
          <w:rFonts w:ascii="Avenir Next Demi Bold" w:hAnsi="Avenir Next Demi Bold"/>
        </w:rPr>
        <w:t xml:space="preserve">no installation or setup is required within your </w:t>
      </w:r>
      <w:proofErr w:type="spellStart"/>
      <w:r>
        <w:rPr>
          <w:rFonts w:ascii="Avenir Next Demi Bold" w:hAnsi="Avenir Next Demi Bold"/>
        </w:rPr>
        <w:t>organisation</w:t>
      </w:r>
      <w:proofErr w:type="spellEnd"/>
      <w:r>
        <w:t xml:space="preserve">. The application is accessed via secure login from any web browser at </w:t>
      </w:r>
      <w:hyperlink r:id="rId11" w:history="1">
        <w:r>
          <w:rPr>
            <w:rStyle w:val="Link"/>
          </w:rPr>
          <w:t>infinistats.com</w:t>
        </w:r>
      </w:hyperlink>
      <w:r>
        <w:t xml:space="preserve">. Full access-control is provided, and there is normally no user limit for each </w:t>
      </w:r>
      <w:proofErr w:type="spellStart"/>
      <w:r>
        <w:t>organisation</w:t>
      </w:r>
      <w:proofErr w:type="spellEnd"/>
      <w:r>
        <w:t>.</w:t>
      </w:r>
    </w:p>
    <w:p w:rsidR="00ED3F90" w:rsidRDefault="00ED3F90">
      <w:pPr>
        <w:pStyle w:val="Default"/>
        <w:rPr>
          <w:color w:val="000000"/>
          <w:sz w:val="18"/>
          <w:szCs w:val="18"/>
        </w:rPr>
      </w:pPr>
    </w:p>
    <w:p w:rsidR="00ED3F90" w:rsidRDefault="000E2868">
      <w:pPr>
        <w:pStyle w:val="Title"/>
        <w:rPr>
          <w:color w:val="000000"/>
        </w:rPr>
      </w:pPr>
      <w:r>
        <w:t>Simple and accurate</w:t>
      </w:r>
      <w:r>
        <w:rPr>
          <w:lang w:val="fr-FR"/>
        </w:rPr>
        <w:t xml:space="preserve"> data collection</w:t>
      </w:r>
    </w:p>
    <w:p w:rsidR="00ED3F90" w:rsidRDefault="000E2868">
      <w:pPr>
        <w:pStyle w:val="Body"/>
      </w:pPr>
      <w:r>
        <w:t xml:space="preserve">InfiniStats eliminates the need for manual collection and merging of survey returns. Respondents can respond by inputting data directly into a secure web form at infinistats.com, or </w:t>
      </w:r>
      <w:r>
        <w:rPr>
          <w:rFonts w:ascii="Avenir Next Demi Bold" w:hAnsi="Avenir Next Demi Bold"/>
        </w:rPr>
        <w:t>optionally</w:t>
      </w:r>
      <w:r>
        <w:t xml:space="preserve"> for large volumes of data can upload data directly in Excel or CSV format.</w:t>
      </w:r>
    </w:p>
    <w:p w:rsidR="00ED3F90" w:rsidRDefault="00ED3F90">
      <w:pPr>
        <w:pStyle w:val="Body"/>
        <w:rPr>
          <w:sz w:val="16"/>
          <w:szCs w:val="16"/>
        </w:rPr>
      </w:pPr>
    </w:p>
    <w:p w:rsidR="00ED3F90" w:rsidRDefault="000E2868">
      <w:pPr>
        <w:pStyle w:val="Body"/>
      </w:pPr>
      <w:r>
        <w:t xml:space="preserve">Instant data validation ensures that data falls within the expected range and acts as a first line of </w:t>
      </w:r>
      <w:proofErr w:type="spellStart"/>
      <w:r>
        <w:t>defence</w:t>
      </w:r>
      <w:proofErr w:type="spellEnd"/>
      <w:r>
        <w:t xml:space="preserve"> against errors.</w:t>
      </w:r>
    </w:p>
    <w:p w:rsidR="00ED3F90" w:rsidRDefault="00ED3F90">
      <w:pPr>
        <w:pStyle w:val="Default"/>
        <w:rPr>
          <w:color w:val="000000"/>
          <w:sz w:val="18"/>
          <w:szCs w:val="18"/>
        </w:rPr>
      </w:pPr>
    </w:p>
    <w:p w:rsidR="00ED3F90" w:rsidRDefault="000E2868">
      <w:pPr>
        <w:pStyle w:val="Title"/>
        <w:rPr>
          <w:color w:val="000000"/>
        </w:rPr>
      </w:pPr>
      <w:r>
        <w:t>Quick and informative live analysis</w:t>
      </w:r>
    </w:p>
    <w:p w:rsidR="00ED3F90" w:rsidRDefault="000E2868">
      <w:pPr>
        <w:pStyle w:val="Body"/>
      </w:pPr>
      <w:r>
        <w:t>The InfiniStats web application features a quick and intuitive</w:t>
      </w:r>
      <w:r>
        <w:rPr>
          <w:lang w:val="de-DE"/>
        </w:rPr>
        <w:t xml:space="preserve"> interface </w:t>
      </w:r>
      <w:r>
        <w:t>and produces a range of graphs and charts on demand from the most up-to-date data. These graphs and charts can be exported to Excel format for further analysis.</w:t>
      </w:r>
    </w:p>
    <w:p w:rsidR="00ED3F90" w:rsidRDefault="00ED3F90">
      <w:pPr>
        <w:pStyle w:val="Default"/>
        <w:rPr>
          <w:color w:val="000000"/>
          <w:sz w:val="18"/>
          <w:szCs w:val="18"/>
        </w:rPr>
      </w:pPr>
    </w:p>
    <w:p w:rsidR="00ED3F90" w:rsidRDefault="000E2868">
      <w:pPr>
        <w:pStyle w:val="Title"/>
        <w:rPr>
          <w:color w:val="000000"/>
        </w:rPr>
      </w:pPr>
      <w:r>
        <w:t>Reports and Scorecards</w:t>
      </w:r>
    </w:p>
    <w:p w:rsidR="00ED3F90" w:rsidRDefault="000E2868">
      <w:pPr>
        <w:pStyle w:val="Default"/>
        <w:rPr>
          <w:color w:val="000000"/>
          <w:sz w:val="24"/>
          <w:szCs w:val="24"/>
        </w:rPr>
      </w:pPr>
      <w:r>
        <w:rPr>
          <w:sz w:val="24"/>
          <w:szCs w:val="24"/>
        </w:rPr>
        <w:t>Generate tailored reports and scorecards for immediate download in PDF format.</w:t>
      </w:r>
    </w:p>
    <w:p w:rsidR="00ED3F90" w:rsidRDefault="000E2868">
      <w:pPr>
        <w:pStyle w:val="Body"/>
      </w:pPr>
      <w:r>
        <w:t xml:space="preserve">Reports are fully branded with each council’s logo and </w:t>
      </w:r>
      <w:proofErr w:type="spellStart"/>
      <w:r>
        <w:t>colours</w:t>
      </w:r>
      <w:proofErr w:type="spellEnd"/>
      <w:r>
        <w:t>, and include an automatic textual summary of the data including trend analysis.</w:t>
      </w:r>
    </w:p>
    <w:p w:rsidR="00ED3F90" w:rsidRDefault="00ED3F90">
      <w:pPr>
        <w:pStyle w:val="Default"/>
        <w:rPr>
          <w:color w:val="000000"/>
          <w:sz w:val="16"/>
          <w:szCs w:val="16"/>
        </w:rPr>
      </w:pPr>
    </w:p>
    <w:p w:rsidR="00ED3F90" w:rsidRDefault="000E2868">
      <w:pPr>
        <w:pStyle w:val="Body"/>
      </w:pPr>
      <w:r>
        <w:t xml:space="preserve">Reports can be </w:t>
      </w:r>
      <w:proofErr w:type="spellStart"/>
      <w:r>
        <w:t>customised</w:t>
      </w:r>
      <w:proofErr w:type="spellEnd"/>
      <w:r>
        <w:t xml:space="preserve"> to include/exclude specific metrics, and to include additional comments and appendices.</w:t>
      </w:r>
    </w:p>
    <w:p w:rsidR="00ED3F90" w:rsidRDefault="00ED3F90">
      <w:pPr>
        <w:pStyle w:val="Default"/>
        <w:rPr>
          <w:color w:val="000000"/>
          <w:sz w:val="16"/>
          <w:szCs w:val="16"/>
        </w:rPr>
      </w:pPr>
    </w:p>
    <w:p w:rsidR="00ED3F90" w:rsidRDefault="000E2868">
      <w:pPr>
        <w:pStyle w:val="Body"/>
      </w:pPr>
      <w:r>
        <w:t>Scorecards can be printed as A3 for an at-a-glance summary of each c</w:t>
      </w:r>
      <w:r w:rsidR="00485A4D">
        <w:t>ouncil’s</w:t>
      </w:r>
      <w:r>
        <w:t xml:space="preserve"> values in this and previous periods compared to the averages of other councils in the region.</w:t>
      </w:r>
    </w:p>
    <w:p w:rsidR="00ED3F90" w:rsidRDefault="00ED3F90">
      <w:pPr>
        <w:pStyle w:val="Default"/>
        <w:rPr>
          <w:color w:val="000000"/>
          <w:sz w:val="18"/>
          <w:szCs w:val="18"/>
        </w:rPr>
      </w:pPr>
    </w:p>
    <w:p w:rsidR="00ED3F90" w:rsidRDefault="000E2868">
      <w:pPr>
        <w:pStyle w:val="Title"/>
        <w:rPr>
          <w:color w:val="000000"/>
        </w:rPr>
      </w:pPr>
      <w:r>
        <w:t>Dashboards</w:t>
      </w:r>
    </w:p>
    <w:p w:rsidR="00ED3F90" w:rsidRDefault="000E2868">
      <w:pPr>
        <w:pStyle w:val="Body"/>
      </w:pPr>
      <w:r>
        <w:t>Dashboards give a one-page summary of your data with a rich array of charts, infographics and dynamically generated textual analysis.</w:t>
      </w:r>
    </w:p>
    <w:p w:rsidR="00ED3F90" w:rsidRDefault="00ED3F90">
      <w:pPr>
        <w:pStyle w:val="Default"/>
        <w:rPr>
          <w:color w:val="000000"/>
          <w:sz w:val="18"/>
          <w:szCs w:val="18"/>
        </w:rPr>
      </w:pPr>
    </w:p>
    <w:p w:rsidR="00ED3F90" w:rsidRDefault="000E2868">
      <w:pPr>
        <w:pStyle w:val="Title"/>
        <w:rPr>
          <w:color w:val="000000"/>
        </w:rPr>
      </w:pPr>
      <w:r>
        <w:rPr>
          <w:lang w:val="fr-FR"/>
        </w:rPr>
        <w:t>Collaboration</w:t>
      </w:r>
    </w:p>
    <w:p w:rsidR="00ED3F90" w:rsidRDefault="000E2868">
      <w:pPr>
        <w:pStyle w:val="Body"/>
      </w:pPr>
      <w:r>
        <w:t>User Surveys allow users to create smaller, ad-hoc surveys to which other users in the same region can respond. Live results are displayed to respondents, and a comments area is available for users to discuss the survey and results in greater detail.</w:t>
      </w:r>
    </w:p>
    <w:p w:rsidR="00ED3F90" w:rsidRDefault="00ED3F90">
      <w:pPr>
        <w:pStyle w:val="Default"/>
        <w:rPr>
          <w:color w:val="000000"/>
          <w:sz w:val="18"/>
          <w:szCs w:val="18"/>
        </w:rPr>
      </w:pPr>
    </w:p>
    <w:p w:rsidR="00ED3F90" w:rsidRDefault="000E2868">
      <w:pPr>
        <w:pStyle w:val="Title"/>
        <w:rPr>
          <w:color w:val="000000"/>
        </w:rPr>
      </w:pPr>
      <w:r>
        <w:t>Full data ownership and data mobility</w:t>
      </w:r>
    </w:p>
    <w:p w:rsidR="00ED3F90" w:rsidRDefault="000E2868">
      <w:pPr>
        <w:pStyle w:val="Body"/>
      </w:pPr>
      <w:r>
        <w:t xml:space="preserve">A full and current copy of all survey response </w:t>
      </w:r>
      <w:r>
        <w:rPr>
          <w:lang w:val="it-IT"/>
        </w:rPr>
        <w:t xml:space="preserve">data </w:t>
      </w:r>
      <w:r>
        <w:t>can be exported at any time in Excel or CSV format, to work with in a spreadsheet or import to another application.</w:t>
      </w:r>
    </w:p>
    <w:p w:rsidR="00ED3F90" w:rsidRDefault="00ED3F90">
      <w:pPr>
        <w:pStyle w:val="Default"/>
        <w:rPr>
          <w:color w:val="000000"/>
          <w:sz w:val="18"/>
          <w:szCs w:val="18"/>
        </w:rPr>
      </w:pPr>
    </w:p>
    <w:p w:rsidR="00ED3F90" w:rsidRDefault="000E2868">
      <w:pPr>
        <w:pStyle w:val="Title"/>
        <w:rPr>
          <w:color w:val="000000"/>
        </w:rPr>
      </w:pPr>
      <w:r>
        <w:rPr>
          <w:lang w:val="it-IT"/>
        </w:rPr>
        <w:t>Granular permission control</w:t>
      </w:r>
    </w:p>
    <w:p w:rsidR="00ED3F90" w:rsidRDefault="000E2868">
      <w:pPr>
        <w:pStyle w:val="Body"/>
      </w:pPr>
      <w:r>
        <w:t xml:space="preserve">Each council has one or more </w:t>
      </w:r>
      <w:proofErr w:type="spellStart"/>
      <w:r>
        <w:t>superusers</w:t>
      </w:r>
      <w:proofErr w:type="spellEnd"/>
      <w:r>
        <w:t xml:space="preserve"> who assign access permissions to other users within their </w:t>
      </w:r>
      <w:proofErr w:type="spellStart"/>
      <w:r>
        <w:t>organisation</w:t>
      </w:r>
      <w:proofErr w:type="spellEnd"/>
      <w:r>
        <w:t>. Permissions can be assigned on a per-user/per-survey basis, with full or read-only access.  All data is transmitted over a secure connection.</w:t>
      </w:r>
    </w:p>
    <w:p w:rsidR="00ED3F90" w:rsidRDefault="00ED3F90">
      <w:pPr>
        <w:pStyle w:val="Body"/>
        <w:rPr>
          <w:sz w:val="18"/>
          <w:szCs w:val="18"/>
        </w:rPr>
      </w:pPr>
    </w:p>
    <w:p w:rsidR="00ED3F90" w:rsidRDefault="000E2868">
      <w:pPr>
        <w:pStyle w:val="Title"/>
      </w:pPr>
      <w:r>
        <w:t>Custom outputs</w:t>
      </w:r>
    </w:p>
    <w:p w:rsidR="00ED3F90" w:rsidRDefault="000E2868">
      <w:pPr>
        <w:pStyle w:val="Body"/>
      </w:pPr>
      <w:r>
        <w:t>By arrangement, InfiniStats can be configured to export survey data in custom formats ready for submission to third-party services such as BUDI (NMDS bulk upload tool).</w:t>
      </w:r>
    </w:p>
    <w:p w:rsidR="00ED3F90" w:rsidRDefault="00ED3F90">
      <w:pPr>
        <w:pStyle w:val="Default"/>
        <w:rPr>
          <w:sz w:val="18"/>
          <w:szCs w:val="18"/>
        </w:rPr>
      </w:pPr>
    </w:p>
    <w:p w:rsidR="00ED3F90" w:rsidRDefault="000E2868">
      <w:pPr>
        <w:pStyle w:val="Title"/>
      </w:pPr>
      <w:r>
        <w:t>Use for Local Government</w:t>
      </w:r>
    </w:p>
    <w:p w:rsidR="00ED3F90" w:rsidRDefault="000E2868">
      <w:pPr>
        <w:pStyle w:val="Body"/>
      </w:pPr>
      <w:r>
        <w:t>InfiniStats has a track record of providing added value to local government survey groups by:</w:t>
      </w:r>
    </w:p>
    <w:p w:rsidR="00ED3F90" w:rsidRDefault="000E2868">
      <w:pPr>
        <w:pStyle w:val="Body"/>
        <w:numPr>
          <w:ilvl w:val="0"/>
          <w:numId w:val="2"/>
        </w:numPr>
      </w:pPr>
      <w:r>
        <w:t>decreasing the need for manual handling and processing of results data</w:t>
      </w:r>
    </w:p>
    <w:p w:rsidR="00ED3F90" w:rsidRDefault="000E2868">
      <w:pPr>
        <w:pStyle w:val="Body"/>
        <w:numPr>
          <w:ilvl w:val="0"/>
          <w:numId w:val="2"/>
        </w:numPr>
      </w:pPr>
      <w:r>
        <w:t>improving response rate and turnaround time</w:t>
      </w:r>
    </w:p>
    <w:p w:rsidR="00ED3F90" w:rsidRDefault="000E2868">
      <w:pPr>
        <w:pStyle w:val="Body"/>
        <w:numPr>
          <w:ilvl w:val="0"/>
          <w:numId w:val="2"/>
        </w:numPr>
      </w:pPr>
      <w:r>
        <w:t>automatically providing tailor-made outputs for each council</w:t>
      </w:r>
    </w:p>
    <w:p w:rsidR="00ED3F90" w:rsidRDefault="000E2868">
      <w:pPr>
        <w:pStyle w:val="Body"/>
        <w:numPr>
          <w:ilvl w:val="0"/>
          <w:numId w:val="2"/>
        </w:numPr>
      </w:pPr>
      <w:r>
        <w:t>enabling convenient, on-demand access to data handlers and managers alike</w:t>
      </w:r>
    </w:p>
    <w:p w:rsidR="00ED3F90" w:rsidRDefault="00ED3F90">
      <w:pPr>
        <w:pStyle w:val="Body"/>
        <w:rPr>
          <w:sz w:val="16"/>
          <w:szCs w:val="16"/>
        </w:rPr>
      </w:pPr>
    </w:p>
    <w:p w:rsidR="00ED3F90" w:rsidRDefault="000E2868">
      <w:pPr>
        <w:pStyle w:val="Body"/>
      </w:pPr>
      <w:r>
        <w:t>It is currently used within London for benchmarking data within the 33 London Borough Councils. If adopted in other regions, InfiniStats could be used for:</w:t>
      </w:r>
    </w:p>
    <w:p w:rsidR="00ED3F90" w:rsidRDefault="000E2868">
      <w:pPr>
        <w:pStyle w:val="Body"/>
        <w:numPr>
          <w:ilvl w:val="0"/>
          <w:numId w:val="4"/>
        </w:numPr>
      </w:pPr>
      <w:r>
        <w:t xml:space="preserve">benchmarking within each region, </w:t>
      </w:r>
      <w:r>
        <w:rPr>
          <w:rFonts w:ascii="Avenir Next Demi Bold" w:hAnsi="Avenir Next Demi Bold"/>
          <w:u w:val="single"/>
        </w:rPr>
        <w:t>and/or</w:t>
      </w:r>
    </w:p>
    <w:p w:rsidR="00ED3F90" w:rsidRDefault="000E2868">
      <w:pPr>
        <w:pStyle w:val="Body"/>
        <w:numPr>
          <w:ilvl w:val="0"/>
          <w:numId w:val="4"/>
        </w:numPr>
      </w:pPr>
      <w:proofErr w:type="gramStart"/>
      <w:r>
        <w:t>subject</w:t>
      </w:r>
      <w:proofErr w:type="gramEnd"/>
      <w:r>
        <w:t xml:space="preserve"> to agreement between all regions involved, benchmarking throughout all subscribed regions.</w:t>
      </w:r>
    </w:p>
    <w:p w:rsidR="00ED3F90" w:rsidRDefault="00ED3F90">
      <w:pPr>
        <w:pStyle w:val="Default"/>
        <w:rPr>
          <w:color w:val="000000"/>
          <w:sz w:val="18"/>
          <w:szCs w:val="18"/>
        </w:rPr>
      </w:pPr>
    </w:p>
    <w:p w:rsidR="00ED3F90" w:rsidRDefault="000E2868">
      <w:pPr>
        <w:pStyle w:val="Title"/>
        <w:rPr>
          <w:color w:val="000000"/>
        </w:rPr>
      </w:pPr>
      <w:r>
        <w:rPr>
          <w:color w:val="000000"/>
        </w:rPr>
        <w:t>Subscription</w:t>
      </w:r>
    </w:p>
    <w:p w:rsidR="00ED3F90" w:rsidRDefault="000E2868">
      <w:pPr>
        <w:pStyle w:val="Body"/>
      </w:pPr>
      <w:r>
        <w:t>InfiniStats subscriptions are paid annually. For local government, each council requires one license which includes unlimited users within that council. Subscription costs are based on size of council and functionality required.</w:t>
      </w:r>
    </w:p>
    <w:p w:rsidR="00ED3F90" w:rsidRDefault="00ED3F90">
      <w:pPr>
        <w:pStyle w:val="Body"/>
        <w:rPr>
          <w:sz w:val="16"/>
          <w:szCs w:val="16"/>
        </w:rPr>
      </w:pPr>
    </w:p>
    <w:p w:rsidR="00ED3F90" w:rsidRDefault="000E2868">
      <w:pPr>
        <w:pStyle w:val="Body"/>
      </w:pPr>
      <w:r>
        <w:t>Subscribers benefit from new updates and functionality provided as part of the system’s ongoing development. Additional custom functionality is assessed on request and is either included as part of the existing subscription or may require a supplemental charge as appropriate.</w:t>
      </w:r>
    </w:p>
    <w:sectPr w:rsidR="00ED3F90">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868" w:rsidRDefault="000E2868">
      <w:r>
        <w:separator/>
      </w:r>
    </w:p>
  </w:endnote>
  <w:endnote w:type="continuationSeparator" w:id="0">
    <w:p w:rsidR="000E2868" w:rsidRDefault="000E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altName w:val="Times New Roman"/>
    <w:charset w:val="00"/>
    <w:family w:val="roman"/>
    <w:pitch w:val="default"/>
  </w:font>
  <w:font w:name="Avenir Next Demi Bold">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68" w:rsidRDefault="000E28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868" w:rsidRDefault="000E2868">
      <w:r>
        <w:separator/>
      </w:r>
    </w:p>
  </w:footnote>
  <w:footnote w:type="continuationSeparator" w:id="0">
    <w:p w:rsidR="000E2868" w:rsidRDefault="000E2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68" w:rsidRDefault="000E28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910C1"/>
    <w:multiLevelType w:val="hybridMultilevel"/>
    <w:tmpl w:val="F01053A6"/>
    <w:styleLink w:val="Dash"/>
    <w:lvl w:ilvl="0" w:tplc="5CD84A7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3D86C8B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953EF9D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FB86E1C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A79A29D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8778658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769C9E2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B130EEB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3ECCD9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nsid w:val="3DE2445E"/>
    <w:multiLevelType w:val="hybridMultilevel"/>
    <w:tmpl w:val="F01053A6"/>
    <w:numStyleLink w:val="Dash"/>
  </w:abstractNum>
  <w:abstractNum w:abstractNumId="2">
    <w:nsid w:val="575348D8"/>
    <w:multiLevelType w:val="hybridMultilevel"/>
    <w:tmpl w:val="B1A6B990"/>
    <w:styleLink w:val="Lettered"/>
    <w:lvl w:ilvl="0" w:tplc="61D6D15A">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A1833B2">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72E0176">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F9E4898">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F48E686">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8C42A2">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FD6F120">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C4A654C">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55C71AE">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20D671A"/>
    <w:multiLevelType w:val="hybridMultilevel"/>
    <w:tmpl w:val="B1A6B990"/>
    <w:numStyleLink w:val="Lettered"/>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3F90"/>
    <w:rsid w:val="000E2868"/>
    <w:rsid w:val="002D2A43"/>
    <w:rsid w:val="00485A4D"/>
    <w:rsid w:val="008D214D"/>
    <w:rsid w:val="00ED3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Avenir Next" w:hAnsi="Avenir Next" w:cs="Arial Unicode MS"/>
      <w:color w:val="3C3C3C"/>
      <w:sz w:val="26"/>
      <w:szCs w:val="26"/>
      <w:lang w:val="en-US"/>
    </w:rPr>
  </w:style>
  <w:style w:type="character" w:customStyle="1" w:styleId="Link">
    <w:name w:val="Link"/>
    <w:rPr>
      <w:u w:val="single"/>
    </w:rPr>
  </w:style>
  <w:style w:type="character" w:customStyle="1" w:styleId="Hyperlink0">
    <w:name w:val="Hyperlink.0"/>
    <w:basedOn w:val="Link"/>
    <w:rPr>
      <w:sz w:val="24"/>
      <w:szCs w:val="24"/>
      <w:u w:val="none"/>
    </w:rPr>
  </w:style>
  <w:style w:type="paragraph" w:customStyle="1" w:styleId="Body">
    <w:name w:val="Body"/>
    <w:rPr>
      <w:rFonts w:ascii="Avenir Next" w:hAnsi="Avenir Next" w:cs="Arial Unicode MS"/>
      <w:color w:val="000000"/>
      <w:sz w:val="24"/>
      <w:szCs w:val="24"/>
      <w:lang w:val="en-US"/>
    </w:rPr>
  </w:style>
  <w:style w:type="paragraph" w:styleId="Title">
    <w:name w:val="Title"/>
    <w:rPr>
      <w:rFonts w:ascii="Avenir Next Demi Bold" w:hAnsi="Avenir Next Demi Bold" w:cs="Arial Unicode MS"/>
      <w:color w:val="3C3C3C"/>
      <w:sz w:val="32"/>
      <w:szCs w:val="32"/>
      <w:lang w:val="en-US"/>
    </w:rPr>
  </w:style>
  <w:style w:type="numbering" w:customStyle="1" w:styleId="Dash">
    <w:name w:val="Dash"/>
    <w:pPr>
      <w:numPr>
        <w:numId w:val="1"/>
      </w:numPr>
    </w:pPr>
  </w:style>
  <w:style w:type="numbering" w:customStyle="1" w:styleId="Lettered">
    <w:name w:val="Letter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Avenir Next" w:hAnsi="Avenir Next" w:cs="Arial Unicode MS"/>
      <w:color w:val="3C3C3C"/>
      <w:sz w:val="26"/>
      <w:szCs w:val="26"/>
      <w:lang w:val="en-US"/>
    </w:rPr>
  </w:style>
  <w:style w:type="character" w:customStyle="1" w:styleId="Link">
    <w:name w:val="Link"/>
    <w:rPr>
      <w:u w:val="single"/>
    </w:rPr>
  </w:style>
  <w:style w:type="character" w:customStyle="1" w:styleId="Hyperlink0">
    <w:name w:val="Hyperlink.0"/>
    <w:basedOn w:val="Link"/>
    <w:rPr>
      <w:sz w:val="24"/>
      <w:szCs w:val="24"/>
      <w:u w:val="none"/>
    </w:rPr>
  </w:style>
  <w:style w:type="paragraph" w:customStyle="1" w:styleId="Body">
    <w:name w:val="Body"/>
    <w:rPr>
      <w:rFonts w:ascii="Avenir Next" w:hAnsi="Avenir Next" w:cs="Arial Unicode MS"/>
      <w:color w:val="000000"/>
      <w:sz w:val="24"/>
      <w:szCs w:val="24"/>
      <w:lang w:val="en-US"/>
    </w:rPr>
  </w:style>
  <w:style w:type="paragraph" w:styleId="Title">
    <w:name w:val="Title"/>
    <w:rPr>
      <w:rFonts w:ascii="Avenir Next Demi Bold" w:hAnsi="Avenir Next Demi Bold" w:cs="Arial Unicode MS"/>
      <w:color w:val="3C3C3C"/>
      <w:sz w:val="32"/>
      <w:szCs w:val="32"/>
      <w:lang w:val="en-US"/>
    </w:rPr>
  </w:style>
  <w:style w:type="numbering" w:customStyle="1" w:styleId="Dash">
    <w:name w:val="Dash"/>
    <w:pPr>
      <w:numPr>
        <w:numId w:val="1"/>
      </w:numPr>
    </w:pPr>
  </w:style>
  <w:style w:type="numbering" w:customStyle="1" w:styleId="Lettered">
    <w:name w:val="Lett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finistat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nfinistats.com" TargetMode="External"/><Relationship Id="rId4" Type="http://schemas.openxmlformats.org/officeDocument/2006/relationships/settings" Target="settings.xml"/><Relationship Id="rId9" Type="http://schemas.openxmlformats.org/officeDocument/2006/relationships/hyperlink" Target="http://www.infinistats.com"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9D3B5E87</Template>
  <TotalTime>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Mapley</dc:creator>
  <cp:lastModifiedBy>Tessa Mapley</cp:lastModifiedBy>
  <cp:revision>2</cp:revision>
  <dcterms:created xsi:type="dcterms:W3CDTF">2016-04-21T12:38:00Z</dcterms:created>
  <dcterms:modified xsi:type="dcterms:W3CDTF">2016-04-21T12:38:00Z</dcterms:modified>
</cp:coreProperties>
</file>