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2" w:rsidRDefault="009074F2" w:rsidP="008E37B2">
      <w:pPr>
        <w:rPr>
          <w:b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smaller_London Councils_colour" style="position:absolute;margin-left:329.55pt;margin-top:-5.05pt;width:136.6pt;height:65.15pt;z-index:-251658240;visibility:visible" wrapcoords="-119 0 -119 21352 21600 21352 21600 0 -119 0">
            <v:imagedata r:id="rId7" o:title=""/>
            <w10:wrap type="through"/>
          </v:shape>
        </w:pict>
      </w:r>
    </w:p>
    <w:p w:rsidR="009074F2" w:rsidRDefault="009074F2" w:rsidP="008E37B2">
      <w:pPr>
        <w:rPr>
          <w:b/>
        </w:rPr>
      </w:pPr>
    </w:p>
    <w:p w:rsidR="009074F2" w:rsidRDefault="009074F2" w:rsidP="00684B89">
      <w:pPr>
        <w:spacing w:after="0" w:line="240" w:lineRule="auto"/>
        <w:rPr>
          <w:b/>
        </w:rPr>
      </w:pPr>
    </w:p>
    <w:p w:rsidR="009074F2" w:rsidRPr="00960ACB" w:rsidRDefault="009074F2" w:rsidP="00684B89">
      <w:pPr>
        <w:spacing w:line="240" w:lineRule="auto"/>
        <w:rPr>
          <w:b/>
        </w:rPr>
      </w:pPr>
      <w:r w:rsidRPr="00960ACB">
        <w:rPr>
          <w:b/>
        </w:rPr>
        <w:t>Pan-London Leaver Notification Process – supporting you to fulfil the new duty to n</w:t>
      </w:r>
      <w:r>
        <w:rPr>
          <w:b/>
        </w:rPr>
        <w:t>otify your home local a</w:t>
      </w:r>
      <w:r w:rsidRPr="00960ACB">
        <w:rPr>
          <w:b/>
        </w:rPr>
        <w:t>uthority when 16-18 year olds leave provision early</w:t>
      </w:r>
    </w:p>
    <w:p w:rsidR="009074F2" w:rsidRDefault="009074F2" w:rsidP="008E37B2">
      <w:r w:rsidRPr="005717CF">
        <w:t xml:space="preserve">Dear </w:t>
      </w:r>
    </w:p>
    <w:p w:rsidR="009074F2" w:rsidRDefault="009074F2" w:rsidP="008E37B2">
      <w:r>
        <w:t>As you will be aware, Raising the Participation Age comes into effect for the 2013/14 academic year. This means that all young people will be required to continue in education or training until the end of the academic year in which they turn 17; this rises to their 18th birthday from summer 2015*.</w:t>
      </w:r>
    </w:p>
    <w:p w:rsidR="009074F2" w:rsidRPr="001E2769" w:rsidRDefault="009074F2" w:rsidP="008E37B2">
      <w:r>
        <w:t xml:space="preserve">With this change comes a new statutory duty for all providers delivering </w:t>
      </w:r>
      <w:r w:rsidRPr="008046C2">
        <w:t>education or training for 16 and 17 year</w:t>
      </w:r>
      <w:r>
        <w:t xml:space="preserve"> </w:t>
      </w:r>
      <w:r w:rsidRPr="008046C2">
        <w:t>olds</w:t>
      </w:r>
      <w:r>
        <w:t xml:space="preserve"> </w:t>
      </w:r>
      <w:r w:rsidRPr="008046C2">
        <w:t>to inform the</w:t>
      </w:r>
      <w:r>
        <w:t>ir home</w:t>
      </w:r>
      <w:r w:rsidRPr="008046C2">
        <w:t xml:space="preserve"> local autho</w:t>
      </w:r>
      <w:r>
        <w:t>rity of any</w:t>
      </w:r>
      <w:r w:rsidRPr="008046C2">
        <w:t xml:space="preserve"> y</w:t>
      </w:r>
      <w:r>
        <w:t>oung person who leaves</w:t>
      </w:r>
      <w:r w:rsidRPr="008046C2">
        <w:t xml:space="preserve"> learning</w:t>
      </w:r>
      <w:r>
        <w:t xml:space="preserve"> or training early,</w:t>
      </w:r>
      <w:r w:rsidRPr="008046C2">
        <w:t xml:space="preserve"> </w:t>
      </w:r>
      <w:r>
        <w:t>to ensure leavers</w:t>
      </w:r>
      <w:r w:rsidRPr="008046C2">
        <w:t xml:space="preserve"> can be contacted swiftly and offered </w:t>
      </w:r>
      <w:r>
        <w:t xml:space="preserve">appropriate </w:t>
      </w:r>
      <w:r w:rsidRPr="008046C2">
        <w:t>support to help them re-engage.</w:t>
      </w:r>
      <w:r>
        <w:t xml:space="preserve"> </w:t>
      </w:r>
      <w:r w:rsidRPr="0000456A">
        <w:rPr>
          <w:color w:val="FF0000"/>
        </w:rPr>
        <w:t>[As you are aware]</w:t>
      </w:r>
      <w:r>
        <w:t xml:space="preserve"> your home local authority is </w:t>
      </w:r>
      <w:r>
        <w:rPr>
          <w:color w:val="FF0000"/>
        </w:rPr>
        <w:t>[insert Council name]</w:t>
      </w:r>
      <w:r>
        <w:t>.</w:t>
      </w:r>
    </w:p>
    <w:p w:rsidR="009074F2" w:rsidRDefault="009074F2" w:rsidP="008E37B2">
      <w:r>
        <w:rPr>
          <w:sz w:val="23"/>
          <w:szCs w:val="23"/>
        </w:rPr>
        <w:t xml:space="preserve">To ensure that </w:t>
      </w:r>
      <w:r>
        <w:rPr>
          <w:color w:val="FF0000"/>
        </w:rPr>
        <w:t xml:space="preserve">[insert Council name] </w:t>
      </w:r>
      <w:r>
        <w:rPr>
          <w:sz w:val="23"/>
          <w:szCs w:val="23"/>
        </w:rPr>
        <w:t>can better deliver its duties to monitor</w:t>
      </w:r>
      <w:r w:rsidRPr="001E2769">
        <w:t xml:space="preserve"> participation</w:t>
      </w:r>
      <w:r>
        <w:rPr>
          <w:sz w:val="23"/>
          <w:szCs w:val="23"/>
        </w:rPr>
        <w:t xml:space="preserve"> and support all 16 and 17 year olds</w:t>
      </w:r>
      <w:r>
        <w:t>, we are also asking providers to inform us when new learners join provision during the year.</w:t>
      </w:r>
    </w:p>
    <w:p w:rsidR="009074F2" w:rsidRDefault="009074F2" w:rsidP="008E37B2">
      <w:r>
        <w:t xml:space="preserve">As significant numbers of young people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travel outside of their resident borough to learn or train, London Councils has developed a simple process to make it easy for your institution to send leaver and joiner information securely to us and for that information to then be quickly shared with other boroughs.</w:t>
      </w:r>
    </w:p>
    <w:p w:rsidR="009074F2" w:rsidRDefault="009074F2" w:rsidP="008E37B2">
      <w:r w:rsidRPr="00291AB1">
        <w:rPr>
          <w:i/>
          <w:color w:val="FF0000"/>
        </w:rPr>
        <w:t>Optional paragraph:</w:t>
      </w:r>
      <w:r w:rsidRPr="000A51CC">
        <w:rPr>
          <w:color w:val="FF0000"/>
        </w:rPr>
        <w:t xml:space="preserve"> </w:t>
      </w:r>
      <w:r w:rsidRPr="000A51CC">
        <w:t xml:space="preserve">In </w:t>
      </w:r>
      <w:r>
        <w:rPr>
          <w:color w:val="FF0000"/>
        </w:rPr>
        <w:t>[i</w:t>
      </w:r>
      <w:r w:rsidRPr="000A51CC">
        <w:rPr>
          <w:color w:val="FF0000"/>
        </w:rPr>
        <w:t xml:space="preserve">nsert Council </w:t>
      </w:r>
      <w:r>
        <w:rPr>
          <w:color w:val="FF0000"/>
        </w:rPr>
        <w:t>n</w:t>
      </w:r>
      <w:r w:rsidRPr="000A51CC">
        <w:rPr>
          <w:color w:val="FF0000"/>
        </w:rPr>
        <w:t xml:space="preserve">ame] </w:t>
      </w:r>
      <w:r w:rsidRPr="000A51CC">
        <w:t xml:space="preserve">we </w:t>
      </w:r>
      <w:r>
        <w:t>additionally</w:t>
      </w:r>
      <w:r w:rsidRPr="000A51CC">
        <w:t xml:space="preserve"> ask that providers inform us of young people who may not yet have left but are a very serious risk of dropping out </w:t>
      </w:r>
      <w:r w:rsidRPr="00291AB1">
        <w:rPr>
          <w:color w:val="FF0000"/>
        </w:rPr>
        <w:t>[adapt as required]</w:t>
      </w:r>
      <w:r w:rsidRPr="000A51CC">
        <w:t xml:space="preserve">, </w:t>
      </w:r>
      <w:r>
        <w:t xml:space="preserve">so that we can </w:t>
      </w:r>
      <w:r w:rsidRPr="000A51CC">
        <w:t xml:space="preserve">work with you to </w:t>
      </w:r>
      <w:r>
        <w:t xml:space="preserve">help </w:t>
      </w:r>
      <w:r w:rsidRPr="000A51CC">
        <w:t xml:space="preserve">them </w:t>
      </w:r>
      <w:r>
        <w:t xml:space="preserve">stay </w:t>
      </w:r>
      <w:r w:rsidRPr="000A51CC">
        <w:t xml:space="preserve">in learning. </w:t>
      </w:r>
    </w:p>
    <w:p w:rsidR="009074F2" w:rsidRDefault="009074F2" w:rsidP="008E37B2">
      <w:r>
        <w:t xml:space="preserve">All this process requires is for you to send a monthly return to us via a secure portal available at - </w:t>
      </w:r>
      <w:hyperlink r:id="rId8" w:history="1">
        <w:r>
          <w:rPr>
            <w:rStyle w:val="Hyperlink"/>
            <w:rFonts w:cs="Calibri"/>
          </w:rPr>
          <w:t>http://www.londoncouncils.gov.uk/rpa</w:t>
        </w:r>
      </w:hyperlink>
      <w:r>
        <w:t xml:space="preserve">. A provider toolkit gives you the information you need to carry out the process smoothly and efficiently - </w:t>
      </w:r>
      <w:hyperlink r:id="rId9" w:history="1">
        <w:r w:rsidRPr="003F455A">
          <w:rPr>
            <w:rStyle w:val="Hyperlink"/>
            <w:lang/>
          </w:rPr>
          <w:t>http://www.londoncouncils.gov.uk/rpatoolkits</w:t>
        </w:r>
      </w:hyperlink>
      <w:r>
        <w:t>.</w:t>
      </w:r>
      <w:bookmarkStart w:id="0" w:name="_GoBack"/>
      <w:bookmarkEnd w:id="0"/>
      <w:r>
        <w:t xml:space="preserve"> </w:t>
      </w:r>
    </w:p>
    <w:p w:rsidR="009074F2" w:rsidRDefault="009074F2" w:rsidP="008E37B2">
      <w:r>
        <w:t xml:space="preserve">Please could I ask that you reply to </w:t>
      </w:r>
      <w:r w:rsidRPr="00291AB1">
        <w:rPr>
          <w:color w:val="FF0000"/>
        </w:rPr>
        <w:t xml:space="preserve">[insert name and email address] </w:t>
      </w:r>
      <w:r>
        <w:t xml:space="preserve">confirming receipt of this letter. If you need any further information or assistance </w:t>
      </w:r>
      <w:r w:rsidRPr="00291AB1">
        <w:rPr>
          <w:color w:val="FF0000"/>
        </w:rPr>
        <w:t xml:space="preserve">[insert name] </w:t>
      </w:r>
      <w:r>
        <w:t>will be happy to help.</w:t>
      </w:r>
    </w:p>
    <w:p w:rsidR="009074F2" w:rsidRDefault="009074F2" w:rsidP="008E37B2">
      <w:r>
        <w:t xml:space="preserve">I look forward to continuing to work with you to ensure that all our young people receive the education, training and support they need to reach their potential and </w:t>
      </w:r>
      <w:r w:rsidRPr="002A77D1">
        <w:t>sh</w:t>
      </w:r>
      <w:r>
        <w:t>ine in their chosen learning and career paths.</w:t>
      </w:r>
    </w:p>
    <w:p w:rsidR="009074F2" w:rsidRDefault="009074F2" w:rsidP="008E37B2">
      <w:r>
        <w:t>Yours sincerely</w:t>
      </w:r>
    </w:p>
    <w:p w:rsidR="009074F2" w:rsidRDefault="009074F2" w:rsidP="008E37B2">
      <w:pPr>
        <w:spacing w:after="0" w:line="240" w:lineRule="auto"/>
        <w:rPr>
          <w:color w:val="FF0000"/>
        </w:rPr>
      </w:pPr>
    </w:p>
    <w:p w:rsidR="009074F2" w:rsidRPr="00401B20" w:rsidRDefault="009074F2" w:rsidP="008E37B2">
      <w:pPr>
        <w:spacing w:after="0" w:line="240" w:lineRule="auto"/>
        <w:rPr>
          <w:color w:val="FF0000"/>
        </w:rPr>
      </w:pPr>
      <w:r w:rsidRPr="00401B20">
        <w:rPr>
          <w:color w:val="FF0000"/>
        </w:rPr>
        <w:t>Name</w:t>
      </w:r>
    </w:p>
    <w:p w:rsidR="009074F2" w:rsidRPr="00401B20" w:rsidRDefault="009074F2" w:rsidP="008E37B2">
      <w:pPr>
        <w:spacing w:after="0" w:line="240" w:lineRule="auto"/>
        <w:rPr>
          <w:color w:val="FF0000"/>
        </w:rPr>
      </w:pPr>
      <w:r w:rsidRPr="00401B20">
        <w:rPr>
          <w:color w:val="FF0000"/>
        </w:rPr>
        <w:t>Title</w:t>
      </w:r>
    </w:p>
    <w:p w:rsidR="009074F2" w:rsidRPr="002B6311" w:rsidRDefault="009074F2" w:rsidP="00684B89">
      <w:pPr>
        <w:spacing w:after="0" w:line="240" w:lineRule="auto"/>
      </w:pPr>
      <w:r w:rsidRPr="00401B20">
        <w:rPr>
          <w:color w:val="FF0000"/>
        </w:rPr>
        <w:t>Organisation</w:t>
      </w:r>
    </w:p>
    <w:sectPr w:rsidR="009074F2" w:rsidRPr="002B6311" w:rsidSect="008E37B2"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F2" w:rsidRDefault="009074F2" w:rsidP="00246235">
      <w:pPr>
        <w:spacing w:after="0" w:line="240" w:lineRule="auto"/>
      </w:pPr>
      <w:r>
        <w:separator/>
      </w:r>
    </w:p>
  </w:endnote>
  <w:endnote w:type="continuationSeparator" w:id="0">
    <w:p w:rsidR="009074F2" w:rsidRDefault="009074F2" w:rsidP="0024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F2" w:rsidRPr="0009004A" w:rsidRDefault="009074F2" w:rsidP="008E37B2">
    <w:pPr>
      <w:pStyle w:val="Footer"/>
    </w:pPr>
  </w:p>
  <w:p w:rsidR="009074F2" w:rsidRPr="00C12A37" w:rsidRDefault="009074F2" w:rsidP="008E37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F2" w:rsidRDefault="009074F2" w:rsidP="00DA207D">
    <w:pPr>
      <w:pStyle w:val="FootnoteText"/>
      <w:ind w:left="142" w:hanging="142"/>
    </w:pPr>
    <w:r>
      <w:t xml:space="preserve">* </w:t>
    </w:r>
    <w:r w:rsidRPr="00DA207D">
      <w:rPr>
        <w:sz w:val="16"/>
        <w:szCs w:val="16"/>
      </w:rPr>
      <w:t xml:space="preserve">The Education and Skills Act 2008 places a duty on young people to participate in education or training until the age of 18 </w:t>
    </w:r>
    <w:r w:rsidRPr="00DA207D">
      <w:rPr>
        <w:b/>
        <w:i/>
        <w:sz w:val="16"/>
        <w:szCs w:val="16"/>
      </w:rPr>
      <w:t>or until attaining a level 3 qualification if earlier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F2" w:rsidRDefault="009074F2" w:rsidP="00246235">
      <w:pPr>
        <w:spacing w:after="0" w:line="240" w:lineRule="auto"/>
      </w:pPr>
      <w:r>
        <w:separator/>
      </w:r>
    </w:p>
  </w:footnote>
  <w:footnote w:type="continuationSeparator" w:id="0">
    <w:p w:rsidR="009074F2" w:rsidRDefault="009074F2" w:rsidP="0024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F2" w:rsidRDefault="009074F2" w:rsidP="00684B89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E31C1D">
      <w:rPr>
        <w:b/>
        <w:sz w:val="36"/>
        <w:szCs w:val="36"/>
      </w:rPr>
      <w:t xml:space="preserve">Pan-London 16-19 Year </w:t>
    </w:r>
    <w:r>
      <w:rPr>
        <w:b/>
        <w:sz w:val="36"/>
        <w:szCs w:val="36"/>
      </w:rPr>
      <w:t>Old Leaver Notification Process</w:t>
    </w:r>
  </w:p>
  <w:p w:rsidR="009074F2" w:rsidRPr="008609CC" w:rsidRDefault="009074F2" w:rsidP="00684B89">
    <w:pPr>
      <w:pBdr>
        <w:bottom w:val="single" w:sz="4" w:space="1" w:color="auto"/>
      </w:pBdr>
      <w:tabs>
        <w:tab w:val="right" w:pos="8987"/>
      </w:tabs>
    </w:pPr>
    <w:r w:rsidRPr="004E3F89">
      <w:rPr>
        <w:b/>
        <w:sz w:val="28"/>
        <w:szCs w:val="28"/>
      </w:rPr>
      <w:t>Introductory letter for adaption by local authorities</w:t>
    </w:r>
    <w:r w:rsidRPr="004E3F89">
      <w:rPr>
        <w:b/>
      </w:rPr>
      <w:tab/>
    </w:r>
    <w:r w:rsidRPr="004E3F89">
      <w:rPr>
        <w:b/>
        <w:sz w:val="20"/>
        <w:szCs w:val="20"/>
      </w:rPr>
      <w:t xml:space="preserve">Appendix </w:t>
    </w:r>
    <w:r>
      <w:rPr>
        <w:b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1B"/>
    <w:multiLevelType w:val="multilevel"/>
    <w:tmpl w:val="F090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5C171BD"/>
    <w:multiLevelType w:val="hybridMultilevel"/>
    <w:tmpl w:val="063A57C6"/>
    <w:lvl w:ilvl="0" w:tplc="53BA7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62E87"/>
    <w:multiLevelType w:val="hybridMultilevel"/>
    <w:tmpl w:val="F34E88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AF9E4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93D46"/>
    <w:multiLevelType w:val="hybridMultilevel"/>
    <w:tmpl w:val="6C8C9B8E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ED64EBC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995D99"/>
    <w:multiLevelType w:val="hybridMultilevel"/>
    <w:tmpl w:val="ED625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6E39"/>
    <w:multiLevelType w:val="hybridMultilevel"/>
    <w:tmpl w:val="BD3675B2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40ECA"/>
    <w:multiLevelType w:val="hybridMultilevel"/>
    <w:tmpl w:val="1C985966"/>
    <w:lvl w:ilvl="0" w:tplc="2ACE932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895258"/>
    <w:multiLevelType w:val="hybridMultilevel"/>
    <w:tmpl w:val="F64A180A"/>
    <w:lvl w:ilvl="0" w:tplc="E24636A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AD108B2"/>
    <w:multiLevelType w:val="hybridMultilevel"/>
    <w:tmpl w:val="AD3677C0"/>
    <w:lvl w:ilvl="0" w:tplc="53BA7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45014"/>
    <w:multiLevelType w:val="hybridMultilevel"/>
    <w:tmpl w:val="C814494C"/>
    <w:lvl w:ilvl="0" w:tplc="53BA7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54F37"/>
    <w:multiLevelType w:val="hybridMultilevel"/>
    <w:tmpl w:val="7304EC4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8714B0"/>
    <w:multiLevelType w:val="hybridMultilevel"/>
    <w:tmpl w:val="2242C5D4"/>
    <w:lvl w:ilvl="0" w:tplc="0D8AB4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3CC4EB5"/>
    <w:multiLevelType w:val="hybridMultilevel"/>
    <w:tmpl w:val="86E6C188"/>
    <w:lvl w:ilvl="0" w:tplc="08090001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6B1805"/>
    <w:multiLevelType w:val="hybridMultilevel"/>
    <w:tmpl w:val="F34E88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AF9E4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AB3B12"/>
    <w:multiLevelType w:val="hybridMultilevel"/>
    <w:tmpl w:val="C7300010"/>
    <w:lvl w:ilvl="0" w:tplc="53BA7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65009E"/>
    <w:multiLevelType w:val="hybridMultilevel"/>
    <w:tmpl w:val="B7C6A43E"/>
    <w:lvl w:ilvl="0" w:tplc="5E22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C3EEA">
      <w:start w:val="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0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2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A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5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A0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0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DD4DAF"/>
    <w:multiLevelType w:val="hybridMultilevel"/>
    <w:tmpl w:val="103AD0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24162"/>
    <w:multiLevelType w:val="hybridMultilevel"/>
    <w:tmpl w:val="C7A8246E"/>
    <w:lvl w:ilvl="0" w:tplc="AB56776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18"/>
  </w:num>
  <w:num w:numId="6">
    <w:abstractNumId w:val="19"/>
  </w:num>
  <w:num w:numId="7">
    <w:abstractNumId w:val="17"/>
  </w:num>
  <w:num w:numId="8">
    <w:abstractNumId w:val="15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F95"/>
    <w:rsid w:val="0000456A"/>
    <w:rsid w:val="0000756D"/>
    <w:rsid w:val="0003041E"/>
    <w:rsid w:val="0004520D"/>
    <w:rsid w:val="0009004A"/>
    <w:rsid w:val="000A51CC"/>
    <w:rsid w:val="000A7AB0"/>
    <w:rsid w:val="00101815"/>
    <w:rsid w:val="0017020C"/>
    <w:rsid w:val="00186E62"/>
    <w:rsid w:val="001C6E7C"/>
    <w:rsid w:val="001E2769"/>
    <w:rsid w:val="001E503F"/>
    <w:rsid w:val="00246235"/>
    <w:rsid w:val="00291AB1"/>
    <w:rsid w:val="00292AFF"/>
    <w:rsid w:val="002A77D1"/>
    <w:rsid w:val="002B6311"/>
    <w:rsid w:val="002B6F07"/>
    <w:rsid w:val="002F52EE"/>
    <w:rsid w:val="003622CD"/>
    <w:rsid w:val="003F455A"/>
    <w:rsid w:val="003F6BBD"/>
    <w:rsid w:val="00401B20"/>
    <w:rsid w:val="00412E36"/>
    <w:rsid w:val="004340D4"/>
    <w:rsid w:val="00440AD3"/>
    <w:rsid w:val="0044534E"/>
    <w:rsid w:val="00493472"/>
    <w:rsid w:val="004E3F89"/>
    <w:rsid w:val="005107C8"/>
    <w:rsid w:val="005339E4"/>
    <w:rsid w:val="005365C8"/>
    <w:rsid w:val="005717CF"/>
    <w:rsid w:val="00580E23"/>
    <w:rsid w:val="005A685E"/>
    <w:rsid w:val="005B7E12"/>
    <w:rsid w:val="005F0603"/>
    <w:rsid w:val="00645938"/>
    <w:rsid w:val="00664527"/>
    <w:rsid w:val="00666202"/>
    <w:rsid w:val="006663FD"/>
    <w:rsid w:val="00684B89"/>
    <w:rsid w:val="006F3F44"/>
    <w:rsid w:val="0072377E"/>
    <w:rsid w:val="00741AA3"/>
    <w:rsid w:val="0079685F"/>
    <w:rsid w:val="00803A15"/>
    <w:rsid w:val="008046C2"/>
    <w:rsid w:val="00831BBF"/>
    <w:rsid w:val="008461A3"/>
    <w:rsid w:val="008609CC"/>
    <w:rsid w:val="008D3958"/>
    <w:rsid w:val="008D728E"/>
    <w:rsid w:val="008E37B2"/>
    <w:rsid w:val="009074F2"/>
    <w:rsid w:val="00921E2B"/>
    <w:rsid w:val="00960ACB"/>
    <w:rsid w:val="0099576E"/>
    <w:rsid w:val="009B17CF"/>
    <w:rsid w:val="009B7300"/>
    <w:rsid w:val="00A03EE1"/>
    <w:rsid w:val="00A045CE"/>
    <w:rsid w:val="00A256BE"/>
    <w:rsid w:val="00A454B3"/>
    <w:rsid w:val="00A5221F"/>
    <w:rsid w:val="00AC6057"/>
    <w:rsid w:val="00B12A00"/>
    <w:rsid w:val="00B335B5"/>
    <w:rsid w:val="00B354AA"/>
    <w:rsid w:val="00B76B32"/>
    <w:rsid w:val="00B85F95"/>
    <w:rsid w:val="00B96C4A"/>
    <w:rsid w:val="00BC1903"/>
    <w:rsid w:val="00BD2CD6"/>
    <w:rsid w:val="00C12A37"/>
    <w:rsid w:val="00C133E8"/>
    <w:rsid w:val="00C1442E"/>
    <w:rsid w:val="00C224DB"/>
    <w:rsid w:val="00C32D2C"/>
    <w:rsid w:val="00C4336F"/>
    <w:rsid w:val="00C75B33"/>
    <w:rsid w:val="00CA3FBD"/>
    <w:rsid w:val="00CA456C"/>
    <w:rsid w:val="00CB0737"/>
    <w:rsid w:val="00CD6A03"/>
    <w:rsid w:val="00CF2065"/>
    <w:rsid w:val="00CF687F"/>
    <w:rsid w:val="00D06BF9"/>
    <w:rsid w:val="00D06C0E"/>
    <w:rsid w:val="00D2294B"/>
    <w:rsid w:val="00D23654"/>
    <w:rsid w:val="00D430B6"/>
    <w:rsid w:val="00D85A90"/>
    <w:rsid w:val="00D92471"/>
    <w:rsid w:val="00DA207D"/>
    <w:rsid w:val="00DC0150"/>
    <w:rsid w:val="00DF72E8"/>
    <w:rsid w:val="00E0394D"/>
    <w:rsid w:val="00E12C1D"/>
    <w:rsid w:val="00E15303"/>
    <w:rsid w:val="00E31C1D"/>
    <w:rsid w:val="00E4716D"/>
    <w:rsid w:val="00E57325"/>
    <w:rsid w:val="00E717FD"/>
    <w:rsid w:val="00E84DA0"/>
    <w:rsid w:val="00EA7510"/>
    <w:rsid w:val="00EC3376"/>
    <w:rsid w:val="00EC45F8"/>
    <w:rsid w:val="00EC77EF"/>
    <w:rsid w:val="00F147FB"/>
    <w:rsid w:val="00F33A02"/>
    <w:rsid w:val="00F57F3B"/>
    <w:rsid w:val="00F66BA7"/>
    <w:rsid w:val="00F742D8"/>
    <w:rsid w:val="00F81DD6"/>
    <w:rsid w:val="00FB7486"/>
    <w:rsid w:val="00FC61F5"/>
    <w:rsid w:val="00FD390F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23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14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47F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91A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40A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0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A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AD3"/>
    <w:rPr>
      <w:b/>
      <w:bCs/>
    </w:rPr>
  </w:style>
  <w:style w:type="paragraph" w:styleId="Revision">
    <w:name w:val="Revision"/>
    <w:hidden/>
    <w:uiPriority w:val="99"/>
    <w:semiHidden/>
    <w:rsid w:val="00BC19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700">
          <w:marLeft w:val="116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7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70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councils.gov.uk/r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ndoncouncils.gov.uk/rpatoolki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373</Words>
  <Characters>2128</Characters>
  <Application>Microsoft Office Outlook</Application>
  <DocSecurity>0</DocSecurity>
  <Lines>0</Lines>
  <Paragraphs>0</Paragraphs>
  <ScaleCrop>false</ScaleCrop>
  <Company>LBE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Borough of Ealing</dc:creator>
  <cp:keywords/>
  <dc:description/>
  <cp:lastModifiedBy>Yolande Burgess</cp:lastModifiedBy>
  <cp:revision>4</cp:revision>
  <cp:lastPrinted>2013-09-06T16:29:00Z</cp:lastPrinted>
  <dcterms:created xsi:type="dcterms:W3CDTF">2013-09-11T16:59:00Z</dcterms:created>
  <dcterms:modified xsi:type="dcterms:W3CDTF">2013-10-08T08:47:00Z</dcterms:modified>
</cp:coreProperties>
</file>