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64" w:rsidRDefault="00641964" w:rsidP="00641964">
      <w:pPr>
        <w:spacing w:after="0" w:line="240" w:lineRule="auto"/>
        <w:ind w:left="360"/>
        <w:jc w:val="center"/>
        <w:rPr>
          <w:rFonts w:ascii="Arial" w:eastAsia="Times New Roman" w:hAnsi="Arial" w:cs="Arial"/>
          <w:b/>
          <w:sz w:val="36"/>
          <w:szCs w:val="36"/>
        </w:rPr>
      </w:pPr>
    </w:p>
    <w:p w:rsidR="00EB082D" w:rsidRDefault="00EB082D" w:rsidP="00641964">
      <w:pPr>
        <w:spacing w:after="0" w:line="240" w:lineRule="auto"/>
        <w:ind w:left="360"/>
        <w:jc w:val="center"/>
        <w:rPr>
          <w:rFonts w:ascii="Arial" w:eastAsia="Times New Roman" w:hAnsi="Arial" w:cs="Arial"/>
          <w:b/>
          <w:sz w:val="36"/>
          <w:szCs w:val="36"/>
        </w:rPr>
      </w:pPr>
    </w:p>
    <w:p w:rsidR="00EB082D" w:rsidRDefault="00EB082D" w:rsidP="00641964">
      <w:pPr>
        <w:spacing w:after="0" w:line="240" w:lineRule="auto"/>
        <w:ind w:left="360"/>
        <w:jc w:val="center"/>
        <w:rPr>
          <w:rFonts w:ascii="Arial" w:eastAsia="Times New Roman" w:hAnsi="Arial" w:cs="Arial"/>
          <w:b/>
          <w:sz w:val="36"/>
          <w:szCs w:val="36"/>
        </w:rPr>
      </w:pPr>
    </w:p>
    <w:p w:rsidR="00641964" w:rsidRPr="00216914" w:rsidRDefault="00641964" w:rsidP="00641964">
      <w:pPr>
        <w:spacing w:after="0" w:line="240" w:lineRule="auto"/>
        <w:ind w:left="360"/>
        <w:jc w:val="center"/>
        <w:rPr>
          <w:rFonts w:ascii="Arial" w:eastAsia="Times New Roman" w:hAnsi="Arial" w:cs="Arial"/>
          <w:b/>
          <w:sz w:val="72"/>
          <w:szCs w:val="72"/>
        </w:rPr>
      </w:pPr>
      <w:r w:rsidRPr="00216914">
        <w:rPr>
          <w:rFonts w:ascii="Arial" w:eastAsia="Times New Roman" w:hAnsi="Arial" w:cs="Arial"/>
          <w:b/>
          <w:sz w:val="72"/>
          <w:szCs w:val="72"/>
        </w:rPr>
        <w:t>London Councils</w:t>
      </w:r>
    </w:p>
    <w:p w:rsidR="00EB082D" w:rsidRPr="00216914" w:rsidRDefault="00EB082D" w:rsidP="00641964">
      <w:pPr>
        <w:spacing w:after="0" w:line="240" w:lineRule="auto"/>
        <w:ind w:left="360"/>
        <w:jc w:val="center"/>
        <w:rPr>
          <w:rFonts w:ascii="Arial" w:eastAsia="Times New Roman" w:hAnsi="Arial" w:cs="Arial"/>
          <w:b/>
          <w:sz w:val="72"/>
          <w:szCs w:val="72"/>
        </w:rPr>
      </w:pPr>
    </w:p>
    <w:p w:rsidR="00EB082D" w:rsidRPr="00216914" w:rsidRDefault="00641964" w:rsidP="00641964">
      <w:pPr>
        <w:spacing w:after="0" w:line="240" w:lineRule="auto"/>
        <w:ind w:left="360"/>
        <w:jc w:val="center"/>
        <w:rPr>
          <w:rFonts w:ascii="Arial" w:eastAsia="Times New Roman" w:hAnsi="Arial" w:cs="Arial"/>
          <w:b/>
          <w:sz w:val="72"/>
          <w:szCs w:val="72"/>
        </w:rPr>
      </w:pPr>
      <w:r w:rsidRPr="00216914">
        <w:rPr>
          <w:rFonts w:ascii="Arial" w:eastAsia="Times New Roman" w:hAnsi="Arial" w:cs="Arial"/>
          <w:b/>
          <w:sz w:val="72"/>
          <w:szCs w:val="72"/>
        </w:rPr>
        <w:t xml:space="preserve">Code of Practice on </w:t>
      </w:r>
    </w:p>
    <w:p w:rsidR="00641964" w:rsidRPr="00216914" w:rsidRDefault="00641964" w:rsidP="00641964">
      <w:pPr>
        <w:spacing w:after="0" w:line="240" w:lineRule="auto"/>
        <w:ind w:left="360"/>
        <w:jc w:val="center"/>
        <w:rPr>
          <w:rFonts w:ascii="Arial" w:eastAsia="Times New Roman" w:hAnsi="Arial" w:cs="Arial"/>
          <w:b/>
          <w:sz w:val="72"/>
          <w:szCs w:val="72"/>
        </w:rPr>
      </w:pPr>
      <w:r w:rsidRPr="00216914">
        <w:rPr>
          <w:rFonts w:ascii="Arial" w:eastAsia="Times New Roman" w:hAnsi="Arial" w:cs="Arial"/>
          <w:b/>
          <w:sz w:val="72"/>
          <w:szCs w:val="72"/>
        </w:rPr>
        <w:t>Civil Parking Enforcement</w:t>
      </w:r>
    </w:p>
    <w:p w:rsidR="00641964" w:rsidRPr="00216914" w:rsidRDefault="00641964" w:rsidP="00641964">
      <w:pPr>
        <w:spacing w:after="0" w:line="240" w:lineRule="auto"/>
        <w:ind w:left="362"/>
        <w:rPr>
          <w:rFonts w:ascii="Arial" w:eastAsia="Times New Roman" w:hAnsi="Arial" w:cs="Arial"/>
          <w:sz w:val="72"/>
          <w:szCs w:val="72"/>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EB082D" w:rsidRDefault="00EB082D" w:rsidP="00B7536F">
      <w:pPr>
        <w:spacing w:after="0" w:line="240" w:lineRule="auto"/>
        <w:ind w:left="362"/>
        <w:jc w:val="center"/>
        <w:rPr>
          <w:rFonts w:ascii="Arial" w:eastAsia="Times New Roman" w:hAnsi="Arial" w:cs="Arial"/>
          <w:b/>
          <w:sz w:val="36"/>
          <w:szCs w:val="36"/>
        </w:rPr>
      </w:pPr>
    </w:p>
    <w:p w:rsidR="00B7536F" w:rsidRPr="00EB082D" w:rsidRDefault="00B7536F" w:rsidP="00B7536F">
      <w:pPr>
        <w:spacing w:after="0" w:line="240" w:lineRule="auto"/>
        <w:ind w:left="362"/>
        <w:jc w:val="center"/>
        <w:rPr>
          <w:rFonts w:ascii="Arial" w:eastAsia="Times New Roman" w:hAnsi="Arial" w:cs="Arial"/>
          <w:b/>
          <w:sz w:val="44"/>
          <w:szCs w:val="44"/>
        </w:rPr>
      </w:pPr>
      <w:r w:rsidRPr="00EB082D">
        <w:rPr>
          <w:rFonts w:ascii="Arial" w:eastAsia="Times New Roman" w:hAnsi="Arial" w:cs="Arial"/>
          <w:b/>
          <w:sz w:val="44"/>
          <w:szCs w:val="44"/>
        </w:rPr>
        <w:lastRenderedPageBreak/>
        <w:t>PART 1</w:t>
      </w:r>
    </w:p>
    <w:p w:rsidR="00641964" w:rsidRPr="00641964" w:rsidRDefault="00641964" w:rsidP="00641964">
      <w:pPr>
        <w:spacing w:after="0" w:line="240" w:lineRule="auto"/>
        <w:ind w:left="362"/>
        <w:rPr>
          <w:rFonts w:ascii="Arial" w:eastAsia="Times New Roman" w:hAnsi="Arial" w:cs="Arial"/>
        </w:rPr>
      </w:pPr>
    </w:p>
    <w:p w:rsidR="00641964" w:rsidRDefault="00641964" w:rsidP="00EB082D">
      <w:pPr>
        <w:spacing w:after="0" w:line="240" w:lineRule="auto"/>
        <w:ind w:left="362"/>
        <w:jc w:val="center"/>
        <w:rPr>
          <w:rFonts w:ascii="Arial" w:eastAsia="Times New Roman" w:hAnsi="Arial" w:cs="Arial"/>
          <w:b/>
          <w:sz w:val="36"/>
          <w:szCs w:val="36"/>
        </w:rPr>
      </w:pPr>
      <w:r w:rsidRPr="00EB082D">
        <w:rPr>
          <w:rFonts w:ascii="Arial" w:eastAsia="Times New Roman" w:hAnsi="Arial" w:cs="Arial"/>
          <w:b/>
          <w:sz w:val="36"/>
          <w:szCs w:val="36"/>
        </w:rPr>
        <w:t>On-street Enforcement Activities</w:t>
      </w:r>
    </w:p>
    <w:p w:rsidR="00EB082D" w:rsidRPr="00EB082D" w:rsidRDefault="00EB082D" w:rsidP="00EB082D">
      <w:pPr>
        <w:spacing w:after="0" w:line="240" w:lineRule="auto"/>
        <w:ind w:left="362"/>
        <w:jc w:val="center"/>
        <w:rPr>
          <w:rFonts w:ascii="Arial" w:eastAsia="Times New Roman" w:hAnsi="Arial" w:cs="Arial"/>
          <w:b/>
          <w:sz w:val="36"/>
          <w:szCs w:val="36"/>
        </w:rPr>
      </w:pP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Introduction</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 xml:space="preserve">Parking </w:t>
      </w:r>
      <w:r w:rsidR="00CA6F72">
        <w:rPr>
          <w:rFonts w:ascii="Arial" w:eastAsia="Times New Roman" w:hAnsi="Arial" w:cs="Arial"/>
        </w:rPr>
        <w:t>Regulation</w:t>
      </w:r>
      <w:r w:rsidRPr="00641964">
        <w:rPr>
          <w:rFonts w:ascii="Arial" w:eastAsia="Times New Roman" w:hAnsi="Arial" w:cs="Arial"/>
        </w:rPr>
        <w:t>s, Sign and Lines</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Civil Enforcement Officers (CEOs)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C.1 CEO Duties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C.2 Discretion</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C.3 Training</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C.4 Uniform Requirements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 xml:space="preserve">C.5 </w:t>
      </w:r>
      <w:r w:rsidR="00463848">
        <w:rPr>
          <w:rFonts w:ascii="Arial" w:eastAsia="Times New Roman" w:hAnsi="Arial" w:cs="Arial"/>
        </w:rPr>
        <w:t xml:space="preserve">CEO </w:t>
      </w:r>
      <w:r w:rsidR="0070134F">
        <w:rPr>
          <w:rFonts w:ascii="Arial" w:eastAsia="Times New Roman" w:hAnsi="Arial" w:cs="Arial"/>
        </w:rPr>
        <w:t>Handbook</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C.6 Camera Operators</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Penalty Charge Notices (PCNs)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D.1 Service of the PCN at the time of the Contravention</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D.2 Service of a PCN by Post</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D.3 Service of a PCN by an Approved Device (including CCTV)</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D.4 Prevention of Service by force, threats of force, obstruction or violence</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D.5 Prevention of Service by vehicle ‘drive-</w:t>
      </w:r>
      <w:proofErr w:type="spellStart"/>
      <w:r w:rsidRPr="00641964">
        <w:rPr>
          <w:rFonts w:ascii="Arial" w:eastAsia="Times New Roman" w:hAnsi="Arial" w:cs="Arial"/>
        </w:rPr>
        <w:t>aways</w:t>
      </w:r>
      <w:proofErr w:type="spellEnd"/>
      <w:r w:rsidRPr="00641964">
        <w:rPr>
          <w:rFonts w:ascii="Arial" w:eastAsia="Times New Roman" w:hAnsi="Arial" w:cs="Arial"/>
        </w:rPr>
        <w:t>’</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D.6 Collection of Information</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D.7 Contraventions and associated Code Numbers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D.8 PCN Format</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D.9 Service of PCNs</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Working Practices</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Grace Periods</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Observation Times</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 xml:space="preserve"> Hand-Held Cameras</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Enforcement by CCTV</w:t>
      </w: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Persistent Evaders</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Clamping and Removals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K.1 Primary Objectives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K.2 When to clamp or remove</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K.3 Order of priority for vehicle clamping and removals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K.4 Exemptions to clamping and removals</w:t>
      </w:r>
    </w:p>
    <w:p w:rsidR="008D0C31" w:rsidRDefault="00641964" w:rsidP="00641964">
      <w:pPr>
        <w:spacing w:after="0" w:line="240" w:lineRule="auto"/>
        <w:ind w:left="1082"/>
        <w:rPr>
          <w:rFonts w:ascii="Arial" w:eastAsia="Times New Roman" w:hAnsi="Arial" w:cs="Arial"/>
        </w:rPr>
      </w:pPr>
      <w:r>
        <w:rPr>
          <w:rFonts w:ascii="Arial" w:eastAsia="Times New Roman" w:hAnsi="Arial" w:cs="Arial"/>
        </w:rPr>
        <w:t xml:space="preserve">      </w:t>
      </w:r>
      <w:r w:rsidRPr="00641964">
        <w:rPr>
          <w:rFonts w:ascii="Arial" w:eastAsia="Times New Roman" w:hAnsi="Arial" w:cs="Arial"/>
        </w:rPr>
        <w:t>K.5 Circumstances where v</w:t>
      </w:r>
      <w:r w:rsidR="00652BB4">
        <w:rPr>
          <w:rFonts w:ascii="Arial" w:eastAsia="Times New Roman" w:hAnsi="Arial" w:cs="Arial"/>
        </w:rPr>
        <w:t>ehicles should not be clamped but</w:t>
      </w:r>
      <w:r w:rsidRPr="00641964">
        <w:rPr>
          <w:rFonts w:ascii="Arial" w:eastAsia="Times New Roman" w:hAnsi="Arial" w:cs="Arial"/>
        </w:rPr>
        <w:t xml:space="preserve"> could be</w:t>
      </w:r>
      <w:r w:rsidR="00652BB4">
        <w:rPr>
          <w:rFonts w:ascii="Arial" w:eastAsia="Times New Roman" w:hAnsi="Arial" w:cs="Arial"/>
        </w:rPr>
        <w:t xml:space="preserve"> removed</w:t>
      </w:r>
    </w:p>
    <w:p w:rsidR="008D0C31" w:rsidRPr="00641964" w:rsidRDefault="008D0C31"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Removal Operations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L.1 Authorisation</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 xml:space="preserve">L.2 Vehicle </w:t>
      </w:r>
      <w:proofErr w:type="gramStart"/>
      <w:r w:rsidRPr="00641964">
        <w:rPr>
          <w:rFonts w:ascii="Arial" w:eastAsia="Times New Roman" w:hAnsi="Arial" w:cs="Arial"/>
        </w:rPr>
        <w:t>lift</w:t>
      </w:r>
      <w:proofErr w:type="gramEnd"/>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L.3 Despatch Control Centre</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L.4 Vehicle Pound</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L.5 Payment</w:t>
      </w:r>
    </w:p>
    <w:p w:rsidR="00641964" w:rsidRDefault="00641964" w:rsidP="00641964">
      <w:pPr>
        <w:spacing w:after="0" w:line="240" w:lineRule="auto"/>
        <w:ind w:left="1082"/>
        <w:rPr>
          <w:rFonts w:ascii="Arial" w:eastAsia="Times New Roman" w:hAnsi="Arial" w:cs="Arial"/>
        </w:rPr>
      </w:pPr>
    </w:p>
    <w:p w:rsidR="00EB082D" w:rsidRPr="00641964" w:rsidRDefault="00EB082D" w:rsidP="00641964">
      <w:pPr>
        <w:spacing w:after="0" w:line="240" w:lineRule="auto"/>
        <w:ind w:left="1082"/>
        <w:rPr>
          <w:rFonts w:ascii="Arial" w:eastAsia="Times New Roman" w:hAnsi="Arial" w:cs="Arial"/>
        </w:rPr>
      </w:pPr>
    </w:p>
    <w:p w:rsidR="00641964" w:rsidRP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lastRenderedPageBreak/>
        <w:t>Clamping Operations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M.1 Authorisation process</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M.2 Owner verification/Proof of identity</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M.3 Despatch Control Centre</w:t>
      </w:r>
    </w:p>
    <w:p w:rsidR="00641964" w:rsidRPr="00641964" w:rsidRDefault="00641964" w:rsidP="00641964">
      <w:pPr>
        <w:spacing w:after="0" w:line="240" w:lineRule="auto"/>
        <w:ind w:left="1082"/>
        <w:rPr>
          <w:rFonts w:ascii="Arial" w:eastAsia="Times New Roman" w:hAnsi="Arial" w:cs="Arial"/>
        </w:rPr>
      </w:pPr>
      <w:r w:rsidRPr="00641964">
        <w:rPr>
          <w:rFonts w:ascii="Arial" w:eastAsia="Times New Roman" w:hAnsi="Arial" w:cs="Arial"/>
        </w:rPr>
        <w:tab/>
        <w:t>M.4 Payment Centres</w:t>
      </w:r>
    </w:p>
    <w:p w:rsidR="00641964" w:rsidRPr="00641964" w:rsidRDefault="00641964" w:rsidP="00641964">
      <w:pPr>
        <w:spacing w:after="0" w:line="240" w:lineRule="auto"/>
        <w:ind w:left="1082"/>
        <w:rPr>
          <w:rFonts w:ascii="Arial" w:eastAsia="Times New Roman" w:hAnsi="Arial" w:cs="Arial"/>
        </w:rPr>
      </w:pPr>
    </w:p>
    <w:p w:rsidR="00641964" w:rsidRDefault="00641964" w:rsidP="00490F30">
      <w:pPr>
        <w:numPr>
          <w:ilvl w:val="0"/>
          <w:numId w:val="23"/>
        </w:numPr>
        <w:spacing w:after="0" w:line="240" w:lineRule="auto"/>
        <w:rPr>
          <w:rFonts w:ascii="Arial" w:eastAsia="Times New Roman" w:hAnsi="Arial" w:cs="Arial"/>
        </w:rPr>
      </w:pPr>
      <w:r w:rsidRPr="00641964">
        <w:rPr>
          <w:rFonts w:ascii="Arial" w:eastAsia="Times New Roman" w:hAnsi="Arial" w:cs="Arial"/>
        </w:rPr>
        <w:t>Contracts for Clamping</w:t>
      </w: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Default="00EC49C9" w:rsidP="00EC49C9">
      <w:pPr>
        <w:spacing w:after="0" w:line="240" w:lineRule="auto"/>
        <w:rPr>
          <w:rFonts w:ascii="Arial" w:eastAsia="Times New Roman" w:hAnsi="Arial" w:cs="Arial"/>
        </w:rPr>
      </w:pPr>
    </w:p>
    <w:p w:rsidR="00EC49C9" w:rsidRPr="00641964" w:rsidRDefault="00EC49C9" w:rsidP="00EC49C9">
      <w:pPr>
        <w:spacing w:after="0" w:line="240" w:lineRule="auto"/>
        <w:rPr>
          <w:rFonts w:ascii="Arial" w:eastAsia="Times New Roman" w:hAnsi="Arial" w:cs="Arial"/>
        </w:rPr>
      </w:pP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641964">
      <w:pPr>
        <w:spacing w:after="0" w:line="240" w:lineRule="auto"/>
        <w:ind w:left="1082"/>
        <w:rPr>
          <w:rFonts w:ascii="Arial" w:eastAsia="Times New Roman" w:hAnsi="Arial" w:cs="Arial"/>
        </w:rPr>
      </w:pPr>
    </w:p>
    <w:p w:rsidR="00641964" w:rsidRPr="00641964" w:rsidRDefault="00641964" w:rsidP="00641964">
      <w:pPr>
        <w:spacing w:after="0" w:line="240" w:lineRule="auto"/>
        <w:ind w:left="362"/>
        <w:rPr>
          <w:rFonts w:ascii="Arial" w:eastAsia="Times New Roman" w:hAnsi="Arial" w:cs="Arial"/>
        </w:rPr>
      </w:pPr>
    </w:p>
    <w:p w:rsidR="00EC49C9" w:rsidRPr="00EB082D" w:rsidRDefault="00EC49C9" w:rsidP="00EC49C9">
      <w:pPr>
        <w:spacing w:after="0" w:line="240" w:lineRule="auto"/>
        <w:ind w:left="362"/>
        <w:jc w:val="center"/>
        <w:rPr>
          <w:rFonts w:ascii="Arial" w:eastAsia="Times New Roman" w:hAnsi="Arial" w:cs="Arial"/>
          <w:b/>
          <w:sz w:val="44"/>
          <w:szCs w:val="44"/>
        </w:rPr>
      </w:pPr>
      <w:r>
        <w:rPr>
          <w:rFonts w:ascii="Arial" w:eastAsia="Times New Roman" w:hAnsi="Arial" w:cs="Arial"/>
          <w:b/>
          <w:sz w:val="44"/>
          <w:szCs w:val="44"/>
        </w:rPr>
        <w:lastRenderedPageBreak/>
        <w:t>PART 2</w:t>
      </w:r>
    </w:p>
    <w:p w:rsidR="00EC49C9" w:rsidRPr="00641964" w:rsidRDefault="00EC49C9" w:rsidP="00EC49C9">
      <w:pPr>
        <w:spacing w:after="0" w:line="240" w:lineRule="auto"/>
        <w:ind w:left="362"/>
        <w:rPr>
          <w:rFonts w:ascii="Arial" w:eastAsia="Times New Roman" w:hAnsi="Arial" w:cs="Arial"/>
        </w:rPr>
      </w:pPr>
    </w:p>
    <w:p w:rsidR="00EC49C9" w:rsidRDefault="00EC49C9" w:rsidP="00EC49C9">
      <w:pPr>
        <w:spacing w:after="0" w:line="240" w:lineRule="auto"/>
        <w:ind w:left="362"/>
        <w:jc w:val="center"/>
        <w:rPr>
          <w:rFonts w:ascii="Arial" w:eastAsia="Times New Roman" w:hAnsi="Arial" w:cs="Arial"/>
          <w:b/>
          <w:sz w:val="36"/>
          <w:szCs w:val="36"/>
        </w:rPr>
      </w:pPr>
      <w:r>
        <w:rPr>
          <w:rFonts w:ascii="Arial" w:eastAsia="Times New Roman" w:hAnsi="Arial" w:cs="Arial"/>
          <w:b/>
          <w:sz w:val="36"/>
          <w:szCs w:val="36"/>
        </w:rPr>
        <w:t>Processing</w:t>
      </w:r>
    </w:p>
    <w:p w:rsidR="00EC49C9" w:rsidRDefault="00EC49C9" w:rsidP="00EC49C9">
      <w:pPr>
        <w:spacing w:after="0" w:line="240" w:lineRule="auto"/>
        <w:ind w:left="362"/>
        <w:jc w:val="center"/>
        <w:rPr>
          <w:rFonts w:ascii="Arial" w:eastAsia="Times New Roman" w:hAnsi="Arial" w:cs="Arial"/>
          <w:b/>
          <w:sz w:val="36"/>
          <w:szCs w:val="36"/>
        </w:rPr>
      </w:pPr>
    </w:p>
    <w:p w:rsidR="00EC49C9" w:rsidRDefault="00EC49C9" w:rsidP="00EC49C9">
      <w:pPr>
        <w:spacing w:after="0" w:line="240" w:lineRule="auto"/>
        <w:ind w:left="362"/>
        <w:jc w:val="center"/>
        <w:rPr>
          <w:rFonts w:ascii="Arial" w:eastAsia="Times New Roman" w:hAnsi="Arial" w:cs="Arial"/>
          <w:b/>
          <w:sz w:val="36"/>
          <w:szCs w:val="36"/>
        </w:rPr>
      </w:pPr>
    </w:p>
    <w:p w:rsidR="00EC49C9" w:rsidRDefault="00EC49C9" w:rsidP="00490F30">
      <w:pPr>
        <w:pStyle w:val="ListParagraph"/>
        <w:numPr>
          <w:ilvl w:val="0"/>
          <w:numId w:val="34"/>
        </w:numPr>
      </w:pPr>
      <w:r w:rsidRPr="00EC49C9">
        <w:t>Introduction</w:t>
      </w:r>
    </w:p>
    <w:p w:rsidR="00EC49C9" w:rsidRDefault="00EC49C9" w:rsidP="00EC49C9">
      <w:pPr>
        <w:pStyle w:val="ListParagraph"/>
        <w:ind w:left="722"/>
      </w:pPr>
    </w:p>
    <w:p w:rsidR="00EC49C9" w:rsidRDefault="00EC49C9" w:rsidP="00490F30">
      <w:pPr>
        <w:pStyle w:val="ListParagraph"/>
        <w:numPr>
          <w:ilvl w:val="0"/>
          <w:numId w:val="34"/>
        </w:numPr>
      </w:pPr>
      <w:r>
        <w:t>Systems</w:t>
      </w:r>
    </w:p>
    <w:p w:rsidR="00EC49C9" w:rsidRDefault="00EC49C9" w:rsidP="00EC49C9">
      <w:pPr>
        <w:pStyle w:val="ListParagraph"/>
      </w:pPr>
    </w:p>
    <w:p w:rsidR="00EC49C9" w:rsidRDefault="00EC49C9" w:rsidP="00490F30">
      <w:pPr>
        <w:pStyle w:val="ListParagraph"/>
        <w:numPr>
          <w:ilvl w:val="0"/>
          <w:numId w:val="34"/>
        </w:numPr>
      </w:pPr>
      <w:r>
        <w:t>Stages in Processing</w:t>
      </w:r>
    </w:p>
    <w:p w:rsidR="00EC49C9" w:rsidRDefault="00EC49C9" w:rsidP="00EC49C9">
      <w:pPr>
        <w:pStyle w:val="ListParagraph"/>
      </w:pPr>
    </w:p>
    <w:p w:rsidR="00EC49C9" w:rsidRDefault="00EC49C9" w:rsidP="00490F30">
      <w:pPr>
        <w:pStyle w:val="ListParagraph"/>
        <w:numPr>
          <w:ilvl w:val="0"/>
          <w:numId w:val="34"/>
        </w:numPr>
      </w:pPr>
      <w:r>
        <w:t>Data and Management Information</w:t>
      </w:r>
    </w:p>
    <w:p w:rsidR="00EC49C9" w:rsidRDefault="00EC49C9" w:rsidP="00EC49C9">
      <w:pPr>
        <w:pStyle w:val="ListParagraph"/>
      </w:pPr>
    </w:p>
    <w:p w:rsidR="00EC49C9" w:rsidRDefault="00EC49C9" w:rsidP="00490F30">
      <w:pPr>
        <w:pStyle w:val="ListParagraph"/>
        <w:numPr>
          <w:ilvl w:val="0"/>
          <w:numId w:val="34"/>
        </w:numPr>
      </w:pPr>
      <w:r>
        <w:t>Payments for PCNs</w:t>
      </w:r>
    </w:p>
    <w:p w:rsidR="00EC49C9" w:rsidRDefault="00EC49C9" w:rsidP="00EC49C9">
      <w:pPr>
        <w:pStyle w:val="ListParagraph"/>
      </w:pPr>
    </w:p>
    <w:p w:rsidR="00EC49C9" w:rsidRDefault="00EC49C9" w:rsidP="00490F30">
      <w:pPr>
        <w:pStyle w:val="ListParagraph"/>
        <w:numPr>
          <w:ilvl w:val="0"/>
          <w:numId w:val="34"/>
        </w:numPr>
      </w:pPr>
      <w:r>
        <w:t>Methods of Payment</w:t>
      </w:r>
    </w:p>
    <w:p w:rsidR="00EC49C9" w:rsidRDefault="00EC49C9" w:rsidP="00EC49C9">
      <w:pPr>
        <w:pStyle w:val="ListParagraph"/>
      </w:pPr>
    </w:p>
    <w:p w:rsidR="00EC49C9" w:rsidRDefault="00EC49C9" w:rsidP="00490F30">
      <w:pPr>
        <w:pStyle w:val="ListParagraph"/>
        <w:numPr>
          <w:ilvl w:val="0"/>
          <w:numId w:val="34"/>
        </w:numPr>
      </w:pPr>
      <w:r>
        <w:t>Payments for Clamping and Removals</w:t>
      </w:r>
    </w:p>
    <w:p w:rsidR="00EC49C9" w:rsidRDefault="00EC49C9" w:rsidP="00EC49C9">
      <w:pPr>
        <w:pStyle w:val="ListParagraph"/>
      </w:pPr>
    </w:p>
    <w:p w:rsidR="00EC49C9" w:rsidRDefault="00EC49C9" w:rsidP="00490F30">
      <w:pPr>
        <w:pStyle w:val="ListParagraph"/>
        <w:numPr>
          <w:ilvl w:val="0"/>
          <w:numId w:val="34"/>
        </w:numPr>
      </w:pPr>
      <w:r>
        <w:t>Challenges, Representations and Appeals</w:t>
      </w:r>
    </w:p>
    <w:p w:rsidR="00EC49C9" w:rsidRDefault="00EC49C9" w:rsidP="00EC49C9">
      <w:pPr>
        <w:pStyle w:val="ListParagraph"/>
      </w:pPr>
    </w:p>
    <w:p w:rsidR="00EC49C9" w:rsidRDefault="00EC49C9" w:rsidP="00490F30">
      <w:pPr>
        <w:pStyle w:val="ListParagraph"/>
        <w:numPr>
          <w:ilvl w:val="0"/>
          <w:numId w:val="34"/>
        </w:numPr>
      </w:pPr>
      <w:r>
        <w:t>Transfer of Liability (Hired Vehicles)</w:t>
      </w:r>
    </w:p>
    <w:p w:rsidR="00EC49C9" w:rsidRDefault="00EC49C9" w:rsidP="00EC49C9">
      <w:pPr>
        <w:pStyle w:val="ListParagraph"/>
      </w:pPr>
    </w:p>
    <w:p w:rsidR="00EC49C9" w:rsidRDefault="00EC49C9" w:rsidP="00490F30">
      <w:pPr>
        <w:pStyle w:val="ListParagraph"/>
        <w:numPr>
          <w:ilvl w:val="0"/>
          <w:numId w:val="34"/>
        </w:numPr>
      </w:pPr>
      <w:r>
        <w:t>Reasons for Cancelling PCNs</w:t>
      </w:r>
    </w:p>
    <w:p w:rsidR="00EC49C9" w:rsidRDefault="00EC49C9" w:rsidP="00EC49C9">
      <w:pPr>
        <w:pStyle w:val="ListParagraph"/>
      </w:pPr>
    </w:p>
    <w:p w:rsidR="00EC49C9" w:rsidRDefault="00EC49C9" w:rsidP="00490F30">
      <w:pPr>
        <w:pStyle w:val="ListParagraph"/>
        <w:numPr>
          <w:ilvl w:val="0"/>
          <w:numId w:val="34"/>
        </w:numPr>
      </w:pPr>
      <w:r>
        <w:t>Challenges (Informal Representations)</w:t>
      </w:r>
    </w:p>
    <w:p w:rsidR="00EC49C9" w:rsidRDefault="00EC49C9" w:rsidP="00EC49C9">
      <w:pPr>
        <w:pStyle w:val="ListParagraph"/>
      </w:pPr>
    </w:p>
    <w:p w:rsidR="00EC49C9" w:rsidRDefault="00EC49C9" w:rsidP="00490F30">
      <w:pPr>
        <w:pStyle w:val="ListParagraph"/>
        <w:numPr>
          <w:ilvl w:val="0"/>
          <w:numId w:val="34"/>
        </w:numPr>
      </w:pPr>
      <w:r>
        <w:t>Formal Representations</w:t>
      </w:r>
    </w:p>
    <w:p w:rsidR="00EC49C9" w:rsidRDefault="00EC49C9" w:rsidP="00EC49C9">
      <w:pPr>
        <w:pStyle w:val="ListParagraph"/>
      </w:pPr>
    </w:p>
    <w:p w:rsidR="00EC49C9" w:rsidRDefault="00EC49C9" w:rsidP="00490F30">
      <w:pPr>
        <w:pStyle w:val="ListParagraph"/>
        <w:numPr>
          <w:ilvl w:val="0"/>
          <w:numId w:val="34"/>
        </w:numPr>
      </w:pPr>
      <w:r>
        <w:t>Results of Representations</w:t>
      </w:r>
    </w:p>
    <w:p w:rsidR="00EC49C9" w:rsidRDefault="00EC49C9" w:rsidP="00EC49C9">
      <w:pPr>
        <w:pStyle w:val="ListParagraph"/>
      </w:pPr>
    </w:p>
    <w:p w:rsidR="00EC49C9" w:rsidRDefault="00EC49C9" w:rsidP="00490F30">
      <w:pPr>
        <w:pStyle w:val="ListParagraph"/>
        <w:numPr>
          <w:ilvl w:val="0"/>
          <w:numId w:val="34"/>
        </w:numPr>
      </w:pPr>
      <w:r>
        <w:t>Representations against Clamping and Removal</w:t>
      </w:r>
      <w:r w:rsidR="00AF1C13">
        <w:t>s</w:t>
      </w:r>
    </w:p>
    <w:p w:rsidR="00EC49C9" w:rsidRDefault="00EC49C9" w:rsidP="00EC49C9">
      <w:pPr>
        <w:pStyle w:val="ListParagraph"/>
      </w:pPr>
    </w:p>
    <w:p w:rsidR="00EC49C9" w:rsidRDefault="00EC49C9" w:rsidP="00490F30">
      <w:pPr>
        <w:pStyle w:val="ListParagraph"/>
        <w:numPr>
          <w:ilvl w:val="0"/>
          <w:numId w:val="34"/>
        </w:numPr>
      </w:pPr>
      <w:r>
        <w:t>Appeals</w:t>
      </w:r>
    </w:p>
    <w:p w:rsidR="00EC49C9" w:rsidRDefault="00EC49C9" w:rsidP="00EC49C9">
      <w:pPr>
        <w:pStyle w:val="ListParagraph"/>
      </w:pPr>
    </w:p>
    <w:p w:rsidR="00EC49C9" w:rsidRDefault="00EC49C9" w:rsidP="00490F30">
      <w:pPr>
        <w:pStyle w:val="ListParagraph"/>
        <w:numPr>
          <w:ilvl w:val="0"/>
          <w:numId w:val="34"/>
        </w:numPr>
      </w:pPr>
      <w:r>
        <w:t>Cases referred back to the Authority by the Adjudicators</w:t>
      </w:r>
    </w:p>
    <w:p w:rsidR="00EC49C9" w:rsidRDefault="00EC49C9" w:rsidP="00EC49C9">
      <w:pPr>
        <w:pStyle w:val="ListParagraph"/>
      </w:pPr>
    </w:p>
    <w:p w:rsidR="00EC49C9" w:rsidRDefault="00EC49C9" w:rsidP="00490F30">
      <w:pPr>
        <w:pStyle w:val="ListParagraph"/>
        <w:numPr>
          <w:ilvl w:val="0"/>
          <w:numId w:val="34"/>
        </w:numPr>
      </w:pPr>
      <w:r>
        <w:t>Elected Members and Challenges to Enforcement</w:t>
      </w:r>
    </w:p>
    <w:p w:rsidR="00EC49C9" w:rsidRDefault="00EC49C9" w:rsidP="00EC49C9">
      <w:pPr>
        <w:pStyle w:val="ListParagraph"/>
      </w:pPr>
    </w:p>
    <w:p w:rsidR="00EC49C9" w:rsidRDefault="00EC49C9" w:rsidP="00490F30">
      <w:pPr>
        <w:pStyle w:val="ListParagraph"/>
        <w:numPr>
          <w:ilvl w:val="0"/>
          <w:numId w:val="34"/>
        </w:numPr>
      </w:pPr>
      <w:r>
        <w:t>Charge Certificates</w:t>
      </w:r>
    </w:p>
    <w:p w:rsidR="00EC49C9" w:rsidRDefault="00EC49C9" w:rsidP="00EC49C9">
      <w:pPr>
        <w:pStyle w:val="ListParagraph"/>
      </w:pPr>
    </w:p>
    <w:p w:rsidR="00EC49C9" w:rsidRDefault="00EC49C9" w:rsidP="00490F30">
      <w:pPr>
        <w:pStyle w:val="ListParagraph"/>
        <w:numPr>
          <w:ilvl w:val="0"/>
          <w:numId w:val="34"/>
        </w:numPr>
      </w:pPr>
      <w:r>
        <w:t>Debt Recovery and Witness Statements</w:t>
      </w:r>
    </w:p>
    <w:p w:rsidR="00EC49C9" w:rsidRDefault="00EC49C9" w:rsidP="00EC49C9">
      <w:pPr>
        <w:pStyle w:val="ListParagraph"/>
      </w:pPr>
    </w:p>
    <w:p w:rsidR="00EC49C9" w:rsidRDefault="00EC49C9" w:rsidP="00490F30">
      <w:pPr>
        <w:pStyle w:val="ListParagraph"/>
        <w:numPr>
          <w:ilvl w:val="0"/>
          <w:numId w:val="34"/>
        </w:numPr>
      </w:pPr>
      <w:r>
        <w:t>Out of Time Witness Statements</w:t>
      </w:r>
    </w:p>
    <w:p w:rsidR="00EC49C9" w:rsidRDefault="00EC49C9" w:rsidP="00EC49C9">
      <w:pPr>
        <w:pStyle w:val="ListParagraph"/>
      </w:pPr>
    </w:p>
    <w:p w:rsidR="00EC49C9" w:rsidRDefault="00EC49C9" w:rsidP="00490F30">
      <w:pPr>
        <w:pStyle w:val="ListParagraph"/>
        <w:numPr>
          <w:ilvl w:val="0"/>
          <w:numId w:val="34"/>
        </w:numPr>
      </w:pPr>
      <w:r>
        <w:t>N244 Process</w:t>
      </w:r>
    </w:p>
    <w:p w:rsidR="00EC49C9" w:rsidRDefault="00EC49C9" w:rsidP="00EC49C9">
      <w:pPr>
        <w:pStyle w:val="ListParagraph"/>
      </w:pPr>
    </w:p>
    <w:p w:rsidR="00EC49C9" w:rsidRDefault="00EC49C9" w:rsidP="00490F30">
      <w:pPr>
        <w:pStyle w:val="ListParagraph"/>
        <w:numPr>
          <w:ilvl w:val="0"/>
          <w:numId w:val="34"/>
        </w:numPr>
      </w:pPr>
      <w:r>
        <w:t>Warrant of Control and Enforcement Agents (Bailiffs)</w:t>
      </w:r>
    </w:p>
    <w:p w:rsidR="00EC49C9" w:rsidRDefault="00EC49C9" w:rsidP="00EC49C9">
      <w:pPr>
        <w:pStyle w:val="ListParagraph"/>
      </w:pPr>
    </w:p>
    <w:p w:rsidR="00EC49C9" w:rsidRDefault="00EC49C9" w:rsidP="00490F30">
      <w:pPr>
        <w:pStyle w:val="ListParagraph"/>
        <w:numPr>
          <w:ilvl w:val="0"/>
          <w:numId w:val="34"/>
        </w:numPr>
      </w:pPr>
      <w:r>
        <w:t>Service of Notices</w:t>
      </w:r>
    </w:p>
    <w:p w:rsidR="00EC49C9" w:rsidRDefault="00EC49C9" w:rsidP="00EC49C9">
      <w:pPr>
        <w:pStyle w:val="ListParagraph"/>
      </w:pPr>
    </w:p>
    <w:p w:rsidR="00EC49C9" w:rsidRPr="00EC49C9" w:rsidRDefault="00EC49C9" w:rsidP="00490F30">
      <w:pPr>
        <w:pStyle w:val="ListParagraph"/>
        <w:numPr>
          <w:ilvl w:val="0"/>
          <w:numId w:val="34"/>
        </w:numPr>
      </w:pPr>
      <w:r>
        <w:t>Public Relations</w:t>
      </w: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spacing w:after="0" w:line="240" w:lineRule="auto"/>
        <w:ind w:left="360"/>
        <w:jc w:val="both"/>
        <w:rPr>
          <w:rFonts w:ascii="Arial" w:eastAsia="Times New Roman" w:hAnsi="Arial" w:cs="Arial"/>
        </w:rPr>
      </w:pPr>
    </w:p>
    <w:p w:rsidR="00733D63" w:rsidRPr="00733D63" w:rsidRDefault="00733D63" w:rsidP="00641964">
      <w:pPr>
        <w:spacing w:after="0" w:line="240" w:lineRule="auto"/>
        <w:jc w:val="center"/>
        <w:rPr>
          <w:rFonts w:ascii="Arial" w:eastAsia="Times New Roman" w:hAnsi="Arial" w:cs="Arial"/>
          <w:b/>
          <w:sz w:val="96"/>
          <w:szCs w:val="96"/>
        </w:rPr>
      </w:pPr>
      <w:r>
        <w:rPr>
          <w:rFonts w:ascii="Arial" w:eastAsia="Times New Roman" w:hAnsi="Arial" w:cs="Arial"/>
          <w:b/>
          <w:sz w:val="96"/>
          <w:szCs w:val="96"/>
        </w:rPr>
        <w:lastRenderedPageBreak/>
        <w:t>Part 1</w:t>
      </w:r>
    </w:p>
    <w:p w:rsidR="00733D63" w:rsidRDefault="00733D63" w:rsidP="00641964">
      <w:pPr>
        <w:spacing w:after="0" w:line="240" w:lineRule="auto"/>
        <w:jc w:val="center"/>
        <w:rPr>
          <w:rFonts w:ascii="Arial" w:eastAsia="Times New Roman" w:hAnsi="Arial" w:cs="Arial"/>
          <w:b/>
          <w:sz w:val="32"/>
          <w:szCs w:val="32"/>
        </w:rPr>
      </w:pPr>
    </w:p>
    <w:p w:rsidR="00733D63" w:rsidRDefault="00216914" w:rsidP="00641964">
      <w:pPr>
        <w:spacing w:after="0" w:line="240" w:lineRule="auto"/>
        <w:jc w:val="center"/>
        <w:rPr>
          <w:rFonts w:ascii="Arial" w:eastAsia="Times New Roman" w:hAnsi="Arial" w:cs="Arial"/>
          <w:b/>
          <w:sz w:val="32"/>
          <w:szCs w:val="32"/>
        </w:rPr>
      </w:pPr>
      <w:r w:rsidRPr="00216914">
        <w:rPr>
          <w:rFonts w:ascii="Arial" w:eastAsia="Times New Roman" w:hAnsi="Arial" w:cs="Arial"/>
          <w:b/>
          <w:sz w:val="32"/>
          <w:szCs w:val="32"/>
        </w:rPr>
        <w:t>On-street Enforcement Activities</w:t>
      </w: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733D63" w:rsidRDefault="00733D63" w:rsidP="00641964">
      <w:pPr>
        <w:spacing w:after="0" w:line="240" w:lineRule="auto"/>
        <w:jc w:val="center"/>
        <w:rPr>
          <w:rFonts w:ascii="Arial" w:eastAsia="Times New Roman" w:hAnsi="Arial" w:cs="Arial"/>
          <w:b/>
          <w:sz w:val="32"/>
          <w:szCs w:val="32"/>
        </w:rPr>
      </w:pPr>
    </w:p>
    <w:p w:rsidR="00EB45DD" w:rsidRDefault="00EB45DD" w:rsidP="00641964">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 xml:space="preserve">Part 1 </w:t>
      </w:r>
    </w:p>
    <w:p w:rsidR="00641964" w:rsidRDefault="00641964" w:rsidP="00641964">
      <w:pPr>
        <w:spacing w:after="0" w:line="240" w:lineRule="auto"/>
        <w:jc w:val="center"/>
        <w:rPr>
          <w:rFonts w:ascii="Arial" w:eastAsia="Times New Roman" w:hAnsi="Arial" w:cs="Arial"/>
          <w:b/>
          <w:sz w:val="32"/>
          <w:szCs w:val="32"/>
        </w:rPr>
      </w:pPr>
      <w:r w:rsidRPr="00641964">
        <w:rPr>
          <w:rFonts w:ascii="Arial" w:eastAsia="Times New Roman" w:hAnsi="Arial" w:cs="Arial"/>
          <w:b/>
          <w:sz w:val="32"/>
          <w:szCs w:val="32"/>
        </w:rPr>
        <w:t>On-street Enforcement Activities</w:t>
      </w:r>
    </w:p>
    <w:p w:rsidR="008D0C31" w:rsidRPr="00641964" w:rsidRDefault="008D0C31" w:rsidP="00641964">
      <w:pPr>
        <w:spacing w:after="0" w:line="240" w:lineRule="auto"/>
        <w:jc w:val="center"/>
        <w:rPr>
          <w:rFonts w:ascii="Arial" w:eastAsia="Times New Roman" w:hAnsi="Arial" w:cs="Arial"/>
          <w:b/>
          <w:sz w:val="32"/>
          <w:szCs w:val="32"/>
        </w:rPr>
      </w:pPr>
    </w:p>
    <w:p w:rsidR="00641964" w:rsidRPr="00641964" w:rsidRDefault="00641964" w:rsidP="00641964">
      <w:pPr>
        <w:spacing w:after="0" w:line="240" w:lineRule="auto"/>
        <w:ind w:left="1082"/>
        <w:jc w:val="both"/>
        <w:rPr>
          <w:rFonts w:ascii="Arial" w:eastAsia="Times New Roman" w:hAnsi="Arial" w:cs="Arial"/>
          <w:sz w:val="24"/>
          <w:szCs w:val="24"/>
        </w:rPr>
      </w:pPr>
    </w:p>
    <w:p w:rsidR="00641964" w:rsidRPr="00416FDB" w:rsidRDefault="00641964" w:rsidP="00490F30">
      <w:pPr>
        <w:numPr>
          <w:ilvl w:val="0"/>
          <w:numId w:val="24"/>
        </w:numPr>
        <w:spacing w:after="0" w:line="240" w:lineRule="auto"/>
        <w:rPr>
          <w:rFonts w:ascii="Arial" w:eastAsia="Times New Roman" w:hAnsi="Arial" w:cs="Arial"/>
          <w:b/>
          <w:sz w:val="24"/>
          <w:szCs w:val="24"/>
          <w:u w:val="single"/>
        </w:rPr>
      </w:pPr>
      <w:r w:rsidRPr="00416FDB">
        <w:rPr>
          <w:rFonts w:ascii="Arial" w:eastAsia="Times New Roman" w:hAnsi="Arial" w:cs="Arial"/>
          <w:b/>
          <w:sz w:val="24"/>
          <w:szCs w:val="24"/>
          <w:u w:val="single"/>
        </w:rPr>
        <w:t xml:space="preserve">INTRODUCTION: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Decriminalised parking enforcement was first introduced in London in 1993 as a result of legislation introduced under the Road Traffic Act (RTA) 1991. This gave local authorities the power to take on responsibility for the enforcement of parking regulations as well as </w:t>
      </w:r>
      <w:r w:rsidR="004D628B">
        <w:rPr>
          <w:rFonts w:ascii="Arial" w:eastAsia="Times New Roman" w:hAnsi="Arial" w:cs="Arial"/>
        </w:rPr>
        <w:t xml:space="preserve">to </w:t>
      </w:r>
      <w:r w:rsidRPr="00641964">
        <w:rPr>
          <w:rFonts w:ascii="Arial" w:eastAsia="Times New Roman" w:hAnsi="Arial" w:cs="Arial"/>
        </w:rPr>
        <w:t xml:space="preserve">clamp and remove vehicles. Part 6 of the Traffic Management Act (TMA) 2004 replaced the RTA 1991 in April 2008 and forms the majority of the current legislation in London. There is other London specific legislation under the various London Local Authorities Acts which are relevant for parking enforcement.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clear that parking regulations need to be enforced, but to be enforced the authority must ensure that they are right and they must be properly indicated.</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Under the terms of the Transport and Environment Committee (TEC</w:t>
      </w:r>
      <w:r w:rsidR="00BB22C3">
        <w:rPr>
          <w:rFonts w:ascii="Arial" w:eastAsia="Times New Roman" w:hAnsi="Arial" w:cs="Arial"/>
          <w:vertAlign w:val="superscript"/>
        </w:rPr>
        <w:t>1</w:t>
      </w:r>
      <w:r w:rsidRPr="00641964">
        <w:rPr>
          <w:rFonts w:ascii="Arial" w:eastAsia="Times New Roman" w:hAnsi="Arial" w:cs="Arial"/>
        </w:rPr>
        <w:t>) agreement, a non-statutory function of London Councils is to publish and update as necessary a Code of Practice for Parking in London.</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tabs>
          <w:tab w:val="clear" w:pos="1446"/>
          <w:tab w:val="num" w:pos="1434"/>
        </w:tabs>
        <w:spacing w:after="0" w:line="240" w:lineRule="auto"/>
        <w:jc w:val="both"/>
        <w:rPr>
          <w:rFonts w:ascii="Arial" w:eastAsia="Times New Roman" w:hAnsi="Arial" w:cs="Arial"/>
        </w:rPr>
      </w:pPr>
      <w:r w:rsidRPr="00641964">
        <w:rPr>
          <w:rFonts w:ascii="Arial" w:eastAsia="Times New Roman" w:hAnsi="Arial" w:cs="Arial"/>
        </w:rPr>
        <w:t xml:space="preserve">This updated version of the existing Code of Practice advises authorities in London of the procedures that they must follow, the procedures they must have regard to and those that London Councils recommends are good practice when delivering Civil Parking Enforcement (CPE). Whilst enforcement policy is a matter for each individual authority, in order to ensure a minimum level of operation standards across London, authorities should have regard to the guidance set out in this Code of Practice. Where there appear to be differences between regulations and guidance, the regulations always take precedence.   </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Local authorities must have regard to the information contained within The Secretary of State for Transport’s Guidance to Local Authorities on the Civil Enforcement of Parking Contraventions (the Statutory Guidance, see link below), published by the Department for Transport (</w:t>
      </w:r>
      <w:proofErr w:type="spellStart"/>
      <w:r w:rsidRPr="00641964">
        <w:rPr>
          <w:rFonts w:ascii="Arial" w:eastAsia="Times New Roman" w:hAnsi="Arial" w:cs="Arial"/>
        </w:rPr>
        <w:t>DfT</w:t>
      </w:r>
      <w:proofErr w:type="spellEnd"/>
      <w:r w:rsidRPr="00641964">
        <w:rPr>
          <w:rFonts w:ascii="Arial" w:eastAsia="Times New Roman" w:hAnsi="Arial" w:cs="Arial"/>
        </w:rPr>
        <w:t xml:space="preserve">) which sets out the policy framework for CPE.    </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AD0CC0" w:rsidP="00641964">
      <w:pPr>
        <w:spacing w:after="0" w:line="240" w:lineRule="auto"/>
        <w:ind w:left="1446"/>
        <w:jc w:val="both"/>
        <w:rPr>
          <w:rFonts w:ascii="Arial" w:eastAsia="Times New Roman" w:hAnsi="Arial" w:cs="Arial"/>
        </w:rPr>
      </w:pPr>
      <w:hyperlink r:id="rId9" w:history="1">
        <w:r w:rsidR="00641964" w:rsidRPr="00641964">
          <w:rPr>
            <w:rFonts w:ascii="Arial" w:eastAsia="Times New Roman" w:hAnsi="Arial" w:cs="Arial"/>
            <w:color w:val="0000FF"/>
            <w:u w:val="single"/>
          </w:rPr>
          <w:t>https://www.gov.uk/government/uploads/system/uploads/attachment_data/file/479849/final-statutory-guidance.pdf</w:t>
        </w:r>
      </w:hyperlink>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As well as advising authorities, the Code of Practice also informs the public about parking policies and enforcement.</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Code of </w:t>
      </w:r>
      <w:r w:rsidR="004D628B">
        <w:rPr>
          <w:rFonts w:ascii="Arial" w:eastAsia="Times New Roman" w:hAnsi="Arial" w:cs="Arial"/>
        </w:rPr>
        <w:t>P</w:t>
      </w:r>
      <w:r w:rsidRPr="00641964">
        <w:rPr>
          <w:rFonts w:ascii="Arial" w:eastAsia="Times New Roman" w:hAnsi="Arial" w:cs="Arial"/>
        </w:rPr>
        <w:t>ractice is split into two separate parts: Part 1 is concerned with the on-street enforcement activities and sets out the objectives and requirements of Civil Enforcement Officers (CEOs), the requirements of the Penalty Charge Notice (PCN) and Clamping and Removal procedures. Part 2 sets out the procedures that should be followed when processing PCNs through the various stages in the back office.</w:t>
      </w:r>
    </w:p>
    <w:p w:rsidR="008D0C31" w:rsidRPr="00641964" w:rsidRDefault="008D0C31" w:rsidP="00641964">
      <w:pPr>
        <w:spacing w:after="0" w:line="240" w:lineRule="auto"/>
        <w:jc w:val="both"/>
        <w:rPr>
          <w:rFonts w:ascii="Arial" w:eastAsia="Times New Roman" w:hAnsi="Arial" w:cs="Arial"/>
        </w:rPr>
      </w:pPr>
    </w:p>
    <w:p w:rsidR="00641964" w:rsidRPr="00641964" w:rsidRDefault="00641964" w:rsidP="00641964">
      <w:pPr>
        <w:spacing w:after="0" w:line="240" w:lineRule="auto"/>
        <w:ind w:left="720"/>
        <w:jc w:val="both"/>
        <w:rPr>
          <w:rFonts w:ascii="Arial" w:eastAsia="Times New Roman" w:hAnsi="Arial" w:cs="Arial"/>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 xml:space="preserve">PARKING </w:t>
      </w:r>
      <w:r w:rsidR="00CA6F72" w:rsidRPr="00416FDB">
        <w:rPr>
          <w:rFonts w:ascii="Arial" w:eastAsia="Times New Roman" w:hAnsi="Arial" w:cs="Arial"/>
          <w:b/>
          <w:sz w:val="24"/>
          <w:szCs w:val="24"/>
          <w:u w:val="single"/>
        </w:rPr>
        <w:t>REGULATION</w:t>
      </w:r>
      <w:r w:rsidRPr="00416FDB">
        <w:rPr>
          <w:rFonts w:ascii="Arial" w:eastAsia="Times New Roman" w:hAnsi="Arial" w:cs="Arial"/>
          <w:b/>
          <w:sz w:val="24"/>
          <w:szCs w:val="24"/>
          <w:u w:val="single"/>
        </w:rPr>
        <w:t>S, SIGNS AND LINES:</w:t>
      </w:r>
    </w:p>
    <w:p w:rsidR="00641964" w:rsidRPr="00641964" w:rsidRDefault="00641964" w:rsidP="00641964">
      <w:pPr>
        <w:spacing w:after="0" w:line="240" w:lineRule="auto"/>
        <w:jc w:val="both"/>
        <w:rPr>
          <w:rFonts w:ascii="Arial" w:eastAsia="Times New Roman" w:hAnsi="Arial" w:cs="Arial"/>
        </w:rPr>
      </w:pPr>
    </w:p>
    <w:p w:rsidR="00641964" w:rsidRPr="00B2633F"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starting point of CPE is having the proper restrictions, adequately indicated by signs and lines, where appropriate. </w:t>
      </w:r>
      <w:r w:rsidRPr="00B2633F">
        <w:rPr>
          <w:rFonts w:ascii="Arial" w:eastAsia="Times New Roman" w:hAnsi="Arial" w:cs="Arial"/>
        </w:rPr>
        <w:t>Without this, CEOs will have a difficult task and</w:t>
      </w:r>
      <w:r w:rsidR="007B0DC1">
        <w:rPr>
          <w:rFonts w:ascii="Arial" w:eastAsia="Times New Roman" w:hAnsi="Arial" w:cs="Arial"/>
        </w:rPr>
        <w:t xml:space="preserve"> </w:t>
      </w:r>
      <w:r w:rsidRPr="00B2633F">
        <w:rPr>
          <w:rFonts w:ascii="Arial" w:eastAsia="Times New Roman" w:hAnsi="Arial" w:cs="Arial"/>
        </w:rPr>
        <w:t xml:space="preserve">PCNs should not be issued as they are likely to be invalid.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All restrictions need appropriate legislation or have to be supported by a Traffic Management Order (TMO), which details the prohibition or restriction and the length or part of the road to which it applies.</w:t>
      </w:r>
    </w:p>
    <w:p w:rsidR="00641964" w:rsidRPr="00641964" w:rsidRDefault="00641964" w:rsidP="00641964">
      <w:pPr>
        <w:spacing w:after="0" w:line="240" w:lineRule="auto"/>
        <w:jc w:val="both"/>
        <w:rPr>
          <w:rFonts w:ascii="Arial" w:eastAsia="Times New Roman" w:hAnsi="Arial" w:cs="Arial"/>
        </w:rPr>
      </w:pPr>
    </w:p>
    <w:p w:rsidR="00641964" w:rsidRPr="00641964" w:rsidRDefault="00C14673"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restrictions</w:t>
      </w:r>
      <w:r w:rsidR="00641964" w:rsidRPr="00641964">
        <w:rPr>
          <w:rFonts w:ascii="Arial" w:eastAsia="Times New Roman" w:hAnsi="Arial" w:cs="Arial"/>
        </w:rPr>
        <w:t xml:space="preserve"> need proper signs and markings which comply with the requirements of the Traffic Signs </w:t>
      </w:r>
      <w:r w:rsidR="00CA6F72">
        <w:rPr>
          <w:rFonts w:ascii="Arial" w:eastAsia="Times New Roman" w:hAnsi="Arial" w:cs="Arial"/>
        </w:rPr>
        <w:t>Regulation</w:t>
      </w:r>
      <w:r w:rsidR="00641964" w:rsidRPr="00641964">
        <w:rPr>
          <w:rFonts w:ascii="Arial" w:eastAsia="Times New Roman" w:hAnsi="Arial" w:cs="Arial"/>
        </w:rPr>
        <w:t xml:space="preserve">s and General Directions (unless specially authorised by the </w:t>
      </w:r>
      <w:proofErr w:type="spellStart"/>
      <w:r w:rsidR="00BF5E13">
        <w:rPr>
          <w:rFonts w:ascii="Arial" w:eastAsia="Times New Roman" w:hAnsi="Arial" w:cs="Arial"/>
        </w:rPr>
        <w:t>DfT</w:t>
      </w:r>
      <w:proofErr w:type="spellEnd"/>
      <w:r w:rsidR="00641964" w:rsidRPr="00641964">
        <w:rPr>
          <w:rFonts w:ascii="Arial" w:eastAsia="Times New Roman" w:hAnsi="Arial" w:cs="Arial"/>
        </w:rPr>
        <w:t xml:space="preserve">) and follow the guidelines and advice provided in the </w:t>
      </w:r>
      <w:proofErr w:type="spellStart"/>
      <w:r w:rsidR="00BA43F0">
        <w:rPr>
          <w:rFonts w:ascii="Arial" w:eastAsia="Times New Roman" w:hAnsi="Arial" w:cs="Arial"/>
        </w:rPr>
        <w:t>DfT’s</w:t>
      </w:r>
      <w:proofErr w:type="spellEnd"/>
      <w:r w:rsidR="00641964" w:rsidRPr="00641964">
        <w:rPr>
          <w:rFonts w:ascii="Arial" w:eastAsia="Times New Roman" w:hAnsi="Arial" w:cs="Arial"/>
        </w:rPr>
        <w:t xml:space="preserve"> Traffic Signs Manual. Signs and lines that are significantly different from what is set out in the relevant TMO or legislation might not be enforceable. </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Authorities should pay attention to the need to keep signs and lines in good order and as simple and clear as possible. A regular signs and lines maintenance routine should be in place, as well as providing all patrol officers (e.g. CEOs, community officers, maintenance engineers and others) with the simple method of reporting problems with signs and lines as they encounter them. Where a regulation needs to be removed or changed, this should happen as a matter of priority.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an authority proposes to change or amend an existing restriction, it should consider enforcement of that restriction prior to the change. Once it is clear that the council is committed to a removal of the restricti</w:t>
      </w:r>
      <w:r w:rsidR="00BB22C3">
        <w:rPr>
          <w:rFonts w:ascii="Arial" w:eastAsia="Times New Roman" w:hAnsi="Arial" w:cs="Arial"/>
        </w:rPr>
        <w:t>on, where the TMO</w:t>
      </w:r>
      <w:r w:rsidRPr="00641964">
        <w:rPr>
          <w:rFonts w:ascii="Arial" w:eastAsia="Times New Roman" w:hAnsi="Arial" w:cs="Arial"/>
        </w:rPr>
        <w:t xml:space="preserve"> is suspe</w:t>
      </w:r>
      <w:r w:rsidR="00BB22C3">
        <w:rPr>
          <w:rFonts w:ascii="Arial" w:eastAsia="Times New Roman" w:hAnsi="Arial" w:cs="Arial"/>
        </w:rPr>
        <w:t>nded or a draft revocation TMO</w:t>
      </w:r>
      <w:r w:rsidRPr="00641964">
        <w:rPr>
          <w:rFonts w:ascii="Arial" w:eastAsia="Times New Roman" w:hAnsi="Arial" w:cs="Arial"/>
        </w:rPr>
        <w:t xml:space="preserve"> published and not </w:t>
      </w:r>
      <w:proofErr w:type="gramStart"/>
      <w:r w:rsidR="007B0DC1" w:rsidRPr="00641964">
        <w:rPr>
          <w:rFonts w:ascii="Arial" w:eastAsia="Times New Roman" w:hAnsi="Arial" w:cs="Arial"/>
        </w:rPr>
        <w:t>challenged</w:t>
      </w:r>
      <w:r w:rsidR="007B0DC1">
        <w:rPr>
          <w:rFonts w:ascii="Arial" w:eastAsia="Times New Roman" w:hAnsi="Arial" w:cs="Arial"/>
        </w:rPr>
        <w:t>,</w:t>
      </w:r>
      <w:proofErr w:type="gramEnd"/>
      <w:r w:rsidRPr="00641964">
        <w:rPr>
          <w:rFonts w:ascii="Arial" w:eastAsia="Times New Roman" w:hAnsi="Arial" w:cs="Arial"/>
        </w:rPr>
        <w:t xml:space="preserve"> enforcement should be suspended as the public will have an expectation of change. The signs and lines should then be updated as a priority to reflect the change.</w:t>
      </w:r>
    </w:p>
    <w:p w:rsidR="00641964" w:rsidRPr="00641964" w:rsidRDefault="00641964" w:rsidP="00641964">
      <w:pPr>
        <w:spacing w:after="0" w:line="240" w:lineRule="auto"/>
        <w:ind w:left="1446"/>
        <w:jc w:val="both"/>
        <w:rPr>
          <w:rFonts w:ascii="Arial" w:eastAsia="Times New Roman" w:hAnsi="Arial" w:cs="Arial"/>
          <w:b/>
          <w:sz w:val="24"/>
          <w:szCs w:val="24"/>
        </w:rPr>
      </w:pPr>
    </w:p>
    <w:p w:rsidR="00641964" w:rsidRPr="00641964" w:rsidRDefault="00641964" w:rsidP="00641964">
      <w:pPr>
        <w:spacing w:after="0" w:line="240" w:lineRule="auto"/>
        <w:ind w:left="1446"/>
        <w:jc w:val="both"/>
        <w:rPr>
          <w:rFonts w:ascii="Arial" w:eastAsia="Times New Roman" w:hAnsi="Arial" w:cs="Arial"/>
          <w:b/>
          <w:sz w:val="24"/>
          <w:szCs w:val="24"/>
        </w:rPr>
      </w:pPr>
    </w:p>
    <w:p w:rsidR="00641964" w:rsidRPr="00416FDB" w:rsidRDefault="00641964" w:rsidP="00490F30">
      <w:pPr>
        <w:numPr>
          <w:ilvl w:val="0"/>
          <w:numId w:val="24"/>
        </w:numPr>
        <w:spacing w:after="0" w:line="240" w:lineRule="auto"/>
        <w:jc w:val="both"/>
        <w:rPr>
          <w:rFonts w:ascii="Arial" w:eastAsia="Times New Roman" w:hAnsi="Arial" w:cs="Arial"/>
          <w:u w:val="single"/>
        </w:rPr>
      </w:pPr>
      <w:r w:rsidRPr="00416FDB">
        <w:rPr>
          <w:rFonts w:ascii="Arial" w:eastAsia="Times New Roman" w:hAnsi="Arial" w:cs="Arial"/>
          <w:b/>
          <w:sz w:val="24"/>
          <w:szCs w:val="24"/>
          <w:u w:val="single"/>
        </w:rPr>
        <w:t>CIVIL ENFORCEMENT OFFICERS (CEOs):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CEOs are the public face of </w:t>
      </w:r>
      <w:proofErr w:type="gramStart"/>
      <w:r w:rsidRPr="00641964">
        <w:rPr>
          <w:rFonts w:ascii="Arial" w:eastAsia="Times New Roman" w:hAnsi="Arial" w:cs="Arial"/>
        </w:rPr>
        <w:t>CPE</w:t>
      </w:r>
      <w:r w:rsidR="00BB22C3">
        <w:rPr>
          <w:rFonts w:ascii="Arial" w:eastAsia="Times New Roman" w:hAnsi="Arial" w:cs="Arial"/>
        </w:rPr>
        <w:t>,</w:t>
      </w:r>
      <w:proofErr w:type="gramEnd"/>
      <w:r w:rsidRPr="00641964">
        <w:rPr>
          <w:rFonts w:ascii="Arial" w:eastAsia="Times New Roman" w:hAnsi="Arial" w:cs="Arial"/>
        </w:rPr>
        <w:t xml:space="preserve"> therefore it is essential that they present a professional image. Whether the officers are employed directly by an authority or by a contractor, it is important that enforcement is effective, efficient and fair and that it is seen to be so. CEOs should issue a PCN where they believe a contravention has occurred and to record any observations. They should not be allowed to cancel PCNs once issued or select not to issue unless an exemption has been identified.</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CEOs need to demonstrate firmness, sensitivity and tact, at all times. They should have good judgement and patience, thinking clearly and reacting rationally under pressure. Appropriate training and development opportunities should be provided by the authority.</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8D0C31">
      <w:pPr>
        <w:numPr>
          <w:ilvl w:val="0"/>
          <w:numId w:val="3"/>
        </w:numPr>
        <w:spacing w:after="0" w:line="240" w:lineRule="auto"/>
        <w:jc w:val="both"/>
        <w:rPr>
          <w:rFonts w:ascii="Arial" w:eastAsia="Times New Roman" w:hAnsi="Arial" w:cs="Arial"/>
        </w:rPr>
      </w:pPr>
      <w:r w:rsidRPr="00641964">
        <w:rPr>
          <w:rFonts w:ascii="Arial" w:eastAsia="Times New Roman" w:hAnsi="Arial" w:cs="Arial"/>
        </w:rPr>
        <w:t>As described earlier, under the TMA 2004, enforcement authorities are responsible for considering any representations against PCNs. Therefore, authorities should make clear to CEOs that their job is to enforce the controls fairly with a view to achieving high levels of compliance. In practice</w:t>
      </w:r>
      <w:r w:rsidR="008D0C31">
        <w:rPr>
          <w:rFonts w:ascii="Arial" w:eastAsia="Times New Roman" w:hAnsi="Arial" w:cs="Arial"/>
        </w:rPr>
        <w:t>,</w:t>
      </w:r>
      <w:r w:rsidRPr="00641964">
        <w:rPr>
          <w:rFonts w:ascii="Arial" w:eastAsia="Times New Roman" w:hAnsi="Arial" w:cs="Arial"/>
        </w:rPr>
        <w:t xml:space="preserve"> this means that authorities need to ensure that all CEOs are:</w:t>
      </w:r>
    </w:p>
    <w:p w:rsidR="00641964" w:rsidRPr="00641964" w:rsidRDefault="00641964" w:rsidP="00490F30">
      <w:pPr>
        <w:numPr>
          <w:ilvl w:val="0"/>
          <w:numId w:val="5"/>
        </w:numPr>
        <w:spacing w:after="0" w:line="240" w:lineRule="auto"/>
        <w:jc w:val="both"/>
        <w:rPr>
          <w:rFonts w:ascii="Arial" w:eastAsia="Times New Roman" w:hAnsi="Arial" w:cs="Arial"/>
        </w:rPr>
      </w:pPr>
      <w:r w:rsidRPr="00641964">
        <w:rPr>
          <w:rFonts w:ascii="Arial" w:eastAsia="Times New Roman" w:hAnsi="Arial" w:cs="Arial"/>
        </w:rPr>
        <w:t>competent and willing</w:t>
      </w:r>
    </w:p>
    <w:p w:rsidR="00641964" w:rsidRPr="00641964" w:rsidRDefault="00641964" w:rsidP="00490F30">
      <w:pPr>
        <w:numPr>
          <w:ilvl w:val="0"/>
          <w:numId w:val="5"/>
        </w:numPr>
        <w:spacing w:after="0" w:line="240" w:lineRule="auto"/>
        <w:jc w:val="both"/>
        <w:rPr>
          <w:rFonts w:ascii="Arial" w:eastAsia="Times New Roman" w:hAnsi="Arial" w:cs="Arial"/>
        </w:rPr>
      </w:pPr>
      <w:r w:rsidRPr="00641964">
        <w:rPr>
          <w:rFonts w:ascii="Arial" w:eastAsia="Times New Roman" w:hAnsi="Arial" w:cs="Arial"/>
        </w:rPr>
        <w:t>supervised effectively</w:t>
      </w:r>
    </w:p>
    <w:p w:rsidR="00641964" w:rsidRDefault="00641964" w:rsidP="00490F30">
      <w:pPr>
        <w:numPr>
          <w:ilvl w:val="0"/>
          <w:numId w:val="5"/>
        </w:numPr>
        <w:spacing w:after="0" w:line="240" w:lineRule="auto"/>
        <w:jc w:val="both"/>
        <w:rPr>
          <w:rFonts w:ascii="Arial" w:eastAsia="Times New Roman" w:hAnsi="Arial" w:cs="Arial"/>
        </w:rPr>
      </w:pPr>
      <w:r w:rsidRPr="00641964">
        <w:rPr>
          <w:rFonts w:ascii="Arial" w:eastAsia="Times New Roman" w:hAnsi="Arial" w:cs="Arial"/>
        </w:rPr>
        <w:t>properly trained and clearly instructed about their conduct</w:t>
      </w:r>
    </w:p>
    <w:p w:rsidR="008D0C31" w:rsidRPr="00641964" w:rsidRDefault="008D0C31" w:rsidP="008D0C31">
      <w:pPr>
        <w:spacing w:after="0" w:line="240" w:lineRule="auto"/>
        <w:ind w:left="216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Due to the nature of their role, by recommendation of the Secretary of State, all CEOs should undergo a Disclosure and Barring Service checks (previously known as the Criminal Records Bureau checks), with regular monitoring once employed.  Authorities are also entitled to ask exempted questions under The Rehabilitation of Offenders Act 1974 (Exceptions) Order 1975.</w:t>
      </w:r>
    </w:p>
    <w:p w:rsidR="00641964" w:rsidRDefault="00641964" w:rsidP="00641964">
      <w:pPr>
        <w:spacing w:after="0" w:line="240" w:lineRule="auto"/>
        <w:ind w:left="1446"/>
        <w:jc w:val="both"/>
        <w:rPr>
          <w:rFonts w:ascii="Arial" w:eastAsia="Times New Roman" w:hAnsi="Arial" w:cs="Arial"/>
        </w:rPr>
      </w:pPr>
    </w:p>
    <w:p w:rsidR="008D0C31" w:rsidRDefault="008D0C31" w:rsidP="00641964">
      <w:pPr>
        <w:spacing w:after="0" w:line="240" w:lineRule="auto"/>
        <w:ind w:left="1446"/>
        <w:jc w:val="both"/>
        <w:rPr>
          <w:rFonts w:ascii="Arial" w:eastAsia="Times New Roman" w:hAnsi="Arial" w:cs="Arial"/>
        </w:rPr>
      </w:pPr>
    </w:p>
    <w:p w:rsidR="00BF5E13" w:rsidRPr="00641964" w:rsidRDefault="00BF5E13" w:rsidP="00641964">
      <w:pPr>
        <w:spacing w:after="0" w:line="240" w:lineRule="auto"/>
        <w:ind w:left="1446"/>
        <w:jc w:val="both"/>
        <w:rPr>
          <w:rFonts w:ascii="Arial" w:eastAsia="Times New Roman" w:hAnsi="Arial" w:cs="Arial"/>
        </w:rPr>
      </w:pPr>
    </w:p>
    <w:p w:rsidR="00641964" w:rsidRPr="00641964" w:rsidRDefault="00641964" w:rsidP="00641964">
      <w:pPr>
        <w:spacing w:after="0" w:line="240" w:lineRule="auto"/>
        <w:jc w:val="both"/>
        <w:rPr>
          <w:rFonts w:ascii="Arial" w:eastAsia="Times New Roman" w:hAnsi="Arial" w:cs="Arial"/>
          <w:b/>
        </w:rPr>
      </w:pPr>
      <w:r w:rsidRPr="00641964">
        <w:rPr>
          <w:rFonts w:ascii="Arial" w:eastAsia="Times New Roman" w:hAnsi="Arial" w:cs="Arial"/>
          <w:b/>
        </w:rPr>
        <w:t xml:space="preserve"> </w:t>
      </w:r>
      <w:r w:rsidRPr="00641964">
        <w:rPr>
          <w:rFonts w:ascii="Arial" w:eastAsia="Times New Roman" w:hAnsi="Arial" w:cs="Arial"/>
          <w:b/>
        </w:rPr>
        <w:tab/>
      </w:r>
    </w:p>
    <w:p w:rsidR="00641964" w:rsidRPr="00EB45DD" w:rsidRDefault="00641964" w:rsidP="00641964">
      <w:pPr>
        <w:spacing w:after="0" w:line="240" w:lineRule="auto"/>
        <w:jc w:val="both"/>
        <w:rPr>
          <w:rFonts w:ascii="Arial" w:eastAsia="Times New Roman" w:hAnsi="Arial" w:cs="Arial"/>
          <w:b/>
          <w:i/>
        </w:rPr>
      </w:pPr>
      <w:r w:rsidRPr="00EB45DD">
        <w:rPr>
          <w:rFonts w:ascii="Arial" w:eastAsia="Times New Roman" w:hAnsi="Arial" w:cs="Arial"/>
          <w:b/>
          <w:i/>
        </w:rPr>
        <w:lastRenderedPageBreak/>
        <w:tab/>
      </w:r>
      <w:r w:rsidRPr="00EB45DD">
        <w:rPr>
          <w:rFonts w:ascii="Arial" w:hAnsi="Arial" w:cs="Arial"/>
          <w:b/>
          <w:i/>
          <w:sz w:val="24"/>
        </w:rPr>
        <w:t>C.1 CEO Duties:</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main objective of a CEO should be to ensure CPE is observed and enforced in a fair, accurate and consistent manner. CEOs must comply with the national legislation that applies to all local authority staff.</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BB22C3" w:rsidP="00641964">
      <w:pPr>
        <w:numPr>
          <w:ilvl w:val="0"/>
          <w:numId w:val="3"/>
        </w:numPr>
        <w:spacing w:after="0" w:line="240" w:lineRule="auto"/>
        <w:jc w:val="both"/>
        <w:rPr>
          <w:rFonts w:ascii="Arial" w:eastAsia="Times New Roman" w:hAnsi="Arial" w:cs="Arial"/>
        </w:rPr>
      </w:pPr>
      <w:r>
        <w:rPr>
          <w:rFonts w:ascii="Arial" w:eastAsia="Times New Roman" w:hAnsi="Arial" w:cs="Arial"/>
        </w:rPr>
        <w:t>The main duties of a CEO on-</w:t>
      </w:r>
      <w:r w:rsidR="00641964" w:rsidRPr="00641964">
        <w:rPr>
          <w:rFonts w:ascii="Arial" w:eastAsia="Times New Roman" w:hAnsi="Arial" w:cs="Arial"/>
        </w:rPr>
        <w:t>street are:</w:t>
      </w:r>
    </w:p>
    <w:p w:rsidR="00641964" w:rsidRPr="00641964" w:rsidRDefault="00AE699B" w:rsidP="00490F30">
      <w:pPr>
        <w:numPr>
          <w:ilvl w:val="0"/>
          <w:numId w:val="6"/>
        </w:numPr>
        <w:spacing w:after="0" w:line="240" w:lineRule="auto"/>
        <w:jc w:val="both"/>
        <w:rPr>
          <w:rFonts w:ascii="Arial" w:eastAsia="Times New Roman" w:hAnsi="Arial" w:cs="Arial"/>
        </w:rPr>
      </w:pPr>
      <w:r>
        <w:rPr>
          <w:rFonts w:ascii="Arial" w:eastAsia="Times New Roman" w:hAnsi="Arial" w:cs="Arial"/>
        </w:rPr>
        <w:t>e</w:t>
      </w:r>
      <w:r w:rsidR="00641964" w:rsidRPr="00641964">
        <w:rPr>
          <w:rFonts w:ascii="Arial" w:eastAsia="Times New Roman" w:hAnsi="Arial" w:cs="Arial"/>
        </w:rPr>
        <w:t>nforcing parking regulations by serving PCNs where vehicles are parked in contravention of the restrictions</w:t>
      </w:r>
    </w:p>
    <w:p w:rsidR="00641964" w:rsidRPr="00641964" w:rsidRDefault="00AE699B" w:rsidP="00490F30">
      <w:pPr>
        <w:numPr>
          <w:ilvl w:val="0"/>
          <w:numId w:val="6"/>
        </w:numPr>
        <w:spacing w:after="0" w:line="240" w:lineRule="auto"/>
        <w:jc w:val="both"/>
        <w:rPr>
          <w:rFonts w:ascii="Arial" w:eastAsia="Times New Roman" w:hAnsi="Arial" w:cs="Arial"/>
        </w:rPr>
      </w:pPr>
      <w:r>
        <w:rPr>
          <w:rFonts w:ascii="Arial" w:eastAsia="Times New Roman" w:hAnsi="Arial" w:cs="Arial"/>
        </w:rPr>
        <w:t>l</w:t>
      </w:r>
      <w:r w:rsidR="00641964" w:rsidRPr="00641964">
        <w:rPr>
          <w:rFonts w:ascii="Arial" w:eastAsia="Times New Roman" w:hAnsi="Arial" w:cs="Arial"/>
        </w:rPr>
        <w:t xml:space="preserve">ogging all their daily activity in their hand-held computer (HHC) or pocket book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CEO duties will also include related activities such as:</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a</w:t>
      </w:r>
      <w:r w:rsidR="00641964" w:rsidRPr="00641964">
        <w:rPr>
          <w:rFonts w:ascii="Arial" w:eastAsia="Times New Roman" w:hAnsi="Arial" w:cs="Arial"/>
        </w:rPr>
        <w:t>ssisting the public as the first point of contact on-street, regarding minor parking enquiries and enforcement matters</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i</w:t>
      </w:r>
      <w:r w:rsidR="00641964" w:rsidRPr="00641964">
        <w:rPr>
          <w:rFonts w:ascii="Arial" w:eastAsia="Times New Roman" w:hAnsi="Arial" w:cs="Arial"/>
        </w:rPr>
        <w:t xml:space="preserve">nspecting parking equipment such as payment machines and reporting any faults observed </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c</w:t>
      </w:r>
      <w:r w:rsidR="00641964" w:rsidRPr="00641964">
        <w:rPr>
          <w:rFonts w:ascii="Arial" w:eastAsia="Times New Roman" w:hAnsi="Arial" w:cs="Arial"/>
        </w:rPr>
        <w:t>hecking and reporting defective traffic signs and road markings including signs that are missing, obscured or damaged and broken or faded road markings</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p</w:t>
      </w:r>
      <w:r w:rsidR="00641964" w:rsidRPr="00641964">
        <w:rPr>
          <w:rFonts w:ascii="Arial" w:eastAsia="Times New Roman" w:hAnsi="Arial" w:cs="Arial"/>
        </w:rPr>
        <w:t>roviding witness statements for non-service of a PCN due to obstruction, threats of violence or  vehicle drive-</w:t>
      </w:r>
      <w:proofErr w:type="spellStart"/>
      <w:r w:rsidR="00641964" w:rsidRPr="00641964">
        <w:rPr>
          <w:rFonts w:ascii="Arial" w:eastAsia="Times New Roman" w:hAnsi="Arial" w:cs="Arial"/>
        </w:rPr>
        <w:t>aways</w:t>
      </w:r>
      <w:proofErr w:type="spellEnd"/>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p</w:t>
      </w:r>
      <w:r w:rsidR="00641964" w:rsidRPr="00641964">
        <w:rPr>
          <w:rFonts w:ascii="Arial" w:eastAsia="Times New Roman" w:hAnsi="Arial" w:cs="Arial"/>
        </w:rPr>
        <w:t>roviding witness statements for a parking adjudicator when deciding on a written appeal from a motorist</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here appropriate, appearing before a parking adjudicator</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r</w:t>
      </w:r>
      <w:r w:rsidR="00641964" w:rsidRPr="00641964">
        <w:rPr>
          <w:rFonts w:ascii="Arial" w:eastAsia="Times New Roman" w:hAnsi="Arial" w:cs="Arial"/>
        </w:rPr>
        <w:t xml:space="preserve">ecommending priority cases for </w:t>
      </w:r>
      <w:r w:rsidR="00BA43F0">
        <w:rPr>
          <w:rFonts w:ascii="Arial" w:eastAsia="Times New Roman" w:hAnsi="Arial" w:cs="Arial"/>
        </w:rPr>
        <w:t>clamping</w:t>
      </w:r>
      <w:r w:rsidR="00BA43F0" w:rsidRPr="00641964">
        <w:rPr>
          <w:rFonts w:ascii="Arial" w:eastAsia="Times New Roman" w:hAnsi="Arial" w:cs="Arial"/>
        </w:rPr>
        <w:t xml:space="preserve"> </w:t>
      </w:r>
      <w:r w:rsidR="00641964" w:rsidRPr="00641964">
        <w:rPr>
          <w:rFonts w:ascii="Arial" w:eastAsia="Times New Roman" w:hAnsi="Arial" w:cs="Arial"/>
        </w:rPr>
        <w:t xml:space="preserve">or removal of vehicles, in accordance with local policies </w:t>
      </w:r>
    </w:p>
    <w:p w:rsidR="00641964" w:rsidRPr="00641964" w:rsidRDefault="00AE699B" w:rsidP="00490F30">
      <w:pPr>
        <w:numPr>
          <w:ilvl w:val="0"/>
          <w:numId w:val="7"/>
        </w:numPr>
        <w:spacing w:after="0" w:line="240" w:lineRule="auto"/>
        <w:jc w:val="both"/>
        <w:rPr>
          <w:rFonts w:ascii="Arial" w:eastAsia="Times New Roman" w:hAnsi="Arial" w:cs="Arial"/>
        </w:rPr>
      </w:pPr>
      <w:r>
        <w:rPr>
          <w:rFonts w:ascii="Arial" w:eastAsia="Times New Roman" w:hAnsi="Arial" w:cs="Arial"/>
        </w:rPr>
        <w:t>r</w:t>
      </w:r>
      <w:r w:rsidR="00641964" w:rsidRPr="00641964">
        <w:rPr>
          <w:rFonts w:ascii="Arial" w:eastAsia="Times New Roman" w:hAnsi="Arial" w:cs="Arial"/>
        </w:rPr>
        <w:t>eporting suspected Blue Badge abuse</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TMA 2004 encourages authorities to take a comprehensive approach to traffic management and use parking policies and their enforcement as part of this rather than an isolated activity. The Secretary of State’s view is that CEOs should only be used for duties related to those road traffic contraventions that their authority is responsible for enforcing. If CEOs have time, the authority may wish to consider asking them to carry out tasks such as the following:</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informing the police of criminal parking activity</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reporting suspected abandoned vehicles</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putting in place and removing suspension notices</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checking that shops selling parking vouchers have adequate stocks</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reporting on changes in parking patterns</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assisting with on-street enforcement surveys</w:t>
      </w:r>
    </w:p>
    <w:p w:rsidR="00641964" w:rsidRPr="00641964" w:rsidRDefault="00641964" w:rsidP="00490F30">
      <w:pPr>
        <w:numPr>
          <w:ilvl w:val="0"/>
          <w:numId w:val="8"/>
        </w:numPr>
        <w:spacing w:after="0" w:line="240" w:lineRule="auto"/>
        <w:jc w:val="both"/>
        <w:rPr>
          <w:rFonts w:ascii="Arial" w:eastAsia="Times New Roman" w:hAnsi="Arial" w:cs="Arial"/>
        </w:rPr>
      </w:pPr>
      <w:r w:rsidRPr="00641964">
        <w:rPr>
          <w:rFonts w:ascii="Arial" w:eastAsia="Times New Roman" w:hAnsi="Arial" w:cs="Arial"/>
        </w:rPr>
        <w:t>checking that non-mobile objects in parking places (for example, skips) are in compliance with the authority’s licence</w:t>
      </w:r>
    </w:p>
    <w:p w:rsidR="00641964" w:rsidRPr="00641964" w:rsidRDefault="00641964" w:rsidP="00641964">
      <w:pPr>
        <w:spacing w:after="0" w:line="240" w:lineRule="auto"/>
        <w:ind w:left="2166"/>
        <w:jc w:val="both"/>
        <w:rPr>
          <w:rFonts w:ascii="Arial" w:eastAsia="Times New Roman" w:hAnsi="Arial" w:cs="Arial"/>
        </w:rPr>
      </w:pPr>
      <w:r w:rsidRPr="00641964">
        <w:rPr>
          <w:rFonts w:ascii="Arial" w:eastAsia="Times New Roman" w:hAnsi="Arial" w:cs="Arial"/>
        </w:rPr>
        <w:t xml:space="preserve"> </w:t>
      </w: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important that these supplementary duties do not compromise the ability of the CEO to perform their principle enforcement duties. </w:t>
      </w:r>
    </w:p>
    <w:p w:rsidR="00BA43F0" w:rsidRDefault="00BA43F0" w:rsidP="007B0DC1">
      <w:pPr>
        <w:spacing w:after="0" w:line="240" w:lineRule="auto"/>
        <w:ind w:left="1446"/>
        <w:jc w:val="both"/>
        <w:rPr>
          <w:rFonts w:ascii="Arial" w:eastAsia="Times New Roman" w:hAnsi="Arial" w:cs="Arial"/>
        </w:rPr>
      </w:pPr>
    </w:p>
    <w:p w:rsidR="00BA43F0" w:rsidRPr="00641964" w:rsidRDefault="00BA43F0" w:rsidP="00641964">
      <w:pPr>
        <w:numPr>
          <w:ilvl w:val="0"/>
          <w:numId w:val="3"/>
        </w:numPr>
        <w:spacing w:after="0" w:line="240" w:lineRule="auto"/>
        <w:jc w:val="both"/>
        <w:rPr>
          <w:rFonts w:ascii="Arial" w:eastAsia="Times New Roman" w:hAnsi="Arial" w:cs="Arial"/>
        </w:rPr>
      </w:pPr>
      <w:r>
        <w:rPr>
          <w:rFonts w:ascii="Arial" w:eastAsia="Times New Roman" w:hAnsi="Arial" w:cs="Arial"/>
        </w:rPr>
        <w:t xml:space="preserve">Under provisions set out in the London Local Authorities and Transport for London Act 2008, CEOs may remove anything which </w:t>
      </w:r>
      <w:r w:rsidR="00BF5E13">
        <w:rPr>
          <w:rFonts w:ascii="Arial" w:eastAsia="Times New Roman" w:hAnsi="Arial" w:cs="Arial"/>
        </w:rPr>
        <w:t>obscures</w:t>
      </w:r>
      <w:r>
        <w:rPr>
          <w:rFonts w:ascii="Arial" w:eastAsia="Times New Roman" w:hAnsi="Arial" w:cs="Arial"/>
        </w:rPr>
        <w:t xml:space="preserve"> a </w:t>
      </w:r>
      <w:r w:rsidR="00E84EC3">
        <w:rPr>
          <w:rFonts w:ascii="Arial" w:eastAsia="Times New Roman" w:hAnsi="Arial" w:cs="Arial"/>
        </w:rPr>
        <w:t xml:space="preserve">vehicle </w:t>
      </w:r>
      <w:r>
        <w:rPr>
          <w:rFonts w:ascii="Arial" w:eastAsia="Times New Roman" w:hAnsi="Arial" w:cs="Arial"/>
        </w:rPr>
        <w:t xml:space="preserve">registration mark or part of a </w:t>
      </w:r>
      <w:r w:rsidR="00FE501C">
        <w:rPr>
          <w:rFonts w:ascii="Arial" w:eastAsia="Times New Roman" w:hAnsi="Arial" w:cs="Arial"/>
        </w:rPr>
        <w:t>registration mark</w:t>
      </w:r>
      <w:r>
        <w:rPr>
          <w:rFonts w:ascii="Arial" w:eastAsia="Times New Roman" w:hAnsi="Arial" w:cs="Arial"/>
        </w:rPr>
        <w:t xml:space="preserve"> fixed on a vehicle. This will include covers.</w:t>
      </w:r>
    </w:p>
    <w:p w:rsidR="00C14673" w:rsidRDefault="00C1467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BF5E13" w:rsidRDefault="00BF5E13" w:rsidP="00641964">
      <w:pPr>
        <w:spacing w:after="0" w:line="240" w:lineRule="auto"/>
        <w:jc w:val="both"/>
        <w:rPr>
          <w:rFonts w:ascii="Arial" w:eastAsia="Times New Roman" w:hAnsi="Arial" w:cs="Arial"/>
          <w:b/>
        </w:rPr>
      </w:pPr>
    </w:p>
    <w:p w:rsidR="00C14673" w:rsidRPr="00641964" w:rsidRDefault="00C14673" w:rsidP="00641964">
      <w:pPr>
        <w:spacing w:after="0" w:line="240" w:lineRule="auto"/>
        <w:jc w:val="both"/>
        <w:rPr>
          <w:rFonts w:ascii="Arial" w:eastAsia="Times New Roman" w:hAnsi="Arial" w:cs="Arial"/>
          <w:b/>
        </w:rPr>
      </w:pPr>
    </w:p>
    <w:p w:rsidR="00641964" w:rsidRPr="00EB45DD"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rPr>
        <w:lastRenderedPageBreak/>
        <w:tab/>
      </w:r>
      <w:r w:rsidRPr="00EB45DD">
        <w:rPr>
          <w:rFonts w:ascii="Arial" w:eastAsia="Times New Roman" w:hAnsi="Arial" w:cs="Arial"/>
          <w:b/>
          <w:i/>
          <w:sz w:val="24"/>
          <w:szCs w:val="24"/>
        </w:rPr>
        <w:t>C.2 Discretion:</w:t>
      </w:r>
    </w:p>
    <w:p w:rsidR="00641964" w:rsidRPr="00641964" w:rsidRDefault="00641964" w:rsidP="00641964">
      <w:pPr>
        <w:spacing w:after="0" w:line="240" w:lineRule="auto"/>
        <w:jc w:val="both"/>
        <w:rPr>
          <w:rFonts w:ascii="Arial" w:eastAsia="Times New Roman" w:hAnsi="Arial" w:cs="Arial"/>
        </w:rPr>
      </w:pPr>
    </w:p>
    <w:p w:rsidR="00BF5E13"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Enforcement authorities may wish to set out certain situations when a CEO should not issue a PCN. For example, an enforcement authority may wish to consider issuing a verbal warning rather than a PCN to a driver who has committed a minor contravention and is still with, or returns to, the vehicle before a PCN has been issued. </w:t>
      </w:r>
    </w:p>
    <w:p w:rsidR="00641964" w:rsidRPr="00641964" w:rsidRDefault="00641964" w:rsidP="008D0C31">
      <w:pPr>
        <w:spacing w:after="0" w:line="240" w:lineRule="auto"/>
        <w:ind w:left="1446"/>
        <w:jc w:val="both"/>
        <w:rPr>
          <w:rFonts w:ascii="Arial" w:eastAsia="Times New Roman" w:hAnsi="Arial" w:cs="Arial"/>
        </w:rPr>
      </w:pPr>
      <w:r w:rsidRPr="00641964">
        <w:rPr>
          <w:rFonts w:ascii="Arial" w:eastAsia="Times New Roman" w:hAnsi="Arial" w:cs="Arial"/>
        </w:rPr>
        <w:t xml:space="preserve">The enforcement authority should have clear policies, instructions and training for CEOs on how to exercise such powers. These policies should form the basis for staff training and should be published. </w:t>
      </w:r>
    </w:p>
    <w:p w:rsidR="00C14673" w:rsidRDefault="00641964" w:rsidP="00641964">
      <w:pPr>
        <w:spacing w:after="0" w:line="240" w:lineRule="auto"/>
        <w:jc w:val="both"/>
        <w:rPr>
          <w:rFonts w:ascii="Arial" w:eastAsia="Times New Roman" w:hAnsi="Arial" w:cs="Arial"/>
          <w:b/>
          <w:sz w:val="24"/>
          <w:szCs w:val="24"/>
        </w:rPr>
      </w:pPr>
      <w:r w:rsidRPr="00641964">
        <w:rPr>
          <w:rFonts w:ascii="Arial" w:eastAsia="Times New Roman" w:hAnsi="Arial" w:cs="Arial"/>
          <w:b/>
          <w:sz w:val="24"/>
          <w:szCs w:val="24"/>
        </w:rPr>
        <w:tab/>
      </w:r>
    </w:p>
    <w:p w:rsidR="00641964" w:rsidRPr="00EB45DD" w:rsidRDefault="00C14673"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sz w:val="24"/>
          <w:szCs w:val="24"/>
        </w:rPr>
        <w:tab/>
      </w:r>
      <w:r w:rsidR="00641964" w:rsidRPr="00EB45DD">
        <w:rPr>
          <w:rFonts w:ascii="Arial" w:eastAsia="Times New Roman" w:hAnsi="Arial" w:cs="Arial"/>
          <w:b/>
          <w:i/>
          <w:sz w:val="24"/>
          <w:szCs w:val="24"/>
        </w:rPr>
        <w:t>C.3 Training:</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should recognise the importance of the role of the CEO, ensuring that suitable personnel are recruited and provided with appropriate training, equipment, guidance and supervision.</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CEOs should be adequately trained to enforce civil parking fairly, accurately and consistently. It is also recommended that authorities provide supervised on-street training to familiarise CEOs with the area and any special parking provisions. </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Enforcement authorities should make sure that CEOs understand all relevant exemptions, such as those applying to diplomatic vehicles and Blue Badges issued to disabled people. CEOs should be aware of their powers to inspect Blue Badges and the sensitivity required should they need to exercise them. It is recommended that all CEOs achieve minimum standards through recognised training courses.</w:t>
      </w:r>
    </w:p>
    <w:p w:rsidR="00641964" w:rsidRPr="00641964" w:rsidRDefault="00641964" w:rsidP="00641964">
      <w:pPr>
        <w:spacing w:after="0" w:line="240" w:lineRule="auto"/>
        <w:ind w:left="1446"/>
        <w:jc w:val="both"/>
        <w:rPr>
          <w:rFonts w:ascii="Arial" w:eastAsia="Times New Roman" w:hAnsi="Arial" w:cs="Arial"/>
        </w:rPr>
      </w:pPr>
    </w:p>
    <w:p w:rsidR="00641964" w:rsidRPr="00CA6F72" w:rsidRDefault="00641964" w:rsidP="00BA43F0">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There are formal qualifications for CEOs which include the Level 2 Award for Parking Enforcement Officers Qualifications and Credit Framework (QCF)</w:t>
      </w:r>
      <w:r w:rsidR="00BA43F0">
        <w:rPr>
          <w:rFonts w:ascii="Arial" w:eastAsia="Times New Roman" w:hAnsi="Arial" w:cs="Arial"/>
        </w:rPr>
        <w:t>,</w:t>
      </w:r>
      <w:r w:rsidRPr="00641964">
        <w:rPr>
          <w:rFonts w:ascii="Arial" w:eastAsia="Times New Roman" w:hAnsi="Arial" w:cs="Arial"/>
        </w:rPr>
        <w:t xml:space="preserve"> which is the new credit transfer system replacing the National Qualification Framework (NQF).</w:t>
      </w:r>
      <w:r w:rsidR="00BA43F0">
        <w:rPr>
          <w:rFonts w:ascii="Arial" w:eastAsia="Times New Roman" w:hAnsi="Arial" w:cs="Arial"/>
        </w:rPr>
        <w:t xml:space="preserve"> </w:t>
      </w:r>
      <w:r w:rsidRPr="00BA43F0">
        <w:rPr>
          <w:rFonts w:ascii="Arial" w:eastAsia="Times New Roman" w:hAnsi="Arial" w:cs="Arial"/>
        </w:rPr>
        <w:t>It recognises qualifications and units by awarding credits and Level 2 National Vocational Qualificati</w:t>
      </w:r>
      <w:r w:rsidRPr="00CA6F72">
        <w:rPr>
          <w:rFonts w:ascii="Arial" w:eastAsia="Times New Roman" w:hAnsi="Arial" w:cs="Arial"/>
        </w:rPr>
        <w:t>ons (NVQ) Certificate in Controlling Parking Areas.</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Training should equip CEOs with the interpersonal, conflict resolution and oral communication skills they need to perform their role effectively and without undue stress or personal danger. Training should be </w:t>
      </w:r>
      <w:r w:rsidR="00BA43F0" w:rsidRPr="00641964">
        <w:rPr>
          <w:rFonts w:ascii="Arial" w:eastAsia="Times New Roman" w:hAnsi="Arial" w:cs="Arial"/>
        </w:rPr>
        <w:t>on going</w:t>
      </w:r>
      <w:r w:rsidRPr="00641964">
        <w:rPr>
          <w:rFonts w:ascii="Arial" w:eastAsia="Times New Roman" w:hAnsi="Arial" w:cs="Arial"/>
        </w:rPr>
        <w:t xml:space="preserve"> based on existing qualifications and tailored with local needs and policies.</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Training for CEOs should also cover:</w:t>
      </w:r>
    </w:p>
    <w:p w:rsidR="00641964" w:rsidRPr="00641964" w:rsidRDefault="00641964" w:rsidP="00490F30">
      <w:pPr>
        <w:numPr>
          <w:ilvl w:val="0"/>
          <w:numId w:val="21"/>
        </w:numPr>
        <w:spacing w:after="0" w:line="240" w:lineRule="auto"/>
        <w:jc w:val="both"/>
        <w:rPr>
          <w:rFonts w:ascii="Arial" w:eastAsia="Times New Roman" w:hAnsi="Arial" w:cs="Arial"/>
        </w:rPr>
      </w:pPr>
      <w:r w:rsidRPr="00641964">
        <w:rPr>
          <w:rFonts w:ascii="Arial" w:eastAsia="Times New Roman" w:hAnsi="Arial" w:cs="Arial"/>
        </w:rPr>
        <w:t>introduction to the role and duties of CEOs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understanding the legal foundation and objectives of CPE</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how the system works in practice</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types of permitted and restricted parking</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role of the police and parking offences that remain their sole responsibility</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types of civil parking contraventions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PCN, including the information it must contain, standard contravention codes</w:t>
      </w:r>
      <w:r w:rsidR="00BA43F0">
        <w:rPr>
          <w:rFonts w:ascii="Arial" w:eastAsia="Times New Roman" w:hAnsi="Arial" w:cs="Arial"/>
        </w:rPr>
        <w:t>,</w:t>
      </w:r>
      <w:r w:rsidRPr="00641964">
        <w:rPr>
          <w:rFonts w:ascii="Arial" w:eastAsia="Times New Roman" w:hAnsi="Arial" w:cs="Arial"/>
        </w:rPr>
        <w:t xml:space="preserve"> optional suffixes and additional details for use by the authority if a penalty charge is disputed</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difference between higher and lower level PCN contraventions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waivers, exemptions and dispensations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exemptions for vehicles displaying a Blue Badge, how the nationwide scheme works and an awareness of the problems faced by disabled people</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provisions on loading and unloading</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provisions on picking up and setting down</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vehicle registration system, including foreign and diplomatic registrations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use of pocket books, including use of standard characters, abbreviations and how to deal with errors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lastRenderedPageBreak/>
        <w:t>use of HHC, including daily test routines, recording data accurately and rectifying common faults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use of PCN printing equipment, whether integrated within the HHC or a separate unit, including changing paper/batteries and minor maintenance</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use of digital cameras, whether integrated within the HHC or separate units, including how to take digital photographs  that are relevant and of good quality for use as supporting evidence</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use of communication devices and the phonetic alphabet</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requirements concerning uniforms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PCNs not served due to  violence, threat of violence, obstruction or drive-</w:t>
      </w:r>
      <w:proofErr w:type="spellStart"/>
      <w:r w:rsidRPr="00641964">
        <w:rPr>
          <w:rFonts w:ascii="Arial" w:eastAsia="Times New Roman" w:hAnsi="Arial" w:cs="Arial"/>
        </w:rPr>
        <w:t>aways</w:t>
      </w:r>
      <w:proofErr w:type="spellEnd"/>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use of verbal warnings</w:t>
      </w:r>
    </w:p>
    <w:p w:rsidR="00641964" w:rsidRPr="00641964" w:rsidRDefault="00BA43F0" w:rsidP="00490F30">
      <w:pPr>
        <w:numPr>
          <w:ilvl w:val="0"/>
          <w:numId w:val="9"/>
        </w:numPr>
        <w:spacing w:after="0" w:line="240" w:lineRule="auto"/>
        <w:jc w:val="both"/>
        <w:rPr>
          <w:rFonts w:ascii="Arial" w:eastAsia="Times New Roman" w:hAnsi="Arial" w:cs="Arial"/>
        </w:rPr>
      </w:pPr>
      <w:r>
        <w:rPr>
          <w:rFonts w:ascii="Arial" w:eastAsia="Times New Roman" w:hAnsi="Arial" w:cs="Arial"/>
        </w:rPr>
        <w:t>o</w:t>
      </w:r>
      <w:r w:rsidR="00641964" w:rsidRPr="00641964">
        <w:rPr>
          <w:rFonts w:ascii="Arial" w:eastAsia="Times New Roman" w:hAnsi="Arial" w:cs="Arial"/>
        </w:rPr>
        <w:t>n-street patrol methods, including both general principles and specific advice on enforcing different types of parking control (such as loading only</w:t>
      </w:r>
      <w:r w:rsidR="00463848">
        <w:rPr>
          <w:rFonts w:ascii="Arial" w:eastAsia="Times New Roman" w:hAnsi="Arial" w:cs="Arial"/>
        </w:rPr>
        <w:t xml:space="preserve"> </w:t>
      </w:r>
      <w:r w:rsidR="00641964" w:rsidRPr="00641964">
        <w:rPr>
          <w:rFonts w:ascii="Arial" w:eastAsia="Times New Roman" w:hAnsi="Arial" w:cs="Arial"/>
        </w:rPr>
        <w:t>restrictions, permitted parking at parking meters)</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 xml:space="preserve">customer care, including conflict management </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emergency procedures and personal security</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nee</w:t>
      </w:r>
      <w:r w:rsidR="00463848">
        <w:rPr>
          <w:rFonts w:ascii="Arial" w:eastAsia="Times New Roman" w:hAnsi="Arial" w:cs="Arial"/>
        </w:rPr>
        <w:t>d to operate within the law and</w:t>
      </w:r>
      <w:r w:rsidRPr="00641964">
        <w:rPr>
          <w:rFonts w:ascii="Arial" w:eastAsia="Times New Roman" w:hAnsi="Arial" w:cs="Arial"/>
        </w:rPr>
        <w:t xml:space="preserve"> in particular, not to break traffic regulations whilst enforcing them</w:t>
      </w:r>
    </w:p>
    <w:p w:rsidR="00641964" w:rsidRPr="00641964" w:rsidRDefault="00641964" w:rsidP="00490F30">
      <w:pPr>
        <w:numPr>
          <w:ilvl w:val="0"/>
          <w:numId w:val="9"/>
        </w:numPr>
        <w:spacing w:after="0" w:line="240" w:lineRule="auto"/>
        <w:jc w:val="both"/>
        <w:rPr>
          <w:rFonts w:ascii="Arial" w:eastAsia="Times New Roman" w:hAnsi="Arial" w:cs="Arial"/>
        </w:rPr>
      </w:pPr>
      <w:r w:rsidRPr="00641964">
        <w:rPr>
          <w:rFonts w:ascii="Arial" w:eastAsia="Times New Roman" w:hAnsi="Arial" w:cs="Arial"/>
        </w:rPr>
        <w:t>the adjudication service, including the preparation of witness statements</w:t>
      </w:r>
    </w:p>
    <w:p w:rsidR="00641964" w:rsidRPr="00641964" w:rsidRDefault="00641964" w:rsidP="00641964">
      <w:pPr>
        <w:spacing w:after="0" w:line="240" w:lineRule="auto"/>
        <w:ind w:left="216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CEOs will also need training in the procedures drawn up by their employing authority, including:</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 xml:space="preserve">discretionary exemptions, waivers and dispensations </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other special exemptions</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observation periods</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mitigating circumstances and other matters which require CEOs to use their judgement</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 xml:space="preserve">liaising with other parts of the enforcement operation, such as </w:t>
      </w:r>
      <w:r w:rsidR="00BA43F0">
        <w:rPr>
          <w:rFonts w:ascii="Arial" w:eastAsia="Times New Roman" w:hAnsi="Arial" w:cs="Arial"/>
        </w:rPr>
        <w:t>clamping</w:t>
      </w:r>
      <w:r w:rsidRPr="00641964">
        <w:rPr>
          <w:rFonts w:ascii="Arial" w:eastAsia="Times New Roman" w:hAnsi="Arial" w:cs="Arial"/>
        </w:rPr>
        <w:t xml:space="preserve"> or removal teams, or the PCN processing unit</w:t>
      </w:r>
    </w:p>
    <w:p w:rsidR="00641964" w:rsidRPr="00641964" w:rsidRDefault="00641964" w:rsidP="00490F30">
      <w:pPr>
        <w:numPr>
          <w:ilvl w:val="0"/>
          <w:numId w:val="10"/>
        </w:numPr>
        <w:spacing w:after="0" w:line="240" w:lineRule="auto"/>
        <w:jc w:val="both"/>
        <w:rPr>
          <w:rFonts w:ascii="Arial" w:eastAsia="Times New Roman" w:hAnsi="Arial" w:cs="Arial"/>
        </w:rPr>
      </w:pPr>
      <w:r w:rsidRPr="00641964">
        <w:rPr>
          <w:rFonts w:ascii="Arial" w:eastAsia="Times New Roman" w:hAnsi="Arial" w:cs="Arial"/>
        </w:rPr>
        <w:t>liaising with the police and traffic wardens to deal</w:t>
      </w:r>
      <w:r w:rsidR="00463848">
        <w:rPr>
          <w:rFonts w:ascii="Arial" w:eastAsia="Times New Roman" w:hAnsi="Arial" w:cs="Arial"/>
        </w:rPr>
        <w:t xml:space="preserve"> with illegally parked vehicles</w:t>
      </w:r>
    </w:p>
    <w:p w:rsidR="00641964" w:rsidRPr="00641964" w:rsidRDefault="00463848" w:rsidP="00490F30">
      <w:pPr>
        <w:numPr>
          <w:ilvl w:val="0"/>
          <w:numId w:val="10"/>
        </w:numPr>
        <w:spacing w:after="0" w:line="240" w:lineRule="auto"/>
        <w:jc w:val="both"/>
        <w:rPr>
          <w:rFonts w:ascii="Arial" w:eastAsia="Times New Roman" w:hAnsi="Arial" w:cs="Arial"/>
        </w:rPr>
      </w:pPr>
      <w:r>
        <w:rPr>
          <w:rFonts w:ascii="Arial" w:eastAsia="Times New Roman" w:hAnsi="Arial" w:cs="Arial"/>
        </w:rPr>
        <w:t>complaints from</w:t>
      </w:r>
      <w:r w:rsidR="00641964" w:rsidRPr="00641964">
        <w:rPr>
          <w:rFonts w:ascii="Arial" w:eastAsia="Times New Roman" w:hAnsi="Arial" w:cs="Arial"/>
        </w:rPr>
        <w:t xml:space="preserve"> members of the public</w:t>
      </w:r>
    </w:p>
    <w:p w:rsidR="00641964" w:rsidRPr="00FE501C" w:rsidRDefault="00641964" w:rsidP="00490F30">
      <w:pPr>
        <w:numPr>
          <w:ilvl w:val="0"/>
          <w:numId w:val="10"/>
        </w:numPr>
        <w:spacing w:after="0" w:line="240" w:lineRule="auto"/>
        <w:jc w:val="both"/>
        <w:rPr>
          <w:rFonts w:ascii="Arial" w:eastAsia="Times New Roman" w:hAnsi="Arial" w:cs="Arial"/>
        </w:rPr>
      </w:pPr>
      <w:r w:rsidRPr="00FE501C">
        <w:rPr>
          <w:rFonts w:ascii="Arial" w:eastAsia="Times New Roman" w:hAnsi="Arial" w:cs="Arial"/>
        </w:rPr>
        <w:t>other aspects of enforcement specific to the authority, such as type of HHC used, standards expected of CEOs and type of voucher, parking meter and pay-and-display machine</w:t>
      </w:r>
      <w:r w:rsidR="00CA6F72" w:rsidRPr="00FE501C">
        <w:rPr>
          <w:rFonts w:ascii="Arial" w:eastAsia="Times New Roman" w:hAnsi="Arial" w:cs="Arial"/>
        </w:rPr>
        <w:t>s</w:t>
      </w:r>
      <w:r w:rsidRPr="00FE501C">
        <w:rPr>
          <w:rFonts w:ascii="Arial" w:eastAsia="Times New Roman" w:hAnsi="Arial" w:cs="Arial"/>
        </w:rPr>
        <w:t xml:space="preserve"> used</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CEOs will need further training if they work for an authority that operates a vehicle </w:t>
      </w:r>
      <w:r w:rsidR="00BA43F0">
        <w:rPr>
          <w:rFonts w:ascii="Arial" w:eastAsia="Times New Roman" w:hAnsi="Arial" w:cs="Arial"/>
        </w:rPr>
        <w:t>clamping</w:t>
      </w:r>
      <w:r w:rsidRPr="00641964">
        <w:rPr>
          <w:rFonts w:ascii="Arial" w:eastAsia="Times New Roman" w:hAnsi="Arial" w:cs="Arial"/>
        </w:rPr>
        <w:t xml:space="preserve"> or removal service, as will the vehicle </w:t>
      </w:r>
      <w:r w:rsidR="00BA43F0">
        <w:rPr>
          <w:rFonts w:ascii="Arial" w:eastAsia="Times New Roman" w:hAnsi="Arial" w:cs="Arial"/>
        </w:rPr>
        <w:t>clamping</w:t>
      </w:r>
      <w:r w:rsidRPr="00641964">
        <w:rPr>
          <w:rFonts w:ascii="Arial" w:eastAsia="Times New Roman" w:hAnsi="Arial" w:cs="Arial"/>
        </w:rPr>
        <w:t xml:space="preserve"> and removal staff themselves. </w:t>
      </w:r>
    </w:p>
    <w:p w:rsidR="00641964" w:rsidRPr="00641964" w:rsidRDefault="00641964" w:rsidP="00641964">
      <w:pPr>
        <w:spacing w:after="0" w:line="240" w:lineRule="auto"/>
        <w:jc w:val="both"/>
        <w:rPr>
          <w:rFonts w:ascii="Arial" w:eastAsia="Times New Roman" w:hAnsi="Arial" w:cs="Arial"/>
          <w:b/>
        </w:rPr>
      </w:pPr>
    </w:p>
    <w:p w:rsidR="00641964" w:rsidRPr="00EB45DD"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rPr>
        <w:tab/>
      </w:r>
      <w:r w:rsidRPr="00EB45DD">
        <w:rPr>
          <w:rFonts w:ascii="Arial" w:eastAsia="Times New Roman" w:hAnsi="Arial" w:cs="Arial"/>
          <w:b/>
          <w:i/>
          <w:sz w:val="24"/>
          <w:szCs w:val="24"/>
        </w:rPr>
        <w:t>C.4 Uniform Requirements:</w:t>
      </w:r>
    </w:p>
    <w:p w:rsidR="00641964" w:rsidRPr="00641964" w:rsidRDefault="00641964" w:rsidP="00641964">
      <w:pPr>
        <w:spacing w:after="0" w:line="240" w:lineRule="auto"/>
        <w:jc w:val="both"/>
        <w:rPr>
          <w:rFonts w:ascii="Arial" w:eastAsia="Times New Roman" w:hAnsi="Arial" w:cs="Arial"/>
          <w:b/>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CEOs must wear a clearly identifiable uniform. This should be readily distinguishable from those worn by the police and traffic wardens, but still allow easy public recognition. </w:t>
      </w:r>
    </w:p>
    <w:p w:rsidR="00641964" w:rsidRPr="00641964" w:rsidRDefault="00641964" w:rsidP="00641964">
      <w:pPr>
        <w:spacing w:after="0" w:line="240" w:lineRule="auto"/>
        <w:ind w:left="1446"/>
        <w:jc w:val="both"/>
        <w:rPr>
          <w:rFonts w:ascii="Arial" w:eastAsia="Times New Roman" w:hAnsi="Arial" w:cs="Arial"/>
        </w:rPr>
      </w:pPr>
    </w:p>
    <w:p w:rsidR="00553139" w:rsidRDefault="00641964" w:rsidP="00553139">
      <w:pPr>
        <w:numPr>
          <w:ilvl w:val="0"/>
          <w:numId w:val="3"/>
        </w:numPr>
        <w:spacing w:after="0" w:line="240" w:lineRule="auto"/>
        <w:jc w:val="both"/>
        <w:rPr>
          <w:rFonts w:ascii="Arial" w:eastAsia="Times New Roman" w:hAnsi="Arial" w:cs="Arial"/>
        </w:rPr>
      </w:pPr>
      <w:r w:rsidRPr="00641964">
        <w:rPr>
          <w:rFonts w:ascii="Arial" w:eastAsia="Times New Roman" w:hAnsi="Arial" w:cs="Arial"/>
        </w:rPr>
        <w:t>Under the provisions of the TMA 2004, in London, the Mayor of London provides guidance governing the uniforms to be worn by CEOs. The current requirements are:</w:t>
      </w:r>
    </w:p>
    <w:p w:rsidR="00553139" w:rsidRPr="00553139" w:rsidRDefault="00641964" w:rsidP="00490F30">
      <w:pPr>
        <w:pStyle w:val="ListParagraph"/>
        <w:numPr>
          <w:ilvl w:val="0"/>
          <w:numId w:val="33"/>
        </w:numPr>
        <w:jc w:val="both"/>
        <w:rPr>
          <w:sz w:val="22"/>
          <w:szCs w:val="22"/>
        </w:rPr>
      </w:pPr>
      <w:r w:rsidRPr="00553139">
        <w:rPr>
          <w:sz w:val="22"/>
          <w:szCs w:val="22"/>
        </w:rPr>
        <w:t>clear identification that the wearer is a CEO</w:t>
      </w:r>
    </w:p>
    <w:p w:rsidR="00553139" w:rsidRPr="00553139" w:rsidRDefault="00641964" w:rsidP="00490F30">
      <w:pPr>
        <w:pStyle w:val="ListParagraph"/>
        <w:numPr>
          <w:ilvl w:val="0"/>
          <w:numId w:val="33"/>
        </w:numPr>
        <w:jc w:val="both"/>
        <w:rPr>
          <w:sz w:val="22"/>
          <w:szCs w:val="22"/>
        </w:rPr>
      </w:pPr>
      <w:r w:rsidRPr="00553139">
        <w:rPr>
          <w:sz w:val="22"/>
          <w:szCs w:val="22"/>
        </w:rPr>
        <w:t>clear identification of the local authority on whose behalf the CEO is working</w:t>
      </w:r>
    </w:p>
    <w:p w:rsidR="00641964" w:rsidRPr="00553139" w:rsidRDefault="00641964" w:rsidP="00490F30">
      <w:pPr>
        <w:pStyle w:val="ListParagraph"/>
        <w:numPr>
          <w:ilvl w:val="0"/>
          <w:numId w:val="33"/>
        </w:numPr>
        <w:jc w:val="both"/>
        <w:rPr>
          <w:sz w:val="22"/>
          <w:szCs w:val="22"/>
        </w:rPr>
      </w:pPr>
      <w:r w:rsidRPr="00553139">
        <w:rPr>
          <w:sz w:val="22"/>
          <w:szCs w:val="22"/>
        </w:rPr>
        <w:t>a personal number to identify the CEO (</w:t>
      </w:r>
      <w:r w:rsidR="00CA6F72" w:rsidRPr="00553139">
        <w:rPr>
          <w:sz w:val="22"/>
          <w:szCs w:val="22"/>
        </w:rPr>
        <w:t>t</w:t>
      </w:r>
      <w:r w:rsidRPr="00553139">
        <w:rPr>
          <w:sz w:val="22"/>
          <w:szCs w:val="22"/>
        </w:rPr>
        <w:t>his may contain letters as well as numerals)</w:t>
      </w:r>
    </w:p>
    <w:p w:rsidR="00BF5E13" w:rsidRPr="00C14673" w:rsidRDefault="00BF5E13" w:rsidP="00BF5E13">
      <w:pPr>
        <w:spacing w:after="0" w:line="240" w:lineRule="auto"/>
        <w:ind w:left="2172"/>
        <w:jc w:val="both"/>
        <w:rPr>
          <w:rFonts w:ascii="Arial" w:eastAsia="Times New Roman" w:hAnsi="Arial" w:cs="Arial"/>
        </w:rPr>
      </w:pPr>
    </w:p>
    <w:p w:rsidR="00BF5E13" w:rsidRPr="00BF5E13" w:rsidRDefault="00641964" w:rsidP="00BF5E13">
      <w:pPr>
        <w:numPr>
          <w:ilvl w:val="0"/>
          <w:numId w:val="3"/>
        </w:numPr>
        <w:spacing w:after="0" w:line="240" w:lineRule="auto"/>
        <w:jc w:val="both"/>
        <w:rPr>
          <w:rFonts w:ascii="Arial" w:eastAsia="Times New Roman" w:hAnsi="Arial" w:cs="Arial"/>
        </w:rPr>
      </w:pPr>
      <w:r w:rsidRPr="00641964">
        <w:rPr>
          <w:rFonts w:ascii="Arial" w:eastAsia="Times New Roman" w:hAnsi="Arial" w:cs="Arial"/>
        </w:rPr>
        <w:t>To undertake enforcement action</w:t>
      </w:r>
      <w:r w:rsidR="00CA6F72">
        <w:rPr>
          <w:rFonts w:ascii="Arial" w:eastAsia="Times New Roman" w:hAnsi="Arial" w:cs="Arial"/>
        </w:rPr>
        <w:t>,</w:t>
      </w:r>
      <w:r w:rsidRPr="00641964">
        <w:rPr>
          <w:rFonts w:ascii="Arial" w:eastAsia="Times New Roman" w:hAnsi="Arial" w:cs="Arial"/>
        </w:rPr>
        <w:t xml:space="preserve"> a CEO must be clearly identifiable and in the full uniform specified (allowing for variations according to local weather conditions). This need not necessarily include a hat.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When CEOs are on-street but not carrying out enforcement duties (e.g. walking back to base at the end of a shift), it is recommended that they “dress down” (e.g. remove hats and shoulder numbers) to avoid giving the impression that they are ignoring illegal parking.</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proofErr w:type="gramStart"/>
      <w:r w:rsidRPr="00641964">
        <w:rPr>
          <w:rFonts w:ascii="Arial" w:eastAsia="Times New Roman" w:hAnsi="Arial" w:cs="Arial"/>
        </w:rPr>
        <w:t>Staff engaged in enforcement by CCTV are</w:t>
      </w:r>
      <w:proofErr w:type="gramEnd"/>
      <w:r w:rsidRPr="00641964">
        <w:rPr>
          <w:rFonts w:ascii="Arial" w:eastAsia="Times New Roman" w:hAnsi="Arial" w:cs="Arial"/>
        </w:rPr>
        <w:t xml:space="preserve"> not required to wear a uniform if they are not performing any </w:t>
      </w:r>
      <w:r w:rsidR="008D0C31">
        <w:rPr>
          <w:rFonts w:ascii="Arial" w:eastAsia="Times New Roman" w:hAnsi="Arial" w:cs="Arial"/>
        </w:rPr>
        <w:t>on-street enforcement activities.</w:t>
      </w:r>
    </w:p>
    <w:p w:rsidR="00C14673" w:rsidRDefault="00641964" w:rsidP="00641964">
      <w:pPr>
        <w:spacing w:after="0" w:line="240" w:lineRule="auto"/>
        <w:jc w:val="both"/>
        <w:rPr>
          <w:rFonts w:ascii="Arial" w:eastAsia="Times New Roman" w:hAnsi="Arial" w:cs="Arial"/>
          <w:b/>
        </w:rPr>
      </w:pPr>
      <w:r w:rsidRPr="00641964">
        <w:rPr>
          <w:rFonts w:ascii="Arial" w:eastAsia="Times New Roman" w:hAnsi="Arial" w:cs="Arial"/>
          <w:b/>
        </w:rPr>
        <w:tab/>
      </w:r>
    </w:p>
    <w:p w:rsidR="00641964" w:rsidRPr="00EB45DD" w:rsidRDefault="00C14673"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i/>
        </w:rPr>
        <w:tab/>
      </w:r>
      <w:r w:rsidR="00641964" w:rsidRPr="00EB45DD">
        <w:rPr>
          <w:rFonts w:ascii="Arial" w:eastAsia="Times New Roman" w:hAnsi="Arial" w:cs="Arial"/>
          <w:b/>
          <w:i/>
          <w:sz w:val="24"/>
          <w:szCs w:val="24"/>
        </w:rPr>
        <w:t xml:space="preserve">C.5 </w:t>
      </w:r>
      <w:r w:rsidR="00463848">
        <w:rPr>
          <w:rFonts w:ascii="Arial" w:eastAsia="Times New Roman" w:hAnsi="Arial" w:cs="Arial"/>
          <w:b/>
          <w:i/>
          <w:sz w:val="24"/>
          <w:szCs w:val="24"/>
        </w:rPr>
        <w:t>CEO Hand</w:t>
      </w:r>
      <w:r w:rsidR="0070134F">
        <w:rPr>
          <w:rFonts w:ascii="Arial" w:eastAsia="Times New Roman" w:hAnsi="Arial" w:cs="Arial"/>
          <w:b/>
          <w:i/>
          <w:sz w:val="24"/>
          <w:szCs w:val="24"/>
        </w:rPr>
        <w:t>book</w:t>
      </w:r>
      <w:r w:rsidR="00641964" w:rsidRPr="00EB45DD">
        <w:rPr>
          <w:rFonts w:ascii="Arial" w:eastAsia="Times New Roman" w:hAnsi="Arial" w:cs="Arial"/>
          <w:b/>
          <w:i/>
          <w:sz w:val="24"/>
          <w:szCs w:val="24"/>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Civil Enforcement Officers </w:t>
      </w:r>
      <w:r w:rsidR="0070134F">
        <w:rPr>
          <w:rFonts w:ascii="Arial" w:eastAsia="Times New Roman" w:hAnsi="Arial" w:cs="Arial"/>
        </w:rPr>
        <w:t>Handbook</w:t>
      </w:r>
      <w:r w:rsidRPr="00641964">
        <w:rPr>
          <w:rFonts w:ascii="Arial" w:eastAsia="Times New Roman" w:hAnsi="Arial" w:cs="Arial"/>
        </w:rPr>
        <w:t>, produced by London Councils</w:t>
      </w:r>
      <w:r w:rsidR="00FE2140">
        <w:rPr>
          <w:rFonts w:ascii="Arial" w:eastAsia="Times New Roman" w:hAnsi="Arial" w:cs="Arial"/>
        </w:rPr>
        <w:t>’</w:t>
      </w:r>
      <w:r w:rsidRPr="00641964">
        <w:rPr>
          <w:rFonts w:ascii="Arial" w:eastAsia="Times New Roman" w:hAnsi="Arial" w:cs="Arial"/>
        </w:rPr>
        <w:t xml:space="preserve"> Transport and Environment Committee can be used on-street or in the office and contains a summary of existing restrictions, contravention codes and other references</w:t>
      </w:r>
      <w:r w:rsidR="00FE2140">
        <w:rPr>
          <w:rFonts w:ascii="Arial" w:eastAsia="Times New Roman" w:hAnsi="Arial" w:cs="Arial"/>
        </w:rPr>
        <w:t xml:space="preserve"> (see link below)</w:t>
      </w:r>
      <w:r w:rsidRPr="00641964">
        <w:rPr>
          <w:rFonts w:ascii="Arial" w:eastAsia="Times New Roman" w:hAnsi="Arial" w:cs="Arial"/>
        </w:rPr>
        <w:t xml:space="preserve">.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AD0CC0" w:rsidP="00641964">
      <w:pPr>
        <w:spacing w:after="0" w:line="240" w:lineRule="auto"/>
        <w:ind w:left="1446"/>
        <w:jc w:val="both"/>
        <w:rPr>
          <w:rFonts w:ascii="Arial" w:eastAsia="Times New Roman" w:hAnsi="Arial" w:cs="Arial"/>
        </w:rPr>
      </w:pPr>
      <w:hyperlink r:id="rId10" w:history="1">
        <w:r w:rsidR="00641964" w:rsidRPr="00641964">
          <w:rPr>
            <w:rFonts w:ascii="Arial" w:eastAsia="Times New Roman" w:hAnsi="Arial" w:cs="Arial"/>
            <w:color w:val="0000FF"/>
            <w:u w:val="single"/>
          </w:rPr>
          <w:t>http://www.londoncouncils.gov.uk/services/parking-services/parking-and-traffic/parking-information-professionals/civil-enforcement</w:t>
        </w:r>
      </w:hyperlink>
    </w:p>
    <w:p w:rsidR="00641964" w:rsidRPr="00641964" w:rsidRDefault="00641964" w:rsidP="00641964">
      <w:pPr>
        <w:spacing w:after="0" w:line="240" w:lineRule="auto"/>
        <w:jc w:val="both"/>
        <w:rPr>
          <w:rFonts w:ascii="Arial" w:eastAsia="Times New Roman" w:hAnsi="Arial" w:cs="Arial"/>
          <w:b/>
        </w:rPr>
      </w:pPr>
    </w:p>
    <w:p w:rsidR="00641964" w:rsidRPr="00EB45DD" w:rsidRDefault="00641964" w:rsidP="00641964">
      <w:pPr>
        <w:spacing w:after="0" w:line="240" w:lineRule="auto"/>
        <w:jc w:val="both"/>
        <w:rPr>
          <w:rFonts w:ascii="Arial" w:eastAsia="Times New Roman" w:hAnsi="Arial" w:cs="Arial"/>
          <w:i/>
          <w:sz w:val="24"/>
          <w:szCs w:val="24"/>
        </w:rPr>
      </w:pPr>
      <w:r w:rsidRPr="00416FDB">
        <w:rPr>
          <w:rFonts w:ascii="Arial" w:eastAsia="Times New Roman" w:hAnsi="Arial" w:cs="Arial"/>
          <w:b/>
        </w:rPr>
        <w:t xml:space="preserve"> </w:t>
      </w:r>
      <w:r w:rsidRPr="00416FDB">
        <w:rPr>
          <w:rFonts w:ascii="Arial" w:eastAsia="Times New Roman" w:hAnsi="Arial" w:cs="Arial"/>
          <w:b/>
        </w:rPr>
        <w:tab/>
      </w:r>
      <w:r w:rsidRPr="00EB45DD">
        <w:rPr>
          <w:rFonts w:ascii="Arial" w:eastAsia="Times New Roman" w:hAnsi="Arial" w:cs="Arial"/>
          <w:b/>
          <w:i/>
          <w:sz w:val="24"/>
          <w:szCs w:val="24"/>
        </w:rPr>
        <w:t>C.6 Camera Operators:</w:t>
      </w:r>
      <w:r w:rsidRPr="00EB45DD">
        <w:rPr>
          <w:rFonts w:ascii="Arial" w:eastAsia="Times New Roman" w:hAnsi="Arial" w:cs="Arial"/>
          <w:i/>
          <w:sz w:val="24"/>
          <w:szCs w:val="24"/>
        </w:rPr>
        <w:tab/>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enforcement is based on CCTV surveillance, authorities should make sure that operators have specialised training. You can find further advice in London Councils’ Code of Practice for CCTV</w:t>
      </w:r>
      <w:r w:rsidR="00FE2140">
        <w:rPr>
          <w:rFonts w:ascii="Arial" w:eastAsia="Times New Roman" w:hAnsi="Arial" w:cs="Arial"/>
        </w:rPr>
        <w:t xml:space="preserve"> (see link below)</w:t>
      </w:r>
      <w:r w:rsidRPr="00641964">
        <w:rPr>
          <w:rFonts w:ascii="Arial" w:eastAsia="Times New Roman" w:hAnsi="Arial" w:cs="Arial"/>
        </w:rPr>
        <w:t xml:space="preserve">.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AD0CC0" w:rsidP="00641964">
      <w:pPr>
        <w:spacing w:after="0" w:line="240" w:lineRule="auto"/>
        <w:ind w:left="1446"/>
        <w:jc w:val="both"/>
        <w:rPr>
          <w:rFonts w:ascii="Arial" w:eastAsia="Times New Roman" w:hAnsi="Arial" w:cs="Arial"/>
          <w:color w:val="0000FF"/>
          <w:u w:val="single"/>
        </w:rPr>
      </w:pPr>
      <w:hyperlink r:id="rId11" w:history="1">
        <w:r w:rsidR="00641964" w:rsidRPr="00641964">
          <w:rPr>
            <w:rFonts w:ascii="Arial" w:eastAsia="Times New Roman" w:hAnsi="Arial" w:cs="Arial"/>
            <w:color w:val="0000FF"/>
            <w:u w:val="single"/>
          </w:rPr>
          <w:t>http://www.londoncouncils.gov.uk/services/parking-services/parking-and-traffic/parking-information-professionals/cctv-enforcement</w:t>
        </w:r>
      </w:hyperlink>
    </w:p>
    <w:p w:rsidR="00641964" w:rsidRDefault="00641964" w:rsidP="00641964">
      <w:pPr>
        <w:spacing w:after="0" w:line="240" w:lineRule="auto"/>
        <w:ind w:left="720"/>
        <w:jc w:val="both"/>
        <w:rPr>
          <w:rFonts w:ascii="Arial" w:eastAsia="Times New Roman" w:hAnsi="Arial" w:cs="Arial"/>
          <w:b/>
        </w:rPr>
      </w:pPr>
    </w:p>
    <w:p w:rsidR="00641964" w:rsidRPr="00641964" w:rsidRDefault="00641964" w:rsidP="00641964">
      <w:pPr>
        <w:spacing w:after="0" w:line="240" w:lineRule="auto"/>
        <w:ind w:left="720"/>
        <w:jc w:val="both"/>
        <w:rPr>
          <w:rFonts w:ascii="Arial" w:eastAsia="Times New Roman" w:hAnsi="Arial" w:cs="Arial"/>
          <w:b/>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PENALTY CHARGE NOTICES (PCNs):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 PCN is the prima facie evidence of the parking contravention.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Parking PCNs are either issued under </w:t>
      </w:r>
      <w:r w:rsidR="00CA6F72">
        <w:rPr>
          <w:rFonts w:ascii="Arial" w:eastAsia="Times New Roman" w:hAnsi="Arial" w:cs="Arial"/>
        </w:rPr>
        <w:t>Regulation</w:t>
      </w:r>
      <w:r w:rsidRPr="00641964">
        <w:rPr>
          <w:rFonts w:ascii="Arial" w:eastAsia="Times New Roman" w:hAnsi="Arial" w:cs="Arial"/>
        </w:rPr>
        <w:t xml:space="preserve"> 9</w:t>
      </w:r>
      <w:r w:rsidR="002F35F5">
        <w:rPr>
          <w:rFonts w:ascii="Arial" w:eastAsia="Times New Roman" w:hAnsi="Arial" w:cs="Arial"/>
        </w:rPr>
        <w:t>, Regulation 9A</w:t>
      </w:r>
      <w:r w:rsidRPr="00641964">
        <w:rPr>
          <w:rFonts w:ascii="Arial" w:eastAsia="Times New Roman" w:hAnsi="Arial" w:cs="Arial"/>
        </w:rPr>
        <w:t xml:space="preserve"> or </w:t>
      </w:r>
      <w:r w:rsidR="00CA6F72">
        <w:rPr>
          <w:rFonts w:ascii="Arial" w:eastAsia="Times New Roman" w:hAnsi="Arial" w:cs="Arial"/>
        </w:rPr>
        <w:t>Regulation</w:t>
      </w:r>
      <w:r w:rsidRPr="00641964">
        <w:rPr>
          <w:rFonts w:ascii="Arial" w:eastAsia="Times New Roman" w:hAnsi="Arial" w:cs="Arial"/>
        </w:rPr>
        <w:t xml:space="preserve"> 10 of The Civil Enforcement of Parking Contraventions (England) General </w:t>
      </w:r>
      <w:r w:rsidR="00CA6F72">
        <w:rPr>
          <w:rFonts w:ascii="Arial" w:eastAsia="Times New Roman" w:hAnsi="Arial" w:cs="Arial"/>
        </w:rPr>
        <w:t>Regulation</w:t>
      </w:r>
      <w:r w:rsidRPr="00641964">
        <w:rPr>
          <w:rFonts w:ascii="Arial" w:eastAsia="Times New Roman" w:hAnsi="Arial" w:cs="Arial"/>
        </w:rPr>
        <w:t>s 2007</w:t>
      </w:r>
      <w:r w:rsidR="00ED2E17">
        <w:rPr>
          <w:rFonts w:ascii="Arial" w:eastAsia="Times New Roman" w:hAnsi="Arial" w:cs="Arial"/>
        </w:rPr>
        <w:t xml:space="preserve"> (the General Regulations)</w:t>
      </w:r>
      <w:r w:rsidRPr="00641964">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 </w:t>
      </w:r>
      <w:r w:rsidR="00CA6F72">
        <w:rPr>
          <w:rFonts w:ascii="Arial" w:eastAsia="Times New Roman" w:hAnsi="Arial" w:cs="Arial"/>
        </w:rPr>
        <w:t>Regulation</w:t>
      </w:r>
      <w:r w:rsidRPr="00641964">
        <w:rPr>
          <w:rFonts w:ascii="Arial" w:eastAsia="Times New Roman" w:hAnsi="Arial" w:cs="Arial"/>
        </w:rPr>
        <w:t xml:space="preserve"> 9</w:t>
      </w:r>
      <w:r w:rsidR="002F35F5">
        <w:rPr>
          <w:rFonts w:ascii="Arial" w:eastAsia="Times New Roman" w:hAnsi="Arial" w:cs="Arial"/>
        </w:rPr>
        <w:t>A</w:t>
      </w:r>
      <w:r w:rsidRPr="00641964">
        <w:rPr>
          <w:rFonts w:ascii="Arial" w:eastAsia="Times New Roman" w:hAnsi="Arial" w:cs="Arial"/>
        </w:rPr>
        <w:t xml:space="preserve"> PCN is served on-street by a CEO. In this situation the PCN must either be fixed to the vehicle or given to the person who appears </w:t>
      </w:r>
      <w:r w:rsidR="00535E29">
        <w:rPr>
          <w:rFonts w:ascii="Arial" w:eastAsia="Times New Roman" w:hAnsi="Arial" w:cs="Arial"/>
        </w:rPr>
        <w:t xml:space="preserve">to be in charge of the vehicle </w:t>
      </w:r>
      <w:r w:rsidR="00541FF8">
        <w:rPr>
          <w:rFonts w:ascii="Arial" w:eastAsia="Times New Roman" w:hAnsi="Arial" w:cs="Arial"/>
          <w:b/>
          <w:i/>
        </w:rPr>
        <w:t>(see Page 12</w:t>
      </w:r>
      <w:r w:rsidR="00535E29" w:rsidRPr="00535E29">
        <w:rPr>
          <w:rFonts w:ascii="Arial" w:eastAsia="Times New Roman" w:hAnsi="Arial" w:cs="Arial"/>
          <w:b/>
          <w:i/>
        </w:rPr>
        <w:t>)</w:t>
      </w:r>
      <w:r w:rsidR="00535E29">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 </w:t>
      </w:r>
      <w:r w:rsidR="00CA6F72">
        <w:rPr>
          <w:rFonts w:ascii="Arial" w:eastAsia="Times New Roman" w:hAnsi="Arial" w:cs="Arial"/>
        </w:rPr>
        <w:t>Regulation</w:t>
      </w:r>
      <w:r w:rsidRPr="00641964">
        <w:rPr>
          <w:rFonts w:ascii="Arial" w:eastAsia="Times New Roman" w:hAnsi="Arial" w:cs="Arial"/>
        </w:rPr>
        <w:t xml:space="preserve"> 10 PCN is served by post. In these situations the PCN also acts as the Notice to Owner (</w:t>
      </w:r>
      <w:proofErr w:type="spellStart"/>
      <w:r w:rsidRPr="00641964">
        <w:rPr>
          <w:rFonts w:ascii="Arial" w:eastAsia="Times New Roman" w:hAnsi="Arial" w:cs="Arial"/>
        </w:rPr>
        <w:t>NtO</w:t>
      </w:r>
      <w:proofErr w:type="spellEnd"/>
      <w:r w:rsidRPr="00641964">
        <w:rPr>
          <w:rFonts w:ascii="Arial" w:eastAsia="Times New Roman" w:hAnsi="Arial" w:cs="Arial"/>
        </w:rPr>
        <w:t>)</w:t>
      </w:r>
      <w:r w:rsidR="00C96331">
        <w:rPr>
          <w:rFonts w:ascii="Arial" w:eastAsia="Times New Roman" w:hAnsi="Arial" w:cs="Arial"/>
        </w:rPr>
        <w:t xml:space="preserve"> </w:t>
      </w:r>
      <w:r w:rsidR="00C96331">
        <w:rPr>
          <w:rFonts w:ascii="Arial" w:eastAsia="Times New Roman" w:hAnsi="Arial" w:cs="Arial"/>
          <w:b/>
          <w:i/>
        </w:rPr>
        <w:t xml:space="preserve">(see </w:t>
      </w:r>
      <w:r w:rsidR="00C96331" w:rsidRPr="00C96331">
        <w:rPr>
          <w:rFonts w:ascii="Arial" w:eastAsia="Times New Roman" w:hAnsi="Arial" w:cs="Arial"/>
          <w:b/>
          <w:i/>
        </w:rPr>
        <w:t>Part 2, Section L: Formal Representations)</w:t>
      </w:r>
      <w:r w:rsidRPr="00C96331">
        <w:rPr>
          <w:rFonts w:ascii="Arial" w:eastAsia="Times New Roman" w:hAnsi="Arial" w:cs="Arial"/>
          <w:b/>
          <w:i/>
        </w:rPr>
        <w:t>.</w:t>
      </w:r>
      <w:r w:rsidRPr="00641964">
        <w:rPr>
          <w:rFonts w:ascii="Arial" w:eastAsia="Times New Roman" w:hAnsi="Arial" w:cs="Arial"/>
        </w:rPr>
        <w:t xml:space="preserve"> There are three types of  </w:t>
      </w:r>
      <w:r w:rsidR="00CA6F72">
        <w:rPr>
          <w:rFonts w:ascii="Arial" w:eastAsia="Times New Roman" w:hAnsi="Arial" w:cs="Arial"/>
        </w:rPr>
        <w:t>Regulation</w:t>
      </w:r>
      <w:r w:rsidRPr="00641964">
        <w:rPr>
          <w:rFonts w:ascii="Arial" w:eastAsia="Times New Roman" w:hAnsi="Arial" w:cs="Arial"/>
        </w:rPr>
        <w:t xml:space="preserve"> 10 PCN:</w:t>
      </w:r>
    </w:p>
    <w:p w:rsidR="00641964" w:rsidRPr="00641964" w:rsidRDefault="00641964" w:rsidP="00641964">
      <w:pPr>
        <w:spacing w:after="0" w:line="240" w:lineRule="auto"/>
        <w:ind w:left="1080"/>
        <w:jc w:val="both"/>
        <w:rPr>
          <w:rFonts w:ascii="Arial" w:eastAsia="Times New Roman" w:hAnsi="Arial" w:cs="Arial"/>
        </w:rPr>
      </w:pPr>
    </w:p>
    <w:p w:rsidR="00641964" w:rsidRPr="00641964" w:rsidRDefault="00641964" w:rsidP="00641964">
      <w:pPr>
        <w:numPr>
          <w:ilvl w:val="1"/>
          <w:numId w:val="4"/>
        </w:numPr>
        <w:spacing w:after="0" w:line="240" w:lineRule="auto"/>
        <w:jc w:val="both"/>
        <w:rPr>
          <w:rFonts w:ascii="Arial" w:eastAsia="Times New Roman" w:hAnsi="Arial" w:cs="Arial"/>
        </w:rPr>
      </w:pPr>
      <w:r w:rsidRPr="00641964">
        <w:rPr>
          <w:rFonts w:ascii="Arial" w:eastAsia="Times New Roman" w:hAnsi="Arial" w:cs="Arial"/>
        </w:rPr>
        <w:t xml:space="preserve">PCN served by post based on a record produced by an approved device or CCTV </w:t>
      </w:r>
      <w:r w:rsidR="00B2633F" w:rsidRPr="00535E29">
        <w:rPr>
          <w:rFonts w:ascii="Arial" w:eastAsia="Times New Roman" w:hAnsi="Arial" w:cs="Arial"/>
          <w:b/>
          <w:i/>
        </w:rPr>
        <w:t>(</w:t>
      </w:r>
      <w:r w:rsidR="00541FF8">
        <w:rPr>
          <w:rFonts w:ascii="Arial" w:eastAsia="Times New Roman" w:hAnsi="Arial" w:cs="Arial"/>
          <w:b/>
          <w:i/>
        </w:rPr>
        <w:t>see Page 13</w:t>
      </w:r>
      <w:r w:rsidRPr="00535E29">
        <w:rPr>
          <w:rFonts w:ascii="Arial" w:eastAsia="Times New Roman" w:hAnsi="Arial" w:cs="Arial"/>
          <w:b/>
          <w:i/>
        </w:rPr>
        <w:t>)</w:t>
      </w:r>
    </w:p>
    <w:p w:rsidR="00641964" w:rsidRPr="00535E29" w:rsidRDefault="00641964" w:rsidP="00641964">
      <w:pPr>
        <w:numPr>
          <w:ilvl w:val="1"/>
          <w:numId w:val="4"/>
        </w:numPr>
        <w:spacing w:after="0" w:line="240" w:lineRule="auto"/>
        <w:jc w:val="both"/>
        <w:rPr>
          <w:rFonts w:ascii="Arial" w:eastAsia="Times New Roman" w:hAnsi="Arial" w:cs="Arial"/>
          <w:b/>
        </w:rPr>
      </w:pPr>
      <w:r w:rsidRPr="00641964">
        <w:rPr>
          <w:rFonts w:ascii="Arial" w:eastAsia="Times New Roman" w:hAnsi="Arial" w:cs="Arial"/>
        </w:rPr>
        <w:t xml:space="preserve">PCN served by post because the CEO was prevented from serving a </w:t>
      </w:r>
      <w:r w:rsidR="00CA6F72">
        <w:rPr>
          <w:rFonts w:ascii="Arial" w:eastAsia="Times New Roman" w:hAnsi="Arial" w:cs="Arial"/>
        </w:rPr>
        <w:t>Regulation</w:t>
      </w:r>
      <w:r w:rsidRPr="00641964">
        <w:rPr>
          <w:rFonts w:ascii="Arial" w:eastAsia="Times New Roman" w:hAnsi="Arial" w:cs="Arial"/>
        </w:rPr>
        <w:t xml:space="preserve"> 9</w:t>
      </w:r>
      <w:r w:rsidR="00AD0CC0">
        <w:rPr>
          <w:rFonts w:ascii="Arial" w:eastAsia="Times New Roman" w:hAnsi="Arial" w:cs="Arial"/>
        </w:rPr>
        <w:t>A</w:t>
      </w:r>
      <w:r w:rsidRPr="00641964">
        <w:rPr>
          <w:rFonts w:ascii="Arial" w:eastAsia="Times New Roman" w:hAnsi="Arial" w:cs="Arial"/>
        </w:rPr>
        <w:t xml:space="preserve"> PCN on-street </w:t>
      </w:r>
      <w:r w:rsidR="00B2633F" w:rsidRPr="00535E29">
        <w:rPr>
          <w:rFonts w:ascii="Arial" w:eastAsia="Times New Roman" w:hAnsi="Arial" w:cs="Arial"/>
          <w:b/>
          <w:i/>
        </w:rPr>
        <w:t>(</w:t>
      </w:r>
      <w:r w:rsidR="00541FF8">
        <w:rPr>
          <w:rFonts w:ascii="Arial" w:eastAsia="Times New Roman" w:hAnsi="Arial" w:cs="Arial"/>
          <w:b/>
          <w:i/>
        </w:rPr>
        <w:t>see page 15</w:t>
      </w:r>
      <w:r w:rsidRPr="00535E29">
        <w:rPr>
          <w:rFonts w:ascii="Arial" w:eastAsia="Times New Roman" w:hAnsi="Arial" w:cs="Arial"/>
          <w:b/>
          <w:i/>
        </w:rPr>
        <w:t>)</w:t>
      </w:r>
    </w:p>
    <w:p w:rsidR="00535E29" w:rsidRPr="00535E29" w:rsidRDefault="00641964" w:rsidP="00641964">
      <w:pPr>
        <w:numPr>
          <w:ilvl w:val="1"/>
          <w:numId w:val="4"/>
        </w:numPr>
        <w:spacing w:after="0" w:line="240" w:lineRule="auto"/>
        <w:jc w:val="both"/>
        <w:rPr>
          <w:rFonts w:ascii="Arial" w:eastAsia="Times New Roman" w:hAnsi="Arial" w:cs="Arial"/>
          <w:b/>
          <w:i/>
        </w:rPr>
      </w:pPr>
      <w:r w:rsidRPr="00641964">
        <w:rPr>
          <w:rFonts w:ascii="Arial" w:eastAsia="Times New Roman" w:hAnsi="Arial" w:cs="Arial"/>
        </w:rPr>
        <w:t xml:space="preserve">PCN served by post because the vehicle had driven away before the CEO could finish serving the PCN that had </w:t>
      </w:r>
      <w:r w:rsidR="00B2633F">
        <w:rPr>
          <w:rFonts w:ascii="Arial" w:eastAsia="Times New Roman" w:hAnsi="Arial" w:cs="Arial"/>
        </w:rPr>
        <w:t xml:space="preserve">been started under </w:t>
      </w:r>
      <w:r w:rsidR="00CA6F72">
        <w:rPr>
          <w:rFonts w:ascii="Arial" w:eastAsia="Times New Roman" w:hAnsi="Arial" w:cs="Arial"/>
        </w:rPr>
        <w:t>Regulation</w:t>
      </w:r>
      <w:r w:rsidR="00B2633F">
        <w:rPr>
          <w:rFonts w:ascii="Arial" w:eastAsia="Times New Roman" w:hAnsi="Arial" w:cs="Arial"/>
        </w:rPr>
        <w:t xml:space="preserve"> 9</w:t>
      </w:r>
      <w:r w:rsidR="00AD0CC0">
        <w:rPr>
          <w:rFonts w:ascii="Arial" w:eastAsia="Times New Roman" w:hAnsi="Arial" w:cs="Arial"/>
        </w:rPr>
        <w:t>A</w:t>
      </w:r>
      <w:r w:rsidRPr="00641964">
        <w:rPr>
          <w:rFonts w:ascii="Arial" w:eastAsia="Times New Roman" w:hAnsi="Arial" w:cs="Arial"/>
        </w:rPr>
        <w:t xml:space="preserve"> </w:t>
      </w:r>
    </w:p>
    <w:p w:rsidR="00641964" w:rsidRPr="00535E29" w:rsidRDefault="00B2633F" w:rsidP="00535E29">
      <w:pPr>
        <w:spacing w:after="0" w:line="240" w:lineRule="auto"/>
        <w:ind w:left="2160"/>
        <w:jc w:val="both"/>
        <w:rPr>
          <w:rFonts w:ascii="Arial" w:eastAsia="Times New Roman" w:hAnsi="Arial" w:cs="Arial"/>
          <w:b/>
          <w:i/>
        </w:rPr>
      </w:pPr>
      <w:r w:rsidRPr="00535E29">
        <w:rPr>
          <w:rFonts w:ascii="Arial" w:eastAsia="Times New Roman" w:hAnsi="Arial" w:cs="Arial"/>
          <w:b/>
          <w:i/>
        </w:rPr>
        <w:t>(</w:t>
      </w:r>
      <w:proofErr w:type="gramStart"/>
      <w:r w:rsidR="00541FF8">
        <w:rPr>
          <w:rFonts w:ascii="Arial" w:eastAsia="Times New Roman" w:hAnsi="Arial" w:cs="Arial"/>
          <w:b/>
          <w:i/>
        </w:rPr>
        <w:t>see</w:t>
      </w:r>
      <w:proofErr w:type="gramEnd"/>
      <w:r w:rsidR="00541FF8">
        <w:rPr>
          <w:rFonts w:ascii="Arial" w:eastAsia="Times New Roman" w:hAnsi="Arial" w:cs="Arial"/>
          <w:b/>
          <w:i/>
        </w:rPr>
        <w:t xml:space="preserve"> page 16</w:t>
      </w:r>
      <w:r w:rsidR="00641964" w:rsidRPr="00535E29">
        <w:rPr>
          <w:rFonts w:ascii="Arial" w:eastAsia="Times New Roman" w:hAnsi="Arial" w:cs="Arial"/>
          <w:b/>
          <w:i/>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Details of what must appear on a PCN are se</w:t>
      </w:r>
      <w:r w:rsidR="00495D66">
        <w:rPr>
          <w:rFonts w:ascii="Arial" w:eastAsia="Times New Roman" w:hAnsi="Arial" w:cs="Arial"/>
        </w:rPr>
        <w:t xml:space="preserve">t out in legislation in the </w:t>
      </w:r>
      <w:proofErr w:type="spellStart"/>
      <w:r w:rsidR="00495D66">
        <w:rPr>
          <w:rFonts w:ascii="Arial" w:eastAsia="Times New Roman" w:hAnsi="Arial" w:cs="Arial"/>
        </w:rPr>
        <w:t>DfT’s</w:t>
      </w:r>
      <w:proofErr w:type="spellEnd"/>
      <w:r w:rsidR="00495D66">
        <w:rPr>
          <w:rFonts w:ascii="Arial" w:eastAsia="Times New Roman" w:hAnsi="Arial" w:cs="Arial"/>
        </w:rPr>
        <w:t xml:space="preserve"> </w:t>
      </w:r>
      <w:r w:rsidRPr="00641964">
        <w:rPr>
          <w:rFonts w:ascii="Arial" w:eastAsia="Times New Roman" w:hAnsi="Arial" w:cs="Arial"/>
        </w:rPr>
        <w:t xml:space="preserve">Statutory Guidance. </w:t>
      </w:r>
    </w:p>
    <w:p w:rsidR="00641964" w:rsidRDefault="00641964" w:rsidP="00641964">
      <w:pPr>
        <w:spacing w:after="0" w:line="240" w:lineRule="auto"/>
        <w:ind w:left="1446"/>
        <w:jc w:val="both"/>
        <w:rPr>
          <w:rFonts w:ascii="Arial" w:eastAsia="Times New Roman" w:hAnsi="Arial" w:cs="Arial"/>
        </w:rPr>
      </w:pPr>
    </w:p>
    <w:p w:rsidR="00416FDB" w:rsidRDefault="00416FDB" w:rsidP="00641964">
      <w:pPr>
        <w:spacing w:after="0" w:line="240" w:lineRule="auto"/>
        <w:ind w:left="1446"/>
        <w:jc w:val="both"/>
        <w:rPr>
          <w:rFonts w:ascii="Arial" w:eastAsia="Times New Roman" w:hAnsi="Arial" w:cs="Arial"/>
        </w:rPr>
      </w:pPr>
    </w:p>
    <w:p w:rsidR="00BF5E13" w:rsidRDefault="00BF5E13" w:rsidP="00641964">
      <w:pPr>
        <w:spacing w:after="0" w:line="240" w:lineRule="auto"/>
        <w:jc w:val="both"/>
        <w:rPr>
          <w:rFonts w:ascii="Arial" w:eastAsia="Times New Roman" w:hAnsi="Arial" w:cs="Arial"/>
          <w:b/>
        </w:rPr>
      </w:pPr>
    </w:p>
    <w:p w:rsidR="00641964" w:rsidRPr="00EB45DD" w:rsidRDefault="00BF5E13"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rPr>
        <w:lastRenderedPageBreak/>
        <w:tab/>
      </w:r>
      <w:r w:rsidR="00641964" w:rsidRPr="00EB45DD">
        <w:rPr>
          <w:rFonts w:ascii="Arial" w:eastAsia="Times New Roman" w:hAnsi="Arial" w:cs="Arial"/>
          <w:b/>
          <w:i/>
          <w:sz w:val="24"/>
          <w:szCs w:val="24"/>
        </w:rPr>
        <w:t>D.1 Service of the PCN at the time of the contravention:</w:t>
      </w:r>
    </w:p>
    <w:p w:rsidR="00641964" w:rsidRPr="00641964" w:rsidRDefault="00641964" w:rsidP="00641964">
      <w:pPr>
        <w:spacing w:after="0" w:line="240" w:lineRule="auto"/>
        <w:ind w:left="1446"/>
        <w:jc w:val="both"/>
        <w:rPr>
          <w:rFonts w:ascii="Arial" w:eastAsia="Times New Roman" w:hAnsi="Arial" w:cs="Arial"/>
          <w:b/>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 PCN must</w:t>
      </w:r>
      <w:r w:rsidRPr="00641964">
        <w:rPr>
          <w:rFonts w:ascii="Arial" w:eastAsia="Times New Roman" w:hAnsi="Arial" w:cs="Arial"/>
          <w:vertAlign w:val="superscript"/>
        </w:rPr>
        <w:t xml:space="preserve"> </w:t>
      </w:r>
      <w:r w:rsidRPr="00641964">
        <w:rPr>
          <w:rFonts w:ascii="Arial" w:eastAsia="Times New Roman" w:hAnsi="Arial" w:cs="Arial"/>
        </w:rPr>
        <w:t xml:space="preserve">either be fixed to the vehicle or given to the person who appears </w:t>
      </w:r>
      <w:r w:rsidR="00985E09">
        <w:rPr>
          <w:rFonts w:ascii="Arial" w:eastAsia="Times New Roman" w:hAnsi="Arial" w:cs="Arial"/>
        </w:rPr>
        <w:t>to be in charge of that vehicle</w:t>
      </w:r>
      <w:r w:rsidRPr="00641964">
        <w:rPr>
          <w:rFonts w:ascii="Arial" w:eastAsia="Times New Roman" w:hAnsi="Arial" w:cs="Arial"/>
        </w:rPr>
        <w:t xml:space="preserve"> </w:t>
      </w:r>
      <w:r w:rsidR="00985E09" w:rsidRPr="00535E29">
        <w:rPr>
          <w:rFonts w:ascii="Arial" w:eastAsia="Times New Roman" w:hAnsi="Arial" w:cs="Arial"/>
          <w:b/>
          <w:i/>
        </w:rPr>
        <w:t>(</w:t>
      </w:r>
      <w:r w:rsidR="00A65C6E">
        <w:rPr>
          <w:rFonts w:ascii="Arial" w:eastAsia="Times New Roman" w:hAnsi="Arial" w:cs="Arial"/>
          <w:b/>
          <w:i/>
        </w:rPr>
        <w:t>see Appendix 1, Sample</w:t>
      </w:r>
      <w:r w:rsidR="00985E09" w:rsidRPr="00535E29">
        <w:rPr>
          <w:rFonts w:ascii="Arial" w:eastAsia="Times New Roman" w:hAnsi="Arial" w:cs="Arial"/>
          <w:b/>
          <w:i/>
        </w:rPr>
        <w:t xml:space="preserve"> Document 1.1)</w:t>
      </w:r>
      <w:r w:rsidR="00985E09">
        <w:rPr>
          <w:rFonts w:ascii="Arial" w:eastAsia="Times New Roman" w:hAnsi="Arial" w:cs="Arial"/>
        </w:rPr>
        <w:t xml:space="preserve">, </w:t>
      </w:r>
      <w:r w:rsidRPr="00641964">
        <w:rPr>
          <w:rFonts w:ascii="Arial" w:eastAsia="Times New Roman" w:hAnsi="Arial" w:cs="Arial"/>
        </w:rPr>
        <w:t xml:space="preserve">although there are some exceptions to this under </w:t>
      </w:r>
      <w:r w:rsidR="00CA6F72">
        <w:rPr>
          <w:rFonts w:ascii="Arial" w:eastAsia="Times New Roman" w:hAnsi="Arial" w:cs="Arial"/>
        </w:rPr>
        <w:t>Regulation</w:t>
      </w:r>
      <w:r w:rsidRPr="00641964">
        <w:rPr>
          <w:rFonts w:ascii="Arial" w:eastAsia="Times New Roman" w:hAnsi="Arial" w:cs="Arial"/>
        </w:rPr>
        <w:t xml:space="preserve"> 10.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CEO should be clearly visible at all times when issuing a PCN. If an authority serves a PCN by post because the CEO was threatened or the vehicle drove away, they will need to ensure that their standard procedures enable them to refute allegations that the CEO was not clearly visible.</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 PCN should be fixed to the windscreen and must be weatherproof or able to fit</w:t>
      </w:r>
      <w:r w:rsidR="00463848">
        <w:rPr>
          <w:rFonts w:ascii="Arial" w:eastAsia="Times New Roman" w:hAnsi="Arial" w:cs="Arial"/>
        </w:rPr>
        <w:t xml:space="preserve"> in</w:t>
      </w:r>
      <w:r w:rsidRPr="00641964">
        <w:rPr>
          <w:rFonts w:ascii="Arial" w:eastAsia="Times New Roman" w:hAnsi="Arial" w:cs="Arial"/>
        </w:rPr>
        <w:t xml:space="preserve"> a weatherproof envelope. It should be fixed in such a way that it cannot easily be removed by adverse weather conditions or passers-by. Enclosing a pre-paid envelope with the PCN may encourage a prompt response.</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hAnsi="Arial" w:cs="Arial"/>
        </w:rPr>
        <w:t>HHCs transfer details of PCNs electronically to a central database which prevents any changes to the data once the PCN is issued. A second copy is not produced when serving a PCN but can be produced at a later time, for example</w:t>
      </w:r>
      <w:r w:rsidR="00463848">
        <w:rPr>
          <w:rFonts w:ascii="Arial" w:hAnsi="Arial" w:cs="Arial"/>
        </w:rPr>
        <w:t>,</w:t>
      </w:r>
      <w:r w:rsidRPr="00641964">
        <w:rPr>
          <w:rFonts w:ascii="Arial" w:hAnsi="Arial" w:cs="Arial"/>
        </w:rPr>
        <w:t xml:space="preserve"> for the purposes of proceedings before an adjudicator </w:t>
      </w:r>
      <w:r w:rsidR="00CA6F72">
        <w:rPr>
          <w:rFonts w:ascii="Arial" w:hAnsi="Arial" w:cs="Arial"/>
        </w:rPr>
        <w:t>and</w:t>
      </w:r>
      <w:r w:rsidRPr="00641964">
        <w:rPr>
          <w:rFonts w:ascii="Arial" w:hAnsi="Arial" w:cs="Arial"/>
        </w:rPr>
        <w:t xml:space="preserve"> needs to be an exact copy of the original PCN</w:t>
      </w:r>
      <w:r w:rsidRPr="00641964">
        <w:rPr>
          <w:rFonts w:ascii="Arial" w:eastAsia="Times New Roman" w:hAnsi="Arial" w:cs="Arial"/>
        </w:rPr>
        <w:t xml:space="preserve">. </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the PCN is written by hand, the CEO needs to produce two copies. One is served and the other kept by the authority for monitoring payment and dealing with representations, including any which go before an adjudicator.</w:t>
      </w:r>
    </w:p>
    <w:p w:rsidR="00641964" w:rsidRPr="00641964" w:rsidRDefault="00641964" w:rsidP="00641964">
      <w:pPr>
        <w:spacing w:after="0" w:line="240" w:lineRule="auto"/>
        <w:ind w:left="72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 PCN served on the vehicle or to the person who appears to be in charge of the vehicle (</w:t>
      </w:r>
      <w:r w:rsidR="00CA6F72">
        <w:rPr>
          <w:rFonts w:ascii="Arial" w:eastAsia="Times New Roman" w:hAnsi="Arial" w:cs="Arial"/>
        </w:rPr>
        <w:t>Regulation</w:t>
      </w:r>
      <w:r w:rsidRPr="00641964">
        <w:rPr>
          <w:rFonts w:ascii="Arial" w:eastAsia="Times New Roman" w:hAnsi="Arial" w:cs="Arial"/>
        </w:rPr>
        <w:t xml:space="preserve"> 9</w:t>
      </w:r>
      <w:r w:rsidR="00AD0CC0">
        <w:rPr>
          <w:rFonts w:ascii="Arial" w:eastAsia="Times New Roman" w:hAnsi="Arial" w:cs="Arial"/>
        </w:rPr>
        <w:t>A</w:t>
      </w:r>
      <w:r w:rsidRPr="00641964">
        <w:rPr>
          <w:rFonts w:ascii="Arial" w:eastAsia="Times New Roman" w:hAnsi="Arial" w:cs="Arial"/>
        </w:rPr>
        <w:t xml:space="preserve"> PCN) must contain</w:t>
      </w:r>
      <w:r w:rsidRPr="00641964">
        <w:rPr>
          <w:rFonts w:ascii="Arial" w:eastAsia="Times New Roman" w:hAnsi="Arial" w:cs="Arial"/>
          <w:vertAlign w:val="superscript"/>
        </w:rPr>
        <w:t xml:space="preserve"> </w:t>
      </w:r>
      <w:r w:rsidRPr="00641964">
        <w:rPr>
          <w:rFonts w:ascii="Arial" w:eastAsia="Times New Roman" w:hAnsi="Arial" w:cs="Arial"/>
        </w:rPr>
        <w:t>the following information:</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date on which the PCN is served</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name of the enforcement authority</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registration mark of the vehicle involved in the alleged contravention</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date and time at which the alleged contravention occurred</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grounds on which the CEO serving the PCN believes that a penalty charge is payable</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amount of the penalty charge</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the manner in which the penalty charge must be paid</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that the penalty charge must be paid not later than the last day of the period of 28 days beginning with the date on which the PCN was served</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that if the penalty charge is paid not later than the last day of the period of 14 days beginning with the date on which the PCN is served, the penalty charge will be reduced by the amount of any applicable discount – currently 50 per cent</w:t>
      </w:r>
    </w:p>
    <w:p w:rsidR="00641964" w:rsidRP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 xml:space="preserve">that if the penalty charge is not paid before the end of the period of 28 days beginning with the date on which the PCN was served,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sidRPr="00641964">
        <w:rPr>
          <w:rFonts w:ascii="Arial" w:eastAsia="Times New Roman" w:hAnsi="Arial" w:cs="Arial"/>
        </w:rPr>
        <w:t xml:space="preserve"> </w:t>
      </w:r>
      <w:r w:rsidR="00C30F3A" w:rsidRPr="00C30F3A">
        <w:rPr>
          <w:rFonts w:ascii="Arial" w:eastAsia="Times New Roman" w:hAnsi="Arial" w:cs="Arial"/>
          <w:b/>
          <w:i/>
        </w:rPr>
        <w:t>(</w:t>
      </w:r>
      <w:r w:rsidR="00A65C6E">
        <w:rPr>
          <w:rFonts w:ascii="Arial" w:eastAsia="Times New Roman" w:hAnsi="Arial" w:cs="Arial"/>
          <w:b/>
          <w:i/>
        </w:rPr>
        <w:t xml:space="preserve">see Part 2, Section H: Challenges, Representations and Appeals) </w:t>
      </w:r>
      <w:r w:rsidRPr="00641964">
        <w:rPr>
          <w:rFonts w:ascii="Arial" w:eastAsia="Times New Roman" w:hAnsi="Arial" w:cs="Arial"/>
        </w:rPr>
        <w:t>may be served by the enforcement authority on the owner of the vehicle</w:t>
      </w:r>
    </w:p>
    <w:p w:rsidR="00641964" w:rsidRPr="00641964" w:rsidRDefault="005770C9" w:rsidP="00490F30">
      <w:pPr>
        <w:numPr>
          <w:ilvl w:val="0"/>
          <w:numId w:val="11"/>
        </w:numPr>
        <w:spacing w:after="0" w:line="240" w:lineRule="auto"/>
        <w:jc w:val="both"/>
        <w:rPr>
          <w:rFonts w:ascii="Arial" w:eastAsia="Times New Roman" w:hAnsi="Arial" w:cs="Arial"/>
        </w:rPr>
      </w:pPr>
      <w:r>
        <w:rPr>
          <w:rFonts w:ascii="Arial" w:eastAsia="Times New Roman" w:hAnsi="Arial" w:cs="Arial"/>
        </w:rPr>
        <w:t xml:space="preserve">that a person on whom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sidR="00641964" w:rsidRPr="00641964">
        <w:rPr>
          <w:rFonts w:ascii="Arial" w:eastAsia="Times New Roman" w:hAnsi="Arial" w:cs="Arial"/>
        </w:rPr>
        <w:t xml:space="preserve"> is served will be entitled to make representations to the enforcement authority against the penalty charge and may appeal to an adjudicator if those representations are rejected</w:t>
      </w:r>
    </w:p>
    <w:p w:rsidR="00641964" w:rsidRDefault="00641964" w:rsidP="00490F30">
      <w:pPr>
        <w:numPr>
          <w:ilvl w:val="0"/>
          <w:numId w:val="11"/>
        </w:numPr>
        <w:spacing w:after="0" w:line="240" w:lineRule="auto"/>
        <w:jc w:val="both"/>
        <w:rPr>
          <w:rFonts w:ascii="Arial" w:eastAsia="Times New Roman" w:hAnsi="Arial" w:cs="Arial"/>
        </w:rPr>
      </w:pPr>
      <w:r w:rsidRPr="00641964">
        <w:rPr>
          <w:rFonts w:ascii="Arial" w:eastAsia="Times New Roman" w:hAnsi="Arial" w:cs="Arial"/>
        </w:rPr>
        <w:t>that, if representations against the penalty charge are received at such address as may be spec</w:t>
      </w:r>
      <w:r w:rsidR="005770C9">
        <w:rPr>
          <w:rFonts w:ascii="Arial" w:eastAsia="Times New Roman" w:hAnsi="Arial" w:cs="Arial"/>
        </w:rPr>
        <w:t xml:space="preserve">ified for the purposes before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sidRPr="00641964">
        <w:rPr>
          <w:rFonts w:ascii="Arial" w:eastAsia="Times New Roman" w:hAnsi="Arial" w:cs="Arial"/>
        </w:rPr>
        <w:t xml:space="preserve"> is served</w:t>
      </w:r>
      <w:r w:rsidR="00CA6F72">
        <w:rPr>
          <w:rFonts w:ascii="Arial" w:eastAsia="Times New Roman" w:hAnsi="Arial" w:cs="Arial"/>
        </w:rPr>
        <w:t>,</w:t>
      </w:r>
      <w:r w:rsidRPr="00641964">
        <w:rPr>
          <w:rFonts w:ascii="Arial" w:eastAsia="Times New Roman" w:hAnsi="Arial" w:cs="Arial"/>
        </w:rPr>
        <w:t xml:space="preserve"> those representations wil</w:t>
      </w:r>
      <w:r w:rsidR="005770C9">
        <w:rPr>
          <w:rFonts w:ascii="Arial" w:eastAsia="Times New Roman" w:hAnsi="Arial" w:cs="Arial"/>
        </w:rPr>
        <w:t xml:space="preserve">l be considered; but that if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sidRPr="00641964">
        <w:rPr>
          <w:rFonts w:ascii="Arial" w:eastAsia="Times New Roman" w:hAnsi="Arial" w:cs="Arial"/>
        </w:rPr>
        <w:t xml:space="preserve"> is served not withstanding those representations, representations against the penalty charge must be in the form and manner and at the time specified in the </w:t>
      </w:r>
      <w:proofErr w:type="spellStart"/>
      <w:r w:rsidRPr="00641964">
        <w:rPr>
          <w:rFonts w:ascii="Arial" w:eastAsia="Times New Roman" w:hAnsi="Arial" w:cs="Arial"/>
        </w:rPr>
        <w:t>NtO</w:t>
      </w:r>
      <w:proofErr w:type="spellEnd"/>
    </w:p>
    <w:p w:rsidR="005770C9" w:rsidRDefault="005770C9" w:rsidP="005770C9">
      <w:pPr>
        <w:spacing w:after="0" w:line="240" w:lineRule="auto"/>
        <w:ind w:left="2160"/>
        <w:jc w:val="both"/>
        <w:rPr>
          <w:rFonts w:ascii="Arial" w:eastAsia="Times New Roman" w:hAnsi="Arial" w:cs="Arial"/>
        </w:rPr>
      </w:pPr>
    </w:p>
    <w:p w:rsidR="005770C9" w:rsidRDefault="005770C9" w:rsidP="005770C9">
      <w:pPr>
        <w:spacing w:after="0" w:line="240" w:lineRule="auto"/>
        <w:ind w:left="2160"/>
        <w:jc w:val="both"/>
        <w:rPr>
          <w:rFonts w:ascii="Arial" w:eastAsia="Times New Roman" w:hAnsi="Arial" w:cs="Arial"/>
        </w:rPr>
      </w:pPr>
    </w:p>
    <w:p w:rsidR="005770C9" w:rsidRPr="00BF5E13" w:rsidRDefault="005770C9" w:rsidP="005770C9">
      <w:pPr>
        <w:spacing w:after="0" w:line="240" w:lineRule="auto"/>
        <w:ind w:left="216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It is recommended that the PCN also provides:</w:t>
      </w:r>
    </w:p>
    <w:p w:rsidR="00641964" w:rsidRPr="00641964" w:rsidRDefault="00641964" w:rsidP="00490F30">
      <w:pPr>
        <w:numPr>
          <w:ilvl w:val="0"/>
          <w:numId w:val="12"/>
        </w:numPr>
        <w:spacing w:after="0" w:line="240" w:lineRule="auto"/>
        <w:jc w:val="both"/>
        <w:rPr>
          <w:rFonts w:ascii="Arial" w:eastAsia="Times New Roman" w:hAnsi="Arial" w:cs="Arial"/>
        </w:rPr>
      </w:pPr>
      <w:r w:rsidRPr="00641964">
        <w:rPr>
          <w:rFonts w:ascii="Arial" w:eastAsia="Times New Roman" w:hAnsi="Arial" w:cs="Arial"/>
        </w:rPr>
        <w:t>detailed location of vehicle (full street name)</w:t>
      </w:r>
    </w:p>
    <w:p w:rsidR="00641964" w:rsidRPr="00641964" w:rsidRDefault="00641964" w:rsidP="00490F30">
      <w:pPr>
        <w:numPr>
          <w:ilvl w:val="0"/>
          <w:numId w:val="12"/>
        </w:numPr>
        <w:spacing w:after="0" w:line="240" w:lineRule="auto"/>
        <w:jc w:val="both"/>
        <w:rPr>
          <w:rFonts w:ascii="Arial" w:eastAsia="Times New Roman" w:hAnsi="Arial" w:cs="Arial"/>
        </w:rPr>
      </w:pPr>
      <w:r w:rsidRPr="00641964">
        <w:rPr>
          <w:rFonts w:ascii="Arial" w:eastAsia="Times New Roman" w:hAnsi="Arial" w:cs="Arial"/>
        </w:rPr>
        <w:t>the contravention code</w:t>
      </w:r>
    </w:p>
    <w:p w:rsidR="00641964" w:rsidRPr="00641964" w:rsidRDefault="00641964" w:rsidP="00490F30">
      <w:pPr>
        <w:numPr>
          <w:ilvl w:val="0"/>
          <w:numId w:val="12"/>
        </w:numPr>
        <w:spacing w:after="0" w:line="240" w:lineRule="auto"/>
        <w:jc w:val="both"/>
        <w:rPr>
          <w:rFonts w:ascii="Arial" w:eastAsia="Times New Roman" w:hAnsi="Arial" w:cs="Arial"/>
        </w:rPr>
      </w:pPr>
      <w:r w:rsidRPr="00641964">
        <w:rPr>
          <w:rFonts w:ascii="Arial" w:eastAsia="Times New Roman" w:hAnsi="Arial" w:cs="Arial"/>
        </w:rPr>
        <w:t>observation start and finish times (where appropriate)</w:t>
      </w:r>
    </w:p>
    <w:p w:rsidR="00641964" w:rsidRPr="00641964" w:rsidRDefault="00641964" w:rsidP="00490F30">
      <w:pPr>
        <w:numPr>
          <w:ilvl w:val="0"/>
          <w:numId w:val="12"/>
        </w:numPr>
        <w:spacing w:after="0" w:line="240" w:lineRule="auto"/>
        <w:jc w:val="both"/>
        <w:rPr>
          <w:rFonts w:ascii="Arial" w:eastAsia="Times New Roman" w:hAnsi="Arial" w:cs="Arial"/>
        </w:rPr>
      </w:pPr>
      <w:r w:rsidRPr="00641964">
        <w:rPr>
          <w:rFonts w:ascii="Arial" w:eastAsia="Times New Roman" w:hAnsi="Arial" w:cs="Arial"/>
        </w:rPr>
        <w:t>PCN number (all PCNs should be uniquely identifiable)</w:t>
      </w:r>
    </w:p>
    <w:p w:rsidR="00641964" w:rsidRPr="00641964" w:rsidRDefault="00641964" w:rsidP="00490F30">
      <w:pPr>
        <w:numPr>
          <w:ilvl w:val="0"/>
          <w:numId w:val="12"/>
        </w:numPr>
        <w:spacing w:after="0" w:line="240" w:lineRule="auto"/>
        <w:jc w:val="both"/>
        <w:rPr>
          <w:rFonts w:ascii="Arial" w:eastAsia="Times New Roman" w:hAnsi="Arial" w:cs="Arial"/>
        </w:rPr>
      </w:pPr>
      <w:r w:rsidRPr="00641964">
        <w:rPr>
          <w:rFonts w:ascii="Arial" w:eastAsia="Times New Roman" w:hAnsi="Arial" w:cs="Arial"/>
        </w:rPr>
        <w:t>CEO’s identification number</w:t>
      </w:r>
    </w:p>
    <w:p w:rsidR="00641964" w:rsidRPr="00641964" w:rsidRDefault="005770C9" w:rsidP="00490F30">
      <w:pPr>
        <w:numPr>
          <w:ilvl w:val="0"/>
          <w:numId w:val="12"/>
        </w:numPr>
        <w:spacing w:after="0" w:line="240" w:lineRule="auto"/>
        <w:jc w:val="both"/>
        <w:rPr>
          <w:rFonts w:ascii="Arial" w:eastAsia="Times New Roman" w:hAnsi="Arial" w:cs="Arial"/>
        </w:rPr>
      </w:pPr>
      <w:r>
        <w:rPr>
          <w:rFonts w:ascii="Arial" w:eastAsia="Times New Roman" w:hAnsi="Arial" w:cs="Arial"/>
        </w:rPr>
        <w:t>amount of penalty time (where</w:t>
      </w:r>
      <w:r w:rsidR="00641964" w:rsidRPr="00641964">
        <w:rPr>
          <w:rFonts w:ascii="Arial" w:eastAsia="Times New Roman" w:hAnsi="Arial" w:cs="Arial"/>
        </w:rPr>
        <w:t xml:space="preserve"> relevant)</w:t>
      </w:r>
    </w:p>
    <w:p w:rsidR="00641964" w:rsidRPr="00641964" w:rsidRDefault="00AE699B" w:rsidP="00490F30">
      <w:pPr>
        <w:numPr>
          <w:ilvl w:val="0"/>
          <w:numId w:val="12"/>
        </w:numPr>
        <w:spacing w:after="0" w:line="240" w:lineRule="auto"/>
        <w:jc w:val="both"/>
        <w:rPr>
          <w:rFonts w:ascii="Arial" w:eastAsia="Times New Roman" w:hAnsi="Arial" w:cs="Arial"/>
        </w:rPr>
      </w:pPr>
      <w:r>
        <w:rPr>
          <w:rFonts w:ascii="Arial" w:eastAsia="Times New Roman" w:hAnsi="Arial" w:cs="Arial"/>
        </w:rPr>
        <w:t>v</w:t>
      </w:r>
      <w:r w:rsidR="00641964" w:rsidRPr="00641964">
        <w:rPr>
          <w:rFonts w:ascii="Arial" w:eastAsia="Times New Roman" w:hAnsi="Arial" w:cs="Arial"/>
        </w:rPr>
        <w:t>ehicle make and colour (if identifiable)</w:t>
      </w:r>
    </w:p>
    <w:p w:rsidR="00641964" w:rsidRPr="00641964" w:rsidRDefault="00641964" w:rsidP="00641964">
      <w:pPr>
        <w:spacing w:after="0" w:line="240" w:lineRule="auto"/>
        <w:ind w:left="2160"/>
        <w:jc w:val="both"/>
        <w:rPr>
          <w:rFonts w:ascii="Arial" w:eastAsia="Times New Roman" w:hAnsi="Arial" w:cs="Arial"/>
        </w:rPr>
      </w:pPr>
    </w:p>
    <w:p w:rsidR="00641964" w:rsidRPr="00BF5E13" w:rsidRDefault="00641964" w:rsidP="008D0C31">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two or more PCNs are issued for the same contravention within the same period of controlled hours, to a vehicle that has not been moved, it is current practice to cancel all but one PCN. However, it may be sensible to review all PCNs issued and cancel the PCNs with t</w:t>
      </w:r>
      <w:r w:rsidR="00BF5E13">
        <w:rPr>
          <w:rFonts w:ascii="Arial" w:eastAsia="Times New Roman" w:hAnsi="Arial" w:cs="Arial"/>
        </w:rPr>
        <w:t xml:space="preserve">he least robust evidence. </w:t>
      </w:r>
      <w:r w:rsidR="008D0C31" w:rsidRPr="00BF5E13">
        <w:rPr>
          <w:rFonts w:ascii="Arial" w:eastAsia="Times New Roman" w:hAnsi="Arial" w:cs="Arial"/>
        </w:rPr>
        <w:t>F</w:t>
      </w:r>
      <w:r w:rsidRPr="00BF5E13">
        <w:rPr>
          <w:rFonts w:ascii="Arial" w:eastAsia="Times New Roman" w:hAnsi="Arial" w:cs="Arial"/>
        </w:rPr>
        <w:t xml:space="preserve">or instance, if </w:t>
      </w:r>
      <w:proofErr w:type="gramStart"/>
      <w:r w:rsidRPr="00BF5E13">
        <w:rPr>
          <w:rFonts w:ascii="Arial" w:eastAsia="Times New Roman" w:hAnsi="Arial" w:cs="Arial"/>
        </w:rPr>
        <w:t>digital photographs for one of the PCNs was</w:t>
      </w:r>
      <w:proofErr w:type="gramEnd"/>
      <w:r w:rsidRPr="00BF5E13">
        <w:rPr>
          <w:rFonts w:ascii="Arial" w:eastAsia="Times New Roman" w:hAnsi="Arial" w:cs="Arial"/>
        </w:rPr>
        <w:t xml:space="preserve"> taken in the daytime and the others taken at night, the one taken in the </w:t>
      </w:r>
      <w:r w:rsidR="00CA6F72" w:rsidRPr="00BF5E13">
        <w:rPr>
          <w:rFonts w:ascii="Arial" w:eastAsia="Times New Roman" w:hAnsi="Arial" w:cs="Arial"/>
        </w:rPr>
        <w:t>daytime</w:t>
      </w:r>
      <w:r w:rsidRPr="00BF5E13">
        <w:rPr>
          <w:rFonts w:ascii="Arial" w:eastAsia="Times New Roman" w:hAnsi="Arial" w:cs="Arial"/>
        </w:rPr>
        <w:t xml:space="preserve"> may well be clearer.</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two or more PCNs have been issued and one PCN is at the higher rate and the other(s) at the lower rate, the lower rate PCN(s) should normally be considered first for cancellation.</w:t>
      </w:r>
    </w:p>
    <w:p w:rsidR="00641964" w:rsidRPr="00641964" w:rsidRDefault="00641964" w:rsidP="00641964">
      <w:pPr>
        <w:spacing w:after="0" w:line="240" w:lineRule="auto"/>
        <w:ind w:left="1446"/>
        <w:jc w:val="both"/>
        <w:rPr>
          <w:rFonts w:ascii="Arial" w:eastAsia="Times New Roman" w:hAnsi="Arial" w:cs="Arial"/>
        </w:rPr>
      </w:pPr>
    </w:p>
    <w:p w:rsidR="00641964" w:rsidRPr="00416FDB" w:rsidRDefault="00641964" w:rsidP="00416FDB">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important to put relevant information on the PCN’s payment slip so that payment is assigned to the correct case. This should include the PCN number and the vehicle registration mark, plus other identifiers such as the date and time of issue, or a barcode that contains that same information. It is recommended that the payment slip states the amount of the penalty charge, so that even if it becomes detached from the notice, the recipient knows how much is due. </w:t>
      </w:r>
    </w:p>
    <w:p w:rsidR="00641964" w:rsidRPr="00641964" w:rsidRDefault="00641964" w:rsidP="00641964">
      <w:pPr>
        <w:spacing w:after="0" w:line="240" w:lineRule="auto"/>
        <w:ind w:left="720"/>
        <w:jc w:val="both"/>
        <w:rPr>
          <w:rFonts w:ascii="Arial" w:eastAsia="Times New Roman" w:hAnsi="Arial" w:cs="Arial"/>
        </w:rPr>
      </w:pPr>
    </w:p>
    <w:p w:rsidR="00641964" w:rsidRPr="00EB45DD" w:rsidRDefault="00641964" w:rsidP="00641964">
      <w:pPr>
        <w:spacing w:after="0" w:line="240" w:lineRule="auto"/>
        <w:ind w:left="720"/>
        <w:jc w:val="both"/>
        <w:rPr>
          <w:rFonts w:ascii="Arial" w:eastAsia="Times New Roman" w:hAnsi="Arial" w:cs="Arial"/>
          <w:b/>
          <w:i/>
          <w:sz w:val="24"/>
          <w:szCs w:val="24"/>
        </w:rPr>
      </w:pPr>
      <w:r w:rsidRPr="00EB45DD">
        <w:rPr>
          <w:rFonts w:ascii="Arial" w:eastAsia="Times New Roman" w:hAnsi="Arial" w:cs="Arial"/>
          <w:b/>
          <w:i/>
          <w:sz w:val="24"/>
          <w:szCs w:val="24"/>
        </w:rPr>
        <w:t>D.2 Service of a PCN by post:</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vertAlign w:val="superscript"/>
        </w:rPr>
      </w:pPr>
      <w:r w:rsidRPr="00641964">
        <w:rPr>
          <w:rFonts w:ascii="Arial" w:eastAsia="Times New Roman" w:hAnsi="Arial" w:cs="Arial"/>
        </w:rPr>
        <w:t xml:space="preserve">There are some circumstances in which a PCN (under </w:t>
      </w:r>
      <w:r w:rsidR="00CA6F72">
        <w:rPr>
          <w:rFonts w:ascii="Arial" w:eastAsia="Times New Roman" w:hAnsi="Arial" w:cs="Arial"/>
        </w:rPr>
        <w:t>Regulation</w:t>
      </w:r>
      <w:r w:rsidRPr="00641964">
        <w:rPr>
          <w:rFonts w:ascii="Arial" w:eastAsia="Times New Roman" w:hAnsi="Arial" w:cs="Arial"/>
        </w:rPr>
        <w:t xml:space="preserve"> 10) may be served by post:</w:t>
      </w:r>
    </w:p>
    <w:p w:rsidR="00641964" w:rsidRPr="00641964" w:rsidRDefault="00641964" w:rsidP="00490F30">
      <w:pPr>
        <w:numPr>
          <w:ilvl w:val="0"/>
          <w:numId w:val="22"/>
        </w:numPr>
        <w:spacing w:after="0" w:line="240" w:lineRule="auto"/>
        <w:jc w:val="both"/>
        <w:rPr>
          <w:rFonts w:ascii="Arial" w:eastAsia="Times New Roman" w:hAnsi="Arial" w:cs="Arial"/>
        </w:rPr>
      </w:pPr>
      <w:r w:rsidRPr="00641964">
        <w:rPr>
          <w:rFonts w:ascii="Arial" w:eastAsia="Times New Roman" w:hAnsi="Arial" w:cs="Arial"/>
        </w:rPr>
        <w:t>where the contravention has been detected on the basis of evidence from an approved device (approved devices may only be used in limited circumstance</w:t>
      </w:r>
      <w:r w:rsidR="00CA6F72">
        <w:rPr>
          <w:rFonts w:ascii="Arial" w:eastAsia="Times New Roman" w:hAnsi="Arial" w:cs="Arial"/>
        </w:rPr>
        <w:t>s</w:t>
      </w:r>
      <w:r w:rsidR="00B2633F">
        <w:rPr>
          <w:rFonts w:ascii="Arial" w:eastAsia="Times New Roman" w:hAnsi="Arial" w:cs="Arial"/>
        </w:rPr>
        <w:t>)</w:t>
      </w:r>
    </w:p>
    <w:p w:rsidR="00641964" w:rsidRPr="00641964" w:rsidRDefault="00641964" w:rsidP="00490F30">
      <w:pPr>
        <w:numPr>
          <w:ilvl w:val="0"/>
          <w:numId w:val="22"/>
        </w:numPr>
        <w:spacing w:after="0" w:line="240" w:lineRule="auto"/>
        <w:jc w:val="both"/>
        <w:rPr>
          <w:rFonts w:ascii="Arial" w:eastAsia="Times New Roman" w:hAnsi="Arial" w:cs="Arial"/>
        </w:rPr>
      </w:pPr>
      <w:r w:rsidRPr="00641964">
        <w:rPr>
          <w:rFonts w:ascii="Arial" w:eastAsia="Times New Roman" w:hAnsi="Arial" w:cs="Arial"/>
        </w:rPr>
        <w:t>if the CEO has been prevented, for example by force, threats of force, obstruction or violence, from serving the PCN either by affixing it to the vehicle or by giving it to the person who appears to be in charge of that vehicle</w:t>
      </w:r>
    </w:p>
    <w:p w:rsidR="00641964" w:rsidRPr="00641964" w:rsidRDefault="00641964" w:rsidP="00490F30">
      <w:pPr>
        <w:numPr>
          <w:ilvl w:val="0"/>
          <w:numId w:val="22"/>
        </w:numPr>
        <w:spacing w:after="0" w:line="240" w:lineRule="auto"/>
        <w:jc w:val="both"/>
        <w:rPr>
          <w:rFonts w:ascii="Arial" w:eastAsia="Times New Roman" w:hAnsi="Arial" w:cs="Arial"/>
        </w:rPr>
      </w:pPr>
      <w:r w:rsidRPr="00641964">
        <w:rPr>
          <w:rFonts w:ascii="Arial" w:eastAsia="Times New Roman" w:hAnsi="Arial" w:cs="Arial"/>
        </w:rPr>
        <w:t>if the CEO had started to issue the PCN but did not have enough time to finish or serve it before the vehicle was driven away and would otherwise have to write off or cancel the PCN</w:t>
      </w:r>
    </w:p>
    <w:p w:rsidR="00641964" w:rsidRPr="00641964" w:rsidRDefault="00641964" w:rsidP="00641964">
      <w:pPr>
        <w:spacing w:after="0" w:line="240" w:lineRule="auto"/>
        <w:ind w:left="1440"/>
        <w:jc w:val="both"/>
        <w:rPr>
          <w:rFonts w:ascii="Arial" w:eastAsia="Times New Roman" w:hAnsi="Arial" w:cs="Arial"/>
        </w:rPr>
      </w:pPr>
    </w:p>
    <w:p w:rsidR="00762735" w:rsidRPr="00416FDB" w:rsidRDefault="00641964" w:rsidP="00416FDB">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any of these circumstances a PCN is served by post to the owner and also acts as the </w:t>
      </w:r>
      <w:proofErr w:type="spellStart"/>
      <w:r w:rsidRPr="00641964">
        <w:rPr>
          <w:rFonts w:ascii="Arial" w:eastAsia="Times New Roman" w:hAnsi="Arial" w:cs="Arial"/>
        </w:rPr>
        <w:t>NtO</w:t>
      </w:r>
      <w:proofErr w:type="spellEnd"/>
      <w:r w:rsidRPr="00641964">
        <w:rPr>
          <w:rFonts w:ascii="Arial" w:eastAsia="Times New Roman" w:hAnsi="Arial" w:cs="Arial"/>
        </w:rPr>
        <w:t xml:space="preserve">. The Secretary of State </w:t>
      </w:r>
      <w:r w:rsidR="00CA6F72">
        <w:rPr>
          <w:rFonts w:ascii="Arial" w:eastAsia="Times New Roman" w:hAnsi="Arial" w:cs="Arial"/>
        </w:rPr>
        <w:t>recommends</w:t>
      </w:r>
      <w:r w:rsidR="00CA6F72" w:rsidRPr="00641964">
        <w:rPr>
          <w:rFonts w:ascii="Arial" w:eastAsia="Times New Roman" w:hAnsi="Arial" w:cs="Arial"/>
        </w:rPr>
        <w:t xml:space="preserve"> </w:t>
      </w:r>
      <w:r w:rsidRPr="00641964">
        <w:rPr>
          <w:rFonts w:ascii="Arial" w:eastAsia="Times New Roman" w:hAnsi="Arial" w:cs="Arial"/>
        </w:rPr>
        <w:t xml:space="preserve">that postal PCNs should be sent within 14 days of the contravention. </w:t>
      </w:r>
      <w:r w:rsidR="00CA6F72">
        <w:rPr>
          <w:rFonts w:ascii="Arial" w:eastAsia="Times New Roman" w:hAnsi="Arial" w:cs="Arial"/>
        </w:rPr>
        <w:t>Legislation states that postal PCNs must be sent within 28 days, unless</w:t>
      </w:r>
      <w:r w:rsidR="007B0DC1">
        <w:rPr>
          <w:rFonts w:ascii="Arial" w:eastAsia="Times New Roman" w:hAnsi="Arial" w:cs="Arial"/>
        </w:rPr>
        <w:t xml:space="preserve"> otherwise</w:t>
      </w:r>
      <w:r w:rsidR="00CA6F72">
        <w:rPr>
          <w:rFonts w:ascii="Arial" w:eastAsia="Times New Roman" w:hAnsi="Arial" w:cs="Arial"/>
        </w:rPr>
        <w:t xml:space="preserve"> stated in the Regulations.</w:t>
      </w:r>
    </w:p>
    <w:p w:rsidR="00762735" w:rsidRPr="00641964" w:rsidRDefault="00762735" w:rsidP="00641964">
      <w:pPr>
        <w:spacing w:after="0" w:line="240" w:lineRule="auto"/>
        <w:ind w:left="720"/>
        <w:jc w:val="both"/>
        <w:rPr>
          <w:rFonts w:ascii="Arial" w:eastAsia="Times New Roman" w:hAnsi="Arial" w:cs="Arial"/>
          <w:b/>
          <w:sz w:val="24"/>
          <w:szCs w:val="24"/>
        </w:rPr>
      </w:pPr>
    </w:p>
    <w:p w:rsidR="00641964" w:rsidRPr="00EB45DD" w:rsidRDefault="00641964" w:rsidP="00641964">
      <w:pPr>
        <w:spacing w:after="0" w:line="240" w:lineRule="auto"/>
        <w:ind w:left="720"/>
        <w:jc w:val="both"/>
        <w:rPr>
          <w:rFonts w:ascii="Arial" w:eastAsia="Times New Roman" w:hAnsi="Arial" w:cs="Arial"/>
          <w:b/>
          <w:i/>
          <w:sz w:val="24"/>
          <w:szCs w:val="24"/>
        </w:rPr>
      </w:pPr>
      <w:r w:rsidRPr="00EB45DD">
        <w:rPr>
          <w:rFonts w:ascii="Arial" w:eastAsia="Times New Roman" w:hAnsi="Arial" w:cs="Arial"/>
          <w:b/>
          <w:i/>
          <w:sz w:val="24"/>
          <w:szCs w:val="24"/>
        </w:rPr>
        <w:t>D.3 Service of a PCN by an Approved Device (including CCTV):</w:t>
      </w:r>
    </w:p>
    <w:p w:rsidR="00641964" w:rsidRPr="00641964" w:rsidRDefault="00641964" w:rsidP="00641964">
      <w:pPr>
        <w:spacing w:after="0" w:line="240" w:lineRule="auto"/>
        <w:ind w:left="144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In certain circumstances a PCN may be served by post on the basis of evidence</w:t>
      </w:r>
      <w:r w:rsidR="00C26506">
        <w:rPr>
          <w:rFonts w:ascii="Arial" w:eastAsia="Times New Roman" w:hAnsi="Arial" w:cs="Arial"/>
        </w:rPr>
        <w:t xml:space="preserve"> produced by an approved device </w:t>
      </w:r>
      <w:r w:rsidR="00C26506" w:rsidRPr="00535E29">
        <w:rPr>
          <w:rFonts w:ascii="Arial" w:eastAsia="Times New Roman" w:hAnsi="Arial" w:cs="Arial"/>
          <w:b/>
          <w:i/>
        </w:rPr>
        <w:t>(</w:t>
      </w:r>
      <w:r w:rsidR="00A65C6E">
        <w:rPr>
          <w:rFonts w:ascii="Arial" w:eastAsia="Times New Roman" w:hAnsi="Arial" w:cs="Arial"/>
          <w:b/>
          <w:i/>
        </w:rPr>
        <w:t>see Appendix 1, Sample</w:t>
      </w:r>
      <w:r w:rsidR="00C26506" w:rsidRPr="00535E29">
        <w:rPr>
          <w:rFonts w:ascii="Arial" w:eastAsia="Times New Roman" w:hAnsi="Arial" w:cs="Arial"/>
          <w:b/>
          <w:i/>
        </w:rPr>
        <w:t xml:space="preserve"> Document 1.2)</w:t>
      </w:r>
      <w:r w:rsidR="00C26506" w:rsidRPr="00B2633F">
        <w:rPr>
          <w:rFonts w:ascii="Arial" w:eastAsia="Times New Roman" w:hAnsi="Arial" w:cs="Arial"/>
          <w:i/>
        </w:rPr>
        <w:t>.</w:t>
      </w:r>
    </w:p>
    <w:p w:rsidR="00641964" w:rsidRPr="00641964" w:rsidRDefault="00641964" w:rsidP="00641964">
      <w:pPr>
        <w:spacing w:after="0" w:line="240" w:lineRule="auto"/>
        <w:ind w:left="144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circumstances in which approved devices can be used to serve a PCN by post for parking contraventions are outlined in </w:t>
      </w:r>
      <w:r w:rsidR="00D93568" w:rsidRPr="00D93568">
        <w:rPr>
          <w:rFonts w:ascii="Arial" w:eastAsia="Times New Roman" w:hAnsi="Arial" w:cs="Arial"/>
          <w:b/>
          <w:i/>
        </w:rPr>
        <w:t>Part 1,</w:t>
      </w:r>
      <w:r w:rsidR="00D93568">
        <w:rPr>
          <w:rFonts w:ascii="Arial" w:eastAsia="Times New Roman" w:hAnsi="Arial" w:cs="Arial"/>
        </w:rPr>
        <w:t xml:space="preserve"> </w:t>
      </w:r>
      <w:r w:rsidR="00216914">
        <w:rPr>
          <w:rFonts w:ascii="Arial" w:eastAsia="Times New Roman" w:hAnsi="Arial" w:cs="Arial"/>
          <w:b/>
          <w:i/>
        </w:rPr>
        <w:t>Paragraph 94</w:t>
      </w:r>
      <w:r w:rsidRPr="00641964">
        <w:rPr>
          <w:rFonts w:ascii="Arial" w:eastAsia="Times New Roman" w:hAnsi="Arial" w:cs="Arial"/>
        </w:rPr>
        <w:t>.</w:t>
      </w:r>
    </w:p>
    <w:p w:rsidR="00641964" w:rsidRPr="00641964" w:rsidRDefault="00641964" w:rsidP="00641964">
      <w:pPr>
        <w:spacing w:after="0" w:line="240" w:lineRule="auto"/>
        <w:ind w:left="1440"/>
        <w:jc w:val="both"/>
        <w:rPr>
          <w:rFonts w:ascii="Arial" w:eastAsia="Times New Roman" w:hAnsi="Arial" w:cs="Arial"/>
        </w:rPr>
      </w:pPr>
    </w:p>
    <w:p w:rsidR="008A2C3C"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PCNs for contraventions detected by an approved device cannot be placed on the vehicle or handed to the person who appears to be in charge of the vehicle. </w:t>
      </w:r>
    </w:p>
    <w:p w:rsidR="008A2C3C" w:rsidRDefault="008A2C3C" w:rsidP="008A2C3C">
      <w:pPr>
        <w:pStyle w:val="ListParagraph"/>
      </w:pPr>
    </w:p>
    <w:p w:rsidR="00641964" w:rsidRPr="00641964" w:rsidRDefault="00641964" w:rsidP="008A2C3C">
      <w:pPr>
        <w:spacing w:after="0" w:line="240" w:lineRule="auto"/>
        <w:ind w:left="1446"/>
        <w:jc w:val="both"/>
        <w:rPr>
          <w:rFonts w:ascii="Arial" w:eastAsia="Times New Roman" w:hAnsi="Arial" w:cs="Arial"/>
        </w:rPr>
      </w:pPr>
      <w:r w:rsidRPr="00641964">
        <w:rPr>
          <w:rFonts w:ascii="Arial" w:eastAsia="Times New Roman" w:hAnsi="Arial" w:cs="Arial"/>
        </w:rPr>
        <w:lastRenderedPageBreak/>
        <w:t xml:space="preserve">They are sent by post to the registered keeper and in under these circumstances, they are offered a 21 day discount period. </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PCN sent by post on the basis of evidence produced by an approved device </w:t>
      </w:r>
      <w:r w:rsidR="00CA6F72">
        <w:rPr>
          <w:rFonts w:ascii="Arial" w:eastAsia="Times New Roman" w:hAnsi="Arial" w:cs="Arial"/>
        </w:rPr>
        <w:t xml:space="preserve">also </w:t>
      </w:r>
      <w:r w:rsidRPr="00641964">
        <w:rPr>
          <w:rFonts w:ascii="Arial" w:eastAsia="Times New Roman" w:hAnsi="Arial" w:cs="Arial"/>
        </w:rPr>
        <w:t xml:space="preserve">serves also as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sidRPr="00641964">
        <w:rPr>
          <w:rFonts w:ascii="Arial" w:eastAsia="Times New Roman" w:hAnsi="Arial" w:cs="Arial"/>
        </w:rPr>
        <w:t>. It must state: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date of the notice, which must be the date on which it is posted</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name of the enforcement authority</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registration mark of the vehicle involved in the alleged contravention</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date and time at which the alleged contravention occurred</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amount of the penalty charge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manner in which the penalty charge must be paid</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grounds on which the enforcement authority believes that a penalty charge is payable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that the penalty charge must be paid not later than the last day of the period of 28 days beginning with the date on which the PCN is served</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 xml:space="preserve">that if the penalty charge is paid not later than the last day of the period of 21 </w:t>
      </w:r>
      <w:r w:rsidR="00CA6F72">
        <w:rPr>
          <w:rFonts w:ascii="Arial" w:eastAsia="Times New Roman" w:hAnsi="Arial" w:cs="Arial"/>
        </w:rPr>
        <w:t>d</w:t>
      </w:r>
      <w:r w:rsidRPr="00641964">
        <w:rPr>
          <w:rFonts w:ascii="Arial" w:eastAsia="Times New Roman" w:hAnsi="Arial" w:cs="Arial"/>
        </w:rPr>
        <w:t>ays, beginning with the date on which the PCN was served, the penalty charge will be reduced by any applicable discount – currently 50 per cent</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 xml:space="preserve">that if after the last day of the period of 28 days beginning with the date on which the penalty charge notice is served, no representations have been made in accordance with </w:t>
      </w:r>
      <w:r w:rsidR="00CA6F72">
        <w:rPr>
          <w:rFonts w:ascii="Arial" w:eastAsia="Times New Roman" w:hAnsi="Arial" w:cs="Arial"/>
        </w:rPr>
        <w:t>’Regulation</w:t>
      </w:r>
      <w:r w:rsidRPr="00641964">
        <w:rPr>
          <w:rFonts w:ascii="Arial" w:eastAsia="Times New Roman" w:hAnsi="Arial" w:cs="Arial"/>
        </w:rPr>
        <w:t xml:space="preserve"> 4</w:t>
      </w:r>
      <w:r w:rsidR="00CA6F72">
        <w:rPr>
          <w:rFonts w:ascii="Arial" w:eastAsia="Times New Roman" w:hAnsi="Arial" w:cs="Arial"/>
        </w:rPr>
        <w:t>’</w:t>
      </w:r>
      <w:r w:rsidRPr="00641964">
        <w:rPr>
          <w:rFonts w:ascii="Arial" w:eastAsia="Times New Roman" w:hAnsi="Arial" w:cs="Arial"/>
        </w:rPr>
        <w:t xml:space="preserve"> of the Representations and Appeals </w:t>
      </w:r>
      <w:r w:rsidR="00CA6F72">
        <w:rPr>
          <w:rFonts w:ascii="Arial" w:eastAsia="Times New Roman" w:hAnsi="Arial" w:cs="Arial"/>
        </w:rPr>
        <w:t>Regulation</w:t>
      </w:r>
      <w:r w:rsidRPr="00641964">
        <w:rPr>
          <w:rFonts w:ascii="Arial" w:eastAsia="Times New Roman" w:hAnsi="Arial" w:cs="Arial"/>
        </w:rPr>
        <w:t>s</w:t>
      </w:r>
      <w:r w:rsidR="00CA6F72">
        <w:rPr>
          <w:rFonts w:ascii="Arial" w:eastAsia="Times New Roman" w:hAnsi="Arial" w:cs="Arial"/>
        </w:rPr>
        <w:t>,</w:t>
      </w:r>
      <w:r w:rsidRPr="00641964">
        <w:rPr>
          <w:rFonts w:ascii="Arial" w:eastAsia="Times New Roman" w:hAnsi="Arial" w:cs="Arial"/>
        </w:rPr>
        <w:t xml:space="preserve"> and the penalty charge has not been paid, the enforcement authority may increase the penalty charge by the amount of any applicable surcharge</w:t>
      </w:r>
      <w:r w:rsidR="00AE699B">
        <w:rPr>
          <w:rFonts w:ascii="Arial" w:eastAsia="Times New Roman" w:hAnsi="Arial" w:cs="Arial"/>
        </w:rPr>
        <w:t xml:space="preserve"> </w:t>
      </w:r>
      <w:r w:rsidRPr="00641964">
        <w:rPr>
          <w:rFonts w:ascii="Arial" w:eastAsia="Times New Roman" w:hAnsi="Arial" w:cs="Arial"/>
        </w:rPr>
        <w:t xml:space="preserve"> – </w:t>
      </w:r>
      <w:r w:rsidR="00AE699B">
        <w:rPr>
          <w:rFonts w:ascii="Arial" w:eastAsia="Times New Roman" w:hAnsi="Arial" w:cs="Arial"/>
        </w:rPr>
        <w:t xml:space="preserve"> </w:t>
      </w:r>
      <w:r w:rsidRPr="00641964">
        <w:rPr>
          <w:rFonts w:ascii="Arial" w:eastAsia="Times New Roman" w:hAnsi="Arial" w:cs="Arial"/>
        </w:rPr>
        <w:t>currently 50 per cent and take steps to enforce payment of the charge as so increased</w:t>
      </w:r>
      <w:r w:rsidR="00AE699B">
        <w:rPr>
          <w:rFonts w:ascii="Arial" w:eastAsia="Times New Roman" w:hAnsi="Arial" w:cs="Arial"/>
        </w:rPr>
        <w:t>; the amount of the increased penalty charge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amount of the increased penalty charge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that the PCN is being served by post on the basis of a record produced by an approved device</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 xml:space="preserve">that representations on the basis specified in </w:t>
      </w:r>
      <w:r w:rsidR="00CA6F72">
        <w:rPr>
          <w:rFonts w:ascii="Arial" w:eastAsia="Times New Roman" w:hAnsi="Arial" w:cs="Arial"/>
        </w:rPr>
        <w:t>Regulation</w:t>
      </w:r>
      <w:r w:rsidRPr="00641964">
        <w:rPr>
          <w:rFonts w:ascii="Arial" w:eastAsia="Times New Roman" w:hAnsi="Arial" w:cs="Arial"/>
        </w:rPr>
        <w:t xml:space="preserve"> 4 may be made to the enforcement authority against the imposition of the penalty charge but that representations made outside the period of 28 days, beginning with the date on which the PCN is served may be disregarded</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 xml:space="preserve">the nature of the representations which may be made under </w:t>
      </w:r>
      <w:r w:rsidR="00CA6F72">
        <w:rPr>
          <w:rFonts w:ascii="Arial" w:eastAsia="Times New Roman" w:hAnsi="Arial" w:cs="Arial"/>
        </w:rPr>
        <w:t>Regulation</w:t>
      </w:r>
      <w:r w:rsidRPr="00641964">
        <w:rPr>
          <w:rFonts w:ascii="Arial" w:eastAsia="Times New Roman" w:hAnsi="Arial" w:cs="Arial"/>
        </w:rPr>
        <w:t xml:space="preserve"> 4</w:t>
      </w:r>
    </w:p>
    <w:p w:rsidR="00641964" w:rsidRPr="00641964"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address (i</w:t>
      </w:r>
      <w:r w:rsidR="008A2C3C">
        <w:rPr>
          <w:rFonts w:ascii="Arial" w:eastAsia="Times New Roman" w:hAnsi="Arial" w:cs="Arial"/>
        </w:rPr>
        <w:t>ncluding, if appropriate, any e</w:t>
      </w:r>
      <w:r w:rsidRPr="00641964">
        <w:rPr>
          <w:rFonts w:ascii="Arial" w:eastAsia="Times New Roman" w:hAnsi="Arial" w:cs="Arial"/>
        </w:rPr>
        <w:t>mail address or fax telephone number, as well as the postal address) to which representations must be sent</w:t>
      </w:r>
    </w:p>
    <w:p w:rsidR="00641964" w:rsidRPr="00641964" w:rsidRDefault="008A2C3C" w:rsidP="00490F30">
      <w:pPr>
        <w:numPr>
          <w:ilvl w:val="0"/>
          <w:numId w:val="13"/>
        </w:numPr>
        <w:spacing w:after="0" w:line="240" w:lineRule="auto"/>
        <w:jc w:val="both"/>
        <w:rPr>
          <w:rFonts w:ascii="Arial" w:eastAsia="Times New Roman" w:hAnsi="Arial" w:cs="Arial"/>
        </w:rPr>
      </w:pPr>
      <w:r>
        <w:rPr>
          <w:rFonts w:ascii="Arial" w:eastAsia="Times New Roman" w:hAnsi="Arial" w:cs="Arial"/>
        </w:rPr>
        <w:t xml:space="preserve">the form in which representations </w:t>
      </w:r>
      <w:r w:rsidR="00641964" w:rsidRPr="00641964">
        <w:rPr>
          <w:rFonts w:ascii="Arial" w:eastAsia="Times New Roman" w:hAnsi="Arial" w:cs="Arial"/>
        </w:rPr>
        <w:t>must be made</w:t>
      </w:r>
    </w:p>
    <w:p w:rsidR="00762735" w:rsidRPr="00BF5E13"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that if representations which have been made within the representation period or outside the period but not disregarded, are not accepted by the enforcement authority</w:t>
      </w:r>
      <w:r w:rsidR="00CA6F72">
        <w:rPr>
          <w:rFonts w:ascii="Arial" w:eastAsia="Times New Roman" w:hAnsi="Arial" w:cs="Arial"/>
        </w:rPr>
        <w:t>,</w:t>
      </w:r>
      <w:r w:rsidRPr="00641964">
        <w:rPr>
          <w:rFonts w:ascii="Arial" w:eastAsia="Times New Roman" w:hAnsi="Arial" w:cs="Arial"/>
        </w:rPr>
        <w:t xml:space="preserve"> the recipient of the PCN may appeal against the authority’s decision to an adjudicator</w:t>
      </w:r>
    </w:p>
    <w:p w:rsidR="00BF5E13" w:rsidRPr="00416FDB" w:rsidRDefault="00641964" w:rsidP="00490F30">
      <w:pPr>
        <w:numPr>
          <w:ilvl w:val="0"/>
          <w:numId w:val="13"/>
        </w:numPr>
        <w:spacing w:after="0" w:line="240" w:lineRule="auto"/>
        <w:jc w:val="both"/>
        <w:rPr>
          <w:rFonts w:ascii="Arial" w:eastAsia="Times New Roman" w:hAnsi="Arial" w:cs="Arial"/>
        </w:rPr>
      </w:pPr>
      <w:r w:rsidRPr="00641964">
        <w:rPr>
          <w:rFonts w:ascii="Arial" w:eastAsia="Times New Roman" w:hAnsi="Arial" w:cs="Arial"/>
        </w:rPr>
        <w:t>the recipient of the PCN may, by notice in writing to the enforcement authority, request it to make available at one of its offices specified by him/her, free of charge and at a ti</w:t>
      </w:r>
      <w:r w:rsidR="008A2C3C">
        <w:rPr>
          <w:rFonts w:ascii="Arial" w:eastAsia="Times New Roman" w:hAnsi="Arial" w:cs="Arial"/>
        </w:rPr>
        <w:t>me during normal office hours as</w:t>
      </w:r>
      <w:r w:rsidRPr="00641964">
        <w:rPr>
          <w:rFonts w:ascii="Arial" w:eastAsia="Times New Roman" w:hAnsi="Arial" w:cs="Arial"/>
        </w:rPr>
        <w:t xml:space="preserve"> specified, for viewing by him/her or by his/her representative, the record of the contravention produced by an approved device pursuant to which the penalty charge was imposed; or to provide him/her, free of charge, with such still images from that record as, in the authority’s opinion, establish</w:t>
      </w:r>
      <w:r w:rsidR="008A2C3C">
        <w:rPr>
          <w:rFonts w:ascii="Arial" w:eastAsia="Times New Roman" w:hAnsi="Arial" w:cs="Arial"/>
        </w:rPr>
        <w:t>es</w:t>
      </w:r>
      <w:r w:rsidRPr="00641964">
        <w:rPr>
          <w:rFonts w:ascii="Arial" w:eastAsia="Times New Roman" w:hAnsi="Arial" w:cs="Arial"/>
        </w:rPr>
        <w:t xml:space="preserve"> the contravention</w:t>
      </w:r>
    </w:p>
    <w:p w:rsidR="00BF5E13" w:rsidRPr="00641964" w:rsidRDefault="00BF5E13" w:rsidP="00641964">
      <w:pPr>
        <w:spacing w:after="0" w:line="240" w:lineRule="auto"/>
        <w:ind w:left="216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recommended that the PCN also gives:</w:t>
      </w:r>
    </w:p>
    <w:p w:rsidR="00641964" w:rsidRPr="00641964" w:rsidRDefault="00641964" w:rsidP="00490F30">
      <w:pPr>
        <w:numPr>
          <w:ilvl w:val="0"/>
          <w:numId w:val="14"/>
        </w:numPr>
        <w:spacing w:after="0" w:line="240" w:lineRule="auto"/>
        <w:jc w:val="both"/>
        <w:rPr>
          <w:rFonts w:ascii="Arial" w:eastAsia="Times New Roman" w:hAnsi="Arial" w:cs="Arial"/>
        </w:rPr>
      </w:pPr>
      <w:r w:rsidRPr="00641964">
        <w:rPr>
          <w:rFonts w:ascii="Arial" w:eastAsia="Times New Roman" w:hAnsi="Arial" w:cs="Arial"/>
        </w:rPr>
        <w:t>detailed location of vehicle (full street name)</w:t>
      </w:r>
    </w:p>
    <w:p w:rsidR="00641964" w:rsidRPr="00641964" w:rsidRDefault="00641964" w:rsidP="00490F30">
      <w:pPr>
        <w:numPr>
          <w:ilvl w:val="0"/>
          <w:numId w:val="14"/>
        </w:numPr>
        <w:spacing w:after="0" w:line="240" w:lineRule="auto"/>
        <w:jc w:val="both"/>
        <w:rPr>
          <w:rFonts w:ascii="Arial" w:eastAsia="Times New Roman" w:hAnsi="Arial" w:cs="Arial"/>
        </w:rPr>
      </w:pPr>
      <w:r w:rsidRPr="00641964">
        <w:rPr>
          <w:rFonts w:ascii="Arial" w:eastAsia="Times New Roman" w:hAnsi="Arial" w:cs="Arial"/>
        </w:rPr>
        <w:t>the contravention code</w:t>
      </w:r>
    </w:p>
    <w:p w:rsidR="00641964" w:rsidRPr="00641964" w:rsidRDefault="00641964" w:rsidP="00490F30">
      <w:pPr>
        <w:numPr>
          <w:ilvl w:val="0"/>
          <w:numId w:val="14"/>
        </w:numPr>
        <w:spacing w:after="0" w:line="240" w:lineRule="auto"/>
        <w:jc w:val="both"/>
        <w:rPr>
          <w:rFonts w:ascii="Arial" w:eastAsia="Times New Roman" w:hAnsi="Arial" w:cs="Arial"/>
        </w:rPr>
      </w:pPr>
      <w:r w:rsidRPr="00641964">
        <w:rPr>
          <w:rFonts w:ascii="Arial" w:eastAsia="Times New Roman" w:hAnsi="Arial" w:cs="Arial"/>
        </w:rPr>
        <w:t>observation start and finish times (where appropriate)</w:t>
      </w:r>
    </w:p>
    <w:p w:rsidR="00641964" w:rsidRPr="00641964" w:rsidRDefault="00641964" w:rsidP="00490F30">
      <w:pPr>
        <w:numPr>
          <w:ilvl w:val="0"/>
          <w:numId w:val="14"/>
        </w:numPr>
        <w:spacing w:after="0" w:line="240" w:lineRule="auto"/>
        <w:jc w:val="both"/>
        <w:rPr>
          <w:rFonts w:ascii="Arial" w:eastAsia="Times New Roman" w:hAnsi="Arial" w:cs="Arial"/>
        </w:rPr>
      </w:pPr>
      <w:r w:rsidRPr="00641964">
        <w:rPr>
          <w:rFonts w:ascii="Arial" w:eastAsia="Times New Roman" w:hAnsi="Arial" w:cs="Arial"/>
        </w:rPr>
        <w:t>PCN number (all PCNs should be uniquely identifiable)</w:t>
      </w:r>
    </w:p>
    <w:p w:rsidR="00641964" w:rsidRPr="00641964" w:rsidRDefault="001E7A65" w:rsidP="00490F30">
      <w:pPr>
        <w:numPr>
          <w:ilvl w:val="0"/>
          <w:numId w:val="14"/>
        </w:numPr>
        <w:spacing w:after="0" w:line="240" w:lineRule="auto"/>
        <w:jc w:val="both"/>
        <w:rPr>
          <w:rFonts w:ascii="Arial" w:eastAsia="Times New Roman" w:hAnsi="Arial" w:cs="Arial"/>
        </w:rPr>
      </w:pPr>
      <w:r>
        <w:rPr>
          <w:rFonts w:ascii="Arial" w:eastAsia="Times New Roman" w:hAnsi="Arial" w:cs="Arial"/>
        </w:rPr>
        <w:t>amount of penalty time (where</w:t>
      </w:r>
      <w:r w:rsidR="00641964" w:rsidRPr="00641964">
        <w:rPr>
          <w:rFonts w:ascii="Arial" w:eastAsia="Times New Roman" w:hAnsi="Arial" w:cs="Arial"/>
        </w:rPr>
        <w:t xml:space="preserve"> relevant)</w:t>
      </w:r>
    </w:p>
    <w:p w:rsidR="00733D63" w:rsidRPr="008A2C3C" w:rsidRDefault="00641964" w:rsidP="008A2C3C">
      <w:pPr>
        <w:numPr>
          <w:ilvl w:val="0"/>
          <w:numId w:val="14"/>
        </w:numPr>
        <w:spacing w:after="0" w:line="240" w:lineRule="auto"/>
        <w:jc w:val="both"/>
        <w:rPr>
          <w:rFonts w:ascii="Arial" w:eastAsia="Times New Roman" w:hAnsi="Arial" w:cs="Arial"/>
        </w:rPr>
      </w:pPr>
      <w:r w:rsidRPr="00641964">
        <w:rPr>
          <w:rFonts w:ascii="Arial" w:eastAsia="Times New Roman" w:hAnsi="Arial" w:cs="Arial"/>
        </w:rPr>
        <w:t>vehicle make and colour (if identifiable)</w:t>
      </w:r>
    </w:p>
    <w:p w:rsidR="00733D63" w:rsidRPr="00641964" w:rsidRDefault="00733D63" w:rsidP="00641964">
      <w:pPr>
        <w:spacing w:after="0" w:line="240" w:lineRule="auto"/>
        <w:ind w:left="1440"/>
        <w:jc w:val="both"/>
        <w:rPr>
          <w:rFonts w:ascii="Arial" w:eastAsia="Times New Roman" w:hAnsi="Arial" w:cs="Arial"/>
        </w:rPr>
      </w:pPr>
    </w:p>
    <w:p w:rsidR="008D0C31" w:rsidRPr="00416FDB" w:rsidRDefault="00641964" w:rsidP="008D0C31">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It is recommended that the authority sends a copy of the record of the contravention (in the form of a still image or images) with the PCN. The authority must comply within a reasonable time to requests to see the record of the contravention or send a copy of the still images.</w:t>
      </w:r>
    </w:p>
    <w:p w:rsidR="00733D63" w:rsidRDefault="00641964"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i/>
          <w:sz w:val="24"/>
          <w:szCs w:val="24"/>
        </w:rPr>
        <w:tab/>
      </w:r>
    </w:p>
    <w:p w:rsidR="00641964" w:rsidRPr="00EB45DD" w:rsidRDefault="00733D63" w:rsidP="0064196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tab/>
      </w:r>
      <w:r w:rsidR="00691729" w:rsidRPr="00EB45DD">
        <w:rPr>
          <w:rFonts w:ascii="Arial" w:eastAsia="Times New Roman" w:hAnsi="Arial" w:cs="Arial"/>
          <w:b/>
          <w:i/>
          <w:sz w:val="24"/>
          <w:szCs w:val="24"/>
        </w:rPr>
        <w:t>D.4 Prevention from</w:t>
      </w:r>
      <w:r w:rsidR="00641964" w:rsidRPr="00EB45DD">
        <w:rPr>
          <w:rFonts w:ascii="Arial" w:eastAsia="Times New Roman" w:hAnsi="Arial" w:cs="Arial"/>
          <w:b/>
          <w:i/>
          <w:sz w:val="24"/>
          <w:szCs w:val="24"/>
        </w:rPr>
        <w:t xml:space="preserve"> service by force, threats of force, obstruction or violence:</w:t>
      </w:r>
    </w:p>
    <w:p w:rsidR="00641964" w:rsidRPr="00641964" w:rsidRDefault="00641964" w:rsidP="00641964">
      <w:pPr>
        <w:spacing w:after="0" w:line="240" w:lineRule="auto"/>
        <w:ind w:left="720"/>
        <w:jc w:val="both"/>
        <w:rPr>
          <w:rFonts w:ascii="Arial" w:eastAsia="Times New Roman" w:hAnsi="Arial" w:cs="Arial"/>
        </w:rPr>
      </w:pPr>
    </w:p>
    <w:p w:rsidR="00C26506" w:rsidRPr="00535E29" w:rsidRDefault="00641964" w:rsidP="008D0C31">
      <w:pPr>
        <w:numPr>
          <w:ilvl w:val="0"/>
          <w:numId w:val="3"/>
        </w:numPr>
        <w:spacing w:after="0" w:line="240" w:lineRule="auto"/>
        <w:jc w:val="both"/>
        <w:rPr>
          <w:rFonts w:ascii="Arial" w:eastAsia="Times New Roman" w:hAnsi="Arial" w:cs="Arial"/>
          <w:b/>
          <w:i/>
        </w:rPr>
      </w:pPr>
      <w:r w:rsidRPr="00641964">
        <w:rPr>
          <w:rFonts w:ascii="Arial" w:eastAsia="Times New Roman" w:hAnsi="Arial" w:cs="Arial"/>
        </w:rPr>
        <w:t xml:space="preserve">A PCN may be served by post if someone intervenes to stop the CEO from serving it. This includes situations where the person who appears to be in charge of the vehicle is abusive, </w:t>
      </w:r>
      <w:proofErr w:type="spellStart"/>
      <w:r w:rsidRPr="00641964">
        <w:rPr>
          <w:rFonts w:ascii="Arial" w:eastAsia="Times New Roman" w:hAnsi="Arial" w:cs="Arial"/>
        </w:rPr>
        <w:t>intimidatory</w:t>
      </w:r>
      <w:proofErr w:type="spellEnd"/>
      <w:r w:rsidRPr="00641964">
        <w:rPr>
          <w:rFonts w:ascii="Arial" w:eastAsia="Times New Roman" w:hAnsi="Arial" w:cs="Arial"/>
        </w:rPr>
        <w:t xml:space="preserve"> or threaten</w:t>
      </w:r>
      <w:r w:rsidR="00C26506">
        <w:rPr>
          <w:rFonts w:ascii="Arial" w:eastAsia="Times New Roman" w:hAnsi="Arial" w:cs="Arial"/>
        </w:rPr>
        <w:t xml:space="preserve">s or uses actual physical force </w:t>
      </w:r>
      <w:r w:rsidR="00C26506" w:rsidRPr="00535E29">
        <w:rPr>
          <w:rFonts w:ascii="Arial" w:eastAsia="Times New Roman" w:hAnsi="Arial" w:cs="Arial"/>
          <w:b/>
          <w:i/>
        </w:rPr>
        <w:t>(</w:t>
      </w:r>
      <w:r w:rsidR="00A65C6E">
        <w:rPr>
          <w:rFonts w:ascii="Arial" w:eastAsia="Times New Roman" w:hAnsi="Arial" w:cs="Arial"/>
          <w:b/>
          <w:i/>
        </w:rPr>
        <w:t>see Appendix 1, Sample</w:t>
      </w:r>
      <w:r w:rsidR="00C26506" w:rsidRPr="00535E29">
        <w:rPr>
          <w:rFonts w:ascii="Arial" w:eastAsia="Times New Roman" w:hAnsi="Arial" w:cs="Arial"/>
          <w:b/>
          <w:i/>
        </w:rPr>
        <w:t xml:space="preserve"> Document 1.3)</w:t>
      </w:r>
    </w:p>
    <w:p w:rsidR="00641964" w:rsidRPr="00641964" w:rsidRDefault="00641964" w:rsidP="00C26506">
      <w:pPr>
        <w:spacing w:after="0" w:line="240" w:lineRule="auto"/>
        <w:ind w:left="1446"/>
        <w:jc w:val="both"/>
        <w:rPr>
          <w:rFonts w:ascii="Arial" w:eastAsia="Times New Roman" w:hAnsi="Arial" w:cs="Arial"/>
        </w:rPr>
      </w:pPr>
      <w:r w:rsidRPr="00641964">
        <w:rPr>
          <w:rFonts w:ascii="Arial" w:eastAsia="Times New Roman" w:hAnsi="Arial" w:cs="Arial"/>
        </w:rPr>
        <w:t xml:space="preserve"> </w:t>
      </w: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actual PCN produced by the CEO on-street cannot be served by post because it does not give enough information. The authority should cancel this PCN prepared by the CEO and may serve a </w:t>
      </w:r>
      <w:r w:rsidR="00CA6F72">
        <w:rPr>
          <w:rFonts w:ascii="Arial" w:eastAsia="Times New Roman" w:hAnsi="Arial" w:cs="Arial"/>
        </w:rPr>
        <w:t>Regulation</w:t>
      </w:r>
      <w:r w:rsidRPr="00641964">
        <w:rPr>
          <w:rFonts w:ascii="Arial" w:eastAsia="Times New Roman" w:hAnsi="Arial" w:cs="Arial"/>
        </w:rPr>
        <w:t xml:space="preserve"> 10 PCN by post. Enforcement authorities should make sure that they have sufficient primary and supporting evidence to issue the PCN and deal with any subsequent representations and appeals and any police action against the person who prevented service. In these circumstances</w:t>
      </w:r>
      <w:r w:rsidR="001E7A65">
        <w:rPr>
          <w:rFonts w:ascii="Arial" w:eastAsia="Times New Roman" w:hAnsi="Arial" w:cs="Arial"/>
        </w:rPr>
        <w:t>,</w:t>
      </w:r>
      <w:r w:rsidRPr="00641964">
        <w:rPr>
          <w:rFonts w:ascii="Arial" w:eastAsia="Times New Roman" w:hAnsi="Arial" w:cs="Arial"/>
        </w:rPr>
        <w:t xml:space="preserve"> the owner gets 14 days discount period for payment of the PCN.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PCN, which also serves as the </w:t>
      </w:r>
      <w:proofErr w:type="spellStart"/>
      <w:r w:rsidRPr="00641964">
        <w:rPr>
          <w:rFonts w:ascii="Arial" w:eastAsia="Times New Roman" w:hAnsi="Arial" w:cs="Arial"/>
        </w:rPr>
        <w:t>NtO</w:t>
      </w:r>
      <w:proofErr w:type="spellEnd"/>
      <w:r w:rsidRPr="00641964">
        <w:rPr>
          <w:rFonts w:ascii="Arial" w:eastAsia="Times New Roman" w:hAnsi="Arial" w:cs="Arial"/>
        </w:rPr>
        <w:t>, must be served by first class post.</w:t>
      </w:r>
      <w:r w:rsidRPr="00641964">
        <w:rPr>
          <w:rFonts w:ascii="Arial" w:eastAsia="Times New Roman" w:hAnsi="Arial" w:cs="Arial"/>
          <w:vertAlign w:val="superscript"/>
        </w:rPr>
        <w:t xml:space="preserve"> </w:t>
      </w:r>
      <w:r w:rsidRPr="00641964">
        <w:rPr>
          <w:rFonts w:ascii="Arial" w:eastAsia="Times New Roman" w:hAnsi="Arial" w:cs="Arial"/>
        </w:rPr>
        <w:t>It must state:</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date of the notice, which must be the date on which it is posted</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name of the enforcement authority</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registration mark of the vehicle involved in the alleged contravention</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date and time at which the alleged contravention occurred</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amount of the penalty charge</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manner in which the penalty charge must be paid</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grounds on which the enforcement authority believes that a penalty charge is payable</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that the penalty charge must be paid not later than the last day of the period of 28 days beginning with the date on which the PCN is served</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 xml:space="preserve">that if the penalty charge is paid not later than the last day of the period of 14 </w:t>
      </w:r>
      <w:r w:rsidR="00CA6F72">
        <w:rPr>
          <w:rFonts w:ascii="Arial" w:eastAsia="Times New Roman" w:hAnsi="Arial" w:cs="Arial"/>
        </w:rPr>
        <w:t>d</w:t>
      </w:r>
      <w:r w:rsidRPr="00641964">
        <w:rPr>
          <w:rFonts w:ascii="Arial" w:eastAsia="Times New Roman" w:hAnsi="Arial" w:cs="Arial"/>
        </w:rPr>
        <w:t>ays, beginning with the date on which the PCN was served, the penalty charge will be reduced by any applicable discount – currently 50 per cent</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 xml:space="preserve">that if after the last day of the period of 28 days beginning with the date on which the penalty charge notice is served, no representations have been made in accordance with </w:t>
      </w:r>
      <w:r w:rsidR="00CA6F72">
        <w:rPr>
          <w:rFonts w:ascii="Arial" w:eastAsia="Times New Roman" w:hAnsi="Arial" w:cs="Arial"/>
        </w:rPr>
        <w:t>’Regulation</w:t>
      </w:r>
      <w:r w:rsidRPr="00641964">
        <w:rPr>
          <w:rFonts w:ascii="Arial" w:eastAsia="Times New Roman" w:hAnsi="Arial" w:cs="Arial"/>
        </w:rPr>
        <w:t xml:space="preserve"> 4</w:t>
      </w:r>
      <w:r w:rsidR="00CA6F72">
        <w:rPr>
          <w:rFonts w:ascii="Arial" w:eastAsia="Times New Roman" w:hAnsi="Arial" w:cs="Arial"/>
        </w:rPr>
        <w:t>’</w:t>
      </w:r>
      <w:r w:rsidRPr="00641964">
        <w:rPr>
          <w:rFonts w:ascii="Arial" w:eastAsia="Times New Roman" w:hAnsi="Arial" w:cs="Arial"/>
        </w:rPr>
        <w:t xml:space="preserve"> of the Representations and Appeals </w:t>
      </w:r>
      <w:r w:rsidR="00CA6F72">
        <w:rPr>
          <w:rFonts w:ascii="Arial" w:eastAsia="Times New Roman" w:hAnsi="Arial" w:cs="Arial"/>
        </w:rPr>
        <w:t>Regulation</w:t>
      </w:r>
      <w:r w:rsidRPr="00641964">
        <w:rPr>
          <w:rFonts w:ascii="Arial" w:eastAsia="Times New Roman" w:hAnsi="Arial" w:cs="Arial"/>
        </w:rPr>
        <w:t>s</w:t>
      </w:r>
      <w:r w:rsidR="00CA6F72">
        <w:rPr>
          <w:rFonts w:ascii="Arial" w:eastAsia="Times New Roman" w:hAnsi="Arial" w:cs="Arial"/>
        </w:rPr>
        <w:t>,</w:t>
      </w:r>
      <w:r w:rsidRPr="00641964">
        <w:rPr>
          <w:rFonts w:ascii="Arial" w:eastAsia="Times New Roman" w:hAnsi="Arial" w:cs="Arial"/>
        </w:rPr>
        <w:t xml:space="preserve"> and the penalty charge has not been paid, the enforcement authority may increase the penalty charge by the amount of any applicable surcharge </w:t>
      </w:r>
      <w:r w:rsidR="00CA6F72">
        <w:rPr>
          <w:rFonts w:ascii="Arial" w:eastAsia="Times New Roman" w:hAnsi="Arial" w:cs="Arial"/>
        </w:rPr>
        <w:t xml:space="preserve"> </w:t>
      </w:r>
      <w:r w:rsidRPr="00641964">
        <w:rPr>
          <w:rFonts w:ascii="Arial" w:eastAsia="Times New Roman" w:hAnsi="Arial" w:cs="Arial"/>
        </w:rPr>
        <w:t xml:space="preserve">– </w:t>
      </w:r>
      <w:r w:rsidR="00CA6F72">
        <w:rPr>
          <w:rFonts w:ascii="Arial" w:eastAsia="Times New Roman" w:hAnsi="Arial" w:cs="Arial"/>
        </w:rPr>
        <w:t xml:space="preserve"> </w:t>
      </w:r>
      <w:r w:rsidRPr="00641964">
        <w:rPr>
          <w:rFonts w:ascii="Arial" w:eastAsia="Times New Roman" w:hAnsi="Arial" w:cs="Arial"/>
        </w:rPr>
        <w:t>currently 50 per cent and take steps to enforce payment of the charge as so increased; the amount of the increased penalty charge</w:t>
      </w:r>
    </w:p>
    <w:p w:rsidR="00BF5E13" w:rsidRPr="001A5E9E" w:rsidRDefault="00641964" w:rsidP="00BF5E13">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that the PCN is being served by post because a CEO attempted to serve a PCN by affixing it to the vehicle or giving it to the person in charge of the vehicle but was prevented from doing so by some person</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 xml:space="preserve">that representations on the basis specified in </w:t>
      </w:r>
      <w:r w:rsidR="00CA6F72">
        <w:rPr>
          <w:rFonts w:ascii="Arial" w:eastAsia="Times New Roman" w:hAnsi="Arial" w:cs="Arial"/>
        </w:rPr>
        <w:t>Regulation</w:t>
      </w:r>
      <w:r w:rsidRPr="00641964">
        <w:rPr>
          <w:rFonts w:ascii="Arial" w:eastAsia="Times New Roman" w:hAnsi="Arial" w:cs="Arial"/>
        </w:rPr>
        <w:t xml:space="preserve"> 4 may be made to the enforcement authority against the imposition of the penalty charge but that representations made outside the period of 28 days, beginning with the date on which the PCN is served may be disregarded</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 xml:space="preserve">the nature of the representations which may be made under </w:t>
      </w:r>
      <w:r w:rsidR="00CA6F72">
        <w:rPr>
          <w:rFonts w:ascii="Arial" w:eastAsia="Times New Roman" w:hAnsi="Arial" w:cs="Arial"/>
        </w:rPr>
        <w:t>Regulation</w:t>
      </w:r>
      <w:r w:rsidRPr="00641964">
        <w:rPr>
          <w:rFonts w:ascii="Arial" w:eastAsia="Times New Roman" w:hAnsi="Arial" w:cs="Arial"/>
        </w:rPr>
        <w:t xml:space="preserve"> 4</w:t>
      </w:r>
    </w:p>
    <w:p w:rsidR="00641964" w:rsidRPr="00641964" w:rsidRDefault="00641964" w:rsidP="00490F30">
      <w:pPr>
        <w:numPr>
          <w:ilvl w:val="0"/>
          <w:numId w:val="15"/>
        </w:numPr>
        <w:spacing w:after="0" w:line="240" w:lineRule="auto"/>
        <w:jc w:val="both"/>
        <w:rPr>
          <w:rFonts w:ascii="Arial" w:eastAsia="Times New Roman" w:hAnsi="Arial" w:cs="Arial"/>
        </w:rPr>
      </w:pPr>
      <w:r w:rsidRPr="00641964">
        <w:rPr>
          <w:rFonts w:ascii="Arial" w:eastAsia="Times New Roman" w:hAnsi="Arial" w:cs="Arial"/>
        </w:rPr>
        <w:t>the address (i</w:t>
      </w:r>
      <w:r w:rsidR="005322C9">
        <w:rPr>
          <w:rFonts w:ascii="Arial" w:eastAsia="Times New Roman" w:hAnsi="Arial" w:cs="Arial"/>
        </w:rPr>
        <w:t>ncluding, if appropriate, any e</w:t>
      </w:r>
      <w:r w:rsidRPr="00641964">
        <w:rPr>
          <w:rFonts w:ascii="Arial" w:eastAsia="Times New Roman" w:hAnsi="Arial" w:cs="Arial"/>
        </w:rPr>
        <w:t>mail address or fax telephone number, as well as the postal address) to which representations must be sent</w:t>
      </w:r>
    </w:p>
    <w:p w:rsidR="00641964" w:rsidRDefault="005322C9" w:rsidP="00490F30">
      <w:pPr>
        <w:numPr>
          <w:ilvl w:val="0"/>
          <w:numId w:val="15"/>
        </w:numPr>
        <w:spacing w:after="0" w:line="240" w:lineRule="auto"/>
        <w:jc w:val="both"/>
        <w:rPr>
          <w:rFonts w:ascii="Arial" w:eastAsia="Times New Roman" w:hAnsi="Arial" w:cs="Arial"/>
        </w:rPr>
      </w:pPr>
      <w:r>
        <w:rPr>
          <w:rFonts w:ascii="Arial" w:eastAsia="Times New Roman" w:hAnsi="Arial" w:cs="Arial"/>
        </w:rPr>
        <w:t xml:space="preserve">the form in which </w:t>
      </w:r>
      <w:r w:rsidR="00641964" w:rsidRPr="00641964">
        <w:rPr>
          <w:rFonts w:ascii="Arial" w:eastAsia="Times New Roman" w:hAnsi="Arial" w:cs="Arial"/>
        </w:rPr>
        <w:t>the representatio</w:t>
      </w:r>
      <w:r>
        <w:rPr>
          <w:rFonts w:ascii="Arial" w:eastAsia="Times New Roman" w:hAnsi="Arial" w:cs="Arial"/>
        </w:rPr>
        <w:t>ns</w:t>
      </w:r>
      <w:r w:rsidR="00641964" w:rsidRPr="00641964">
        <w:rPr>
          <w:rFonts w:ascii="Arial" w:eastAsia="Times New Roman" w:hAnsi="Arial" w:cs="Arial"/>
        </w:rPr>
        <w:t xml:space="preserve"> must be made</w:t>
      </w:r>
    </w:p>
    <w:p w:rsidR="00733D63" w:rsidRDefault="00733D63" w:rsidP="00733D63">
      <w:pPr>
        <w:spacing w:after="0" w:line="240" w:lineRule="auto"/>
        <w:ind w:left="2160"/>
        <w:jc w:val="both"/>
        <w:rPr>
          <w:rFonts w:ascii="Arial" w:eastAsia="Times New Roman" w:hAnsi="Arial" w:cs="Arial"/>
        </w:rPr>
      </w:pPr>
    </w:p>
    <w:p w:rsidR="00733D63" w:rsidRPr="00641964" w:rsidRDefault="00733D63" w:rsidP="00733D63">
      <w:pPr>
        <w:spacing w:after="0" w:line="240" w:lineRule="auto"/>
        <w:ind w:left="2160"/>
        <w:jc w:val="both"/>
        <w:rPr>
          <w:rFonts w:ascii="Arial" w:eastAsia="Times New Roman" w:hAnsi="Arial" w:cs="Arial"/>
        </w:rPr>
      </w:pPr>
    </w:p>
    <w:p w:rsidR="00EB45DD" w:rsidRPr="00733D63" w:rsidRDefault="00641964" w:rsidP="00EB45DD">
      <w:pPr>
        <w:numPr>
          <w:ilvl w:val="0"/>
          <w:numId w:val="15"/>
        </w:numPr>
        <w:spacing w:after="0" w:line="240" w:lineRule="auto"/>
        <w:jc w:val="both"/>
        <w:rPr>
          <w:rFonts w:ascii="Arial" w:eastAsia="Times New Roman" w:hAnsi="Arial" w:cs="Arial"/>
        </w:rPr>
      </w:pPr>
      <w:r w:rsidRPr="00641964">
        <w:rPr>
          <w:rFonts w:ascii="Arial" w:eastAsia="Times New Roman" w:hAnsi="Arial" w:cs="Arial"/>
        </w:rPr>
        <w:lastRenderedPageBreak/>
        <w:t>that if representations which have been made within the representation period or outside the period but not disregarded, are not accepted by the enforcement authority</w:t>
      </w:r>
      <w:r w:rsidR="00AE699B">
        <w:rPr>
          <w:rFonts w:ascii="Arial" w:eastAsia="Times New Roman" w:hAnsi="Arial" w:cs="Arial"/>
        </w:rPr>
        <w:t>,</w:t>
      </w:r>
      <w:r w:rsidRPr="00641964">
        <w:rPr>
          <w:rFonts w:ascii="Arial" w:eastAsia="Times New Roman" w:hAnsi="Arial" w:cs="Arial"/>
        </w:rPr>
        <w:t xml:space="preserve"> the recipient of the PCN may appeal against the authority’s decision to an adjudicator</w:t>
      </w:r>
    </w:p>
    <w:p w:rsidR="00641964" w:rsidRPr="00641964" w:rsidRDefault="00641964" w:rsidP="00641964">
      <w:pPr>
        <w:spacing w:after="0" w:line="240" w:lineRule="auto"/>
        <w:ind w:left="144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recommended that the PCN also gives:</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detailed location of vehicle (full street name)</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the contravention code</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observation start and finish times (where appropriate)</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PCN number (all PCNs should be uniquely identifiable)</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CEO’s identification number</w:t>
      </w:r>
    </w:p>
    <w:p w:rsidR="00641964" w:rsidRPr="00641964" w:rsidRDefault="005322C9" w:rsidP="00490F30">
      <w:pPr>
        <w:numPr>
          <w:ilvl w:val="0"/>
          <w:numId w:val="16"/>
        </w:numPr>
        <w:spacing w:after="0" w:line="240" w:lineRule="auto"/>
        <w:jc w:val="both"/>
        <w:rPr>
          <w:rFonts w:ascii="Arial" w:eastAsia="Times New Roman" w:hAnsi="Arial" w:cs="Arial"/>
        </w:rPr>
      </w:pPr>
      <w:r>
        <w:rPr>
          <w:rFonts w:ascii="Arial" w:eastAsia="Times New Roman" w:hAnsi="Arial" w:cs="Arial"/>
        </w:rPr>
        <w:t>amount of penalty time (where</w:t>
      </w:r>
      <w:r w:rsidR="00641964" w:rsidRPr="00641964">
        <w:rPr>
          <w:rFonts w:ascii="Arial" w:eastAsia="Times New Roman" w:hAnsi="Arial" w:cs="Arial"/>
        </w:rPr>
        <w:t xml:space="preserve"> relevant)</w:t>
      </w:r>
    </w:p>
    <w:p w:rsidR="00641964" w:rsidRPr="00641964" w:rsidRDefault="00641964" w:rsidP="00490F30">
      <w:pPr>
        <w:numPr>
          <w:ilvl w:val="0"/>
          <w:numId w:val="16"/>
        </w:numPr>
        <w:spacing w:after="0" w:line="240" w:lineRule="auto"/>
        <w:jc w:val="both"/>
        <w:rPr>
          <w:rFonts w:ascii="Arial" w:eastAsia="Times New Roman" w:hAnsi="Arial" w:cs="Arial"/>
        </w:rPr>
      </w:pPr>
      <w:r w:rsidRPr="00641964">
        <w:rPr>
          <w:rFonts w:ascii="Arial" w:eastAsia="Times New Roman" w:hAnsi="Arial" w:cs="Arial"/>
        </w:rPr>
        <w:t>vehicle make and colour (if identifiable)</w:t>
      </w:r>
    </w:p>
    <w:p w:rsidR="00762735" w:rsidRDefault="00762735" w:rsidP="00641964">
      <w:pPr>
        <w:spacing w:after="0" w:line="240" w:lineRule="auto"/>
        <w:jc w:val="both"/>
        <w:rPr>
          <w:rFonts w:ascii="Arial" w:eastAsia="Times New Roman" w:hAnsi="Arial" w:cs="Arial"/>
          <w:b/>
          <w:sz w:val="24"/>
          <w:szCs w:val="24"/>
        </w:rPr>
      </w:pPr>
    </w:p>
    <w:p w:rsidR="00641964" w:rsidRPr="00EB45DD" w:rsidRDefault="00762735"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sz w:val="24"/>
          <w:szCs w:val="24"/>
        </w:rPr>
        <w:tab/>
      </w:r>
      <w:r w:rsidR="00641964" w:rsidRPr="00EB45DD">
        <w:rPr>
          <w:rFonts w:ascii="Arial" w:eastAsia="Times New Roman" w:hAnsi="Arial" w:cs="Arial"/>
          <w:b/>
          <w:i/>
          <w:sz w:val="24"/>
          <w:szCs w:val="24"/>
        </w:rPr>
        <w:t>D.5 Prevention of service by vehicle ‘drive-</w:t>
      </w:r>
      <w:proofErr w:type="spellStart"/>
      <w:r w:rsidR="00641964" w:rsidRPr="00EB45DD">
        <w:rPr>
          <w:rFonts w:ascii="Arial" w:eastAsia="Times New Roman" w:hAnsi="Arial" w:cs="Arial"/>
          <w:b/>
          <w:i/>
          <w:sz w:val="24"/>
          <w:szCs w:val="24"/>
        </w:rPr>
        <w:t>aways</w:t>
      </w:r>
      <w:proofErr w:type="spellEnd"/>
      <w:r w:rsidR="00641964" w:rsidRPr="00EB45DD">
        <w:rPr>
          <w:rFonts w:ascii="Arial" w:eastAsia="Times New Roman" w:hAnsi="Arial" w:cs="Arial"/>
          <w:b/>
          <w:i/>
          <w:sz w:val="24"/>
          <w:szCs w:val="24"/>
        </w:rPr>
        <w:t>’:</w:t>
      </w:r>
    </w:p>
    <w:p w:rsidR="00641964" w:rsidRPr="00EB45DD" w:rsidRDefault="00641964" w:rsidP="00641964">
      <w:pPr>
        <w:spacing w:after="0" w:line="240" w:lineRule="auto"/>
        <w:ind w:left="1440"/>
        <w:jc w:val="both"/>
        <w:rPr>
          <w:rFonts w:ascii="Arial" w:eastAsia="Times New Roman" w:hAnsi="Arial" w:cs="Arial"/>
          <w:i/>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 PCN may also be served by post if the CEO had begun to issue it – i.e. has completed his/her observations and had either started to write the PCN or put the data into the HHC</w:t>
      </w:r>
      <w:r w:rsidR="00AE699B">
        <w:rPr>
          <w:rFonts w:ascii="Arial" w:eastAsia="Times New Roman" w:hAnsi="Arial" w:cs="Arial"/>
        </w:rPr>
        <w:t>,</w:t>
      </w:r>
      <w:r w:rsidR="005322C9">
        <w:rPr>
          <w:rFonts w:ascii="Arial" w:eastAsia="Times New Roman" w:hAnsi="Arial" w:cs="Arial"/>
        </w:rPr>
        <w:t xml:space="preserve"> however the vehicle drove-</w:t>
      </w:r>
      <w:r w:rsidRPr="00641964">
        <w:rPr>
          <w:rFonts w:ascii="Arial" w:eastAsia="Times New Roman" w:hAnsi="Arial" w:cs="Arial"/>
        </w:rPr>
        <w:t xml:space="preserve">away before the CEO had </w:t>
      </w:r>
      <w:r w:rsidR="00C26506">
        <w:rPr>
          <w:rFonts w:ascii="Arial" w:eastAsia="Times New Roman" w:hAnsi="Arial" w:cs="Arial"/>
        </w:rPr>
        <w:t xml:space="preserve">time to finish or serve the PCN </w:t>
      </w:r>
      <w:r w:rsidR="00C26506" w:rsidRPr="00535E29">
        <w:rPr>
          <w:rFonts w:ascii="Arial" w:eastAsia="Times New Roman" w:hAnsi="Arial" w:cs="Arial"/>
          <w:b/>
          <w:i/>
        </w:rPr>
        <w:t>(</w:t>
      </w:r>
      <w:r w:rsidR="00A65C6E">
        <w:rPr>
          <w:rFonts w:ascii="Arial" w:eastAsia="Times New Roman" w:hAnsi="Arial" w:cs="Arial"/>
          <w:b/>
          <w:i/>
        </w:rPr>
        <w:t>see Appendix 1, Sample</w:t>
      </w:r>
      <w:r w:rsidR="00C26506" w:rsidRPr="00535E29">
        <w:rPr>
          <w:rFonts w:ascii="Arial" w:eastAsia="Times New Roman" w:hAnsi="Arial" w:cs="Arial"/>
          <w:b/>
          <w:i/>
        </w:rPr>
        <w:t xml:space="preserve"> Document 1.4)</w:t>
      </w:r>
      <w:r w:rsidR="00C26506">
        <w:rPr>
          <w:rFonts w:ascii="Arial" w:eastAsia="Times New Roman" w:hAnsi="Arial" w:cs="Arial"/>
        </w:rPr>
        <w:t>.</w:t>
      </w:r>
    </w:p>
    <w:p w:rsidR="00641964" w:rsidRPr="00641964" w:rsidRDefault="00641964" w:rsidP="00641964">
      <w:pPr>
        <w:spacing w:after="0" w:line="240" w:lineRule="auto"/>
        <w:ind w:left="144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vertAlign w:val="superscript"/>
        </w:rPr>
      </w:pPr>
      <w:r w:rsidRPr="00641964">
        <w:rPr>
          <w:rFonts w:ascii="Arial" w:eastAsia="Times New Roman" w:hAnsi="Arial" w:cs="Arial"/>
        </w:rPr>
        <w:t xml:space="preserve">In such circumstances, the actual PCN issued by the CEO on patrol cannot be sent by post because it does not give enough information. The authority should cancel the </w:t>
      </w:r>
      <w:r w:rsidR="00CA6F72">
        <w:rPr>
          <w:rFonts w:ascii="Arial" w:eastAsia="Times New Roman" w:hAnsi="Arial" w:cs="Arial"/>
        </w:rPr>
        <w:t>Regulation</w:t>
      </w:r>
      <w:r w:rsidRPr="00641964">
        <w:rPr>
          <w:rFonts w:ascii="Arial" w:eastAsia="Times New Roman" w:hAnsi="Arial" w:cs="Arial"/>
        </w:rPr>
        <w:t xml:space="preserve"> 9</w:t>
      </w:r>
      <w:r w:rsidR="00AD0CC0">
        <w:rPr>
          <w:rFonts w:ascii="Arial" w:eastAsia="Times New Roman" w:hAnsi="Arial" w:cs="Arial"/>
        </w:rPr>
        <w:t>A</w:t>
      </w:r>
      <w:r w:rsidRPr="00641964">
        <w:rPr>
          <w:rFonts w:ascii="Arial" w:eastAsia="Times New Roman" w:hAnsi="Arial" w:cs="Arial"/>
        </w:rPr>
        <w:t xml:space="preserve"> PCN prepared by the CEO and may serve a </w:t>
      </w:r>
      <w:r w:rsidR="00CA6F72">
        <w:rPr>
          <w:rFonts w:ascii="Arial" w:eastAsia="Times New Roman" w:hAnsi="Arial" w:cs="Arial"/>
        </w:rPr>
        <w:t>Regulation</w:t>
      </w:r>
      <w:r w:rsidRPr="00641964">
        <w:rPr>
          <w:rFonts w:ascii="Arial" w:eastAsia="Times New Roman" w:hAnsi="Arial" w:cs="Arial"/>
        </w:rPr>
        <w:t xml:space="preserve"> 10 PCN by post. Enforcement authorities should ensure that they have sufficient primary and supporting evidence to issue the PCN and deal with any subsequent representations and appeals. The Secretary of State recommends that</w:t>
      </w:r>
      <w:r w:rsidR="005322C9">
        <w:rPr>
          <w:rFonts w:ascii="Arial" w:eastAsia="Times New Roman" w:hAnsi="Arial" w:cs="Arial"/>
        </w:rPr>
        <w:t xml:space="preserve"> the CEO records the vehicle’s registration </w:t>
      </w:r>
      <w:r w:rsidR="005322C9" w:rsidRPr="00641964">
        <w:rPr>
          <w:rFonts w:ascii="Arial" w:eastAsia="Times New Roman" w:hAnsi="Arial" w:cs="Arial"/>
        </w:rPr>
        <w:t>mark</w:t>
      </w:r>
      <w:r w:rsidRPr="00641964">
        <w:rPr>
          <w:rFonts w:ascii="Arial" w:eastAsia="Times New Roman" w:hAnsi="Arial" w:cs="Arial"/>
        </w:rPr>
        <w:t xml:space="preserve"> and tells the driver of the contravention before they drive away. Back-office staff should obtain the registered keeper’s address. In these circumstances the motorist gets a 14 day discount period. </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vertAlign w:val="superscript"/>
        </w:rPr>
      </w:pPr>
      <w:r w:rsidRPr="00641964">
        <w:rPr>
          <w:rFonts w:ascii="Arial" w:eastAsia="Times New Roman" w:hAnsi="Arial" w:cs="Arial"/>
        </w:rPr>
        <w:t xml:space="preserve">The PCN, which also serves as the </w:t>
      </w:r>
      <w:proofErr w:type="spellStart"/>
      <w:r w:rsidRPr="00641964">
        <w:rPr>
          <w:rFonts w:ascii="Arial" w:eastAsia="Times New Roman" w:hAnsi="Arial" w:cs="Arial"/>
        </w:rPr>
        <w:t>NtO</w:t>
      </w:r>
      <w:proofErr w:type="spellEnd"/>
      <w:r w:rsidRPr="00641964">
        <w:rPr>
          <w:rFonts w:ascii="Arial" w:eastAsia="Times New Roman" w:hAnsi="Arial" w:cs="Arial"/>
        </w:rPr>
        <w:t>, must be served by first class post. It must state:</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date of the notice, which must be the date on which it is posted</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name of the enforcement authority</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registration mark of the vehicle involved in the alleged contravention</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date and time at which the alleged contravention occurred</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amount of the penalty charge</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manner in which the penalty charge must be paid</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grounds on which the enforcement authority believes that a penalty charge is payable</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that the penalty charge must be paid not later than the last day of the period of 28 days beginning with the date on which the PCN is served</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 xml:space="preserve">that if the penalty charge is paid not later than the last day of the period of 14 </w:t>
      </w:r>
      <w:r w:rsidR="00AE699B">
        <w:rPr>
          <w:rFonts w:ascii="Arial" w:eastAsia="Times New Roman" w:hAnsi="Arial" w:cs="Arial"/>
        </w:rPr>
        <w:t>d</w:t>
      </w:r>
      <w:r w:rsidRPr="00641964">
        <w:rPr>
          <w:rFonts w:ascii="Arial" w:eastAsia="Times New Roman" w:hAnsi="Arial" w:cs="Arial"/>
        </w:rPr>
        <w:t>ays, beginning with the date on which the PCN was served, the penalty charge will be reduced by any applicable discount – currently 50 per cent</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 xml:space="preserve">that if after the last day of the period of 28 days beginning with the date on which the penalty charge notice is served, no representations have been made in accordance with </w:t>
      </w:r>
      <w:r w:rsidR="00AE699B">
        <w:rPr>
          <w:rFonts w:ascii="Arial" w:eastAsia="Times New Roman" w:hAnsi="Arial" w:cs="Arial"/>
        </w:rPr>
        <w:t>’</w:t>
      </w:r>
      <w:r w:rsidR="00CA6F72">
        <w:rPr>
          <w:rFonts w:ascii="Arial" w:eastAsia="Times New Roman" w:hAnsi="Arial" w:cs="Arial"/>
        </w:rPr>
        <w:t>Regulation</w:t>
      </w:r>
      <w:r w:rsidRPr="00641964">
        <w:rPr>
          <w:rFonts w:ascii="Arial" w:eastAsia="Times New Roman" w:hAnsi="Arial" w:cs="Arial"/>
        </w:rPr>
        <w:t xml:space="preserve"> 4</w:t>
      </w:r>
      <w:r w:rsidR="00AE699B">
        <w:rPr>
          <w:rFonts w:ascii="Arial" w:eastAsia="Times New Roman" w:hAnsi="Arial" w:cs="Arial"/>
        </w:rPr>
        <w:t>’</w:t>
      </w:r>
      <w:r w:rsidRPr="00641964">
        <w:rPr>
          <w:rFonts w:ascii="Arial" w:eastAsia="Times New Roman" w:hAnsi="Arial" w:cs="Arial"/>
        </w:rPr>
        <w:t xml:space="preserve"> of the Representations and Appeals </w:t>
      </w:r>
      <w:r w:rsidR="00CA6F72">
        <w:rPr>
          <w:rFonts w:ascii="Arial" w:eastAsia="Times New Roman" w:hAnsi="Arial" w:cs="Arial"/>
        </w:rPr>
        <w:t>Regulation</w:t>
      </w:r>
      <w:r w:rsidRPr="00641964">
        <w:rPr>
          <w:rFonts w:ascii="Arial" w:eastAsia="Times New Roman" w:hAnsi="Arial" w:cs="Arial"/>
        </w:rPr>
        <w:t xml:space="preserve">s, and the penalty charge has not been paid, the enforcement authority may increase the penalty charge by the amount of any applicable surcharge </w:t>
      </w:r>
      <w:r w:rsidR="00AE699B">
        <w:rPr>
          <w:rFonts w:ascii="Arial" w:eastAsia="Times New Roman" w:hAnsi="Arial" w:cs="Arial"/>
        </w:rPr>
        <w:t xml:space="preserve"> </w:t>
      </w:r>
      <w:r w:rsidRPr="00641964">
        <w:rPr>
          <w:rFonts w:ascii="Arial" w:eastAsia="Times New Roman" w:hAnsi="Arial" w:cs="Arial"/>
        </w:rPr>
        <w:t>–</w:t>
      </w:r>
      <w:r w:rsidR="00AE699B">
        <w:rPr>
          <w:rFonts w:ascii="Arial" w:eastAsia="Times New Roman" w:hAnsi="Arial" w:cs="Arial"/>
        </w:rPr>
        <w:t xml:space="preserve"> </w:t>
      </w:r>
      <w:r w:rsidRPr="00641964">
        <w:rPr>
          <w:rFonts w:ascii="Arial" w:eastAsia="Times New Roman" w:hAnsi="Arial" w:cs="Arial"/>
        </w:rPr>
        <w:t xml:space="preserve"> currently 50 per cent</w:t>
      </w:r>
      <w:r w:rsidR="00AE699B">
        <w:rPr>
          <w:rFonts w:ascii="Arial" w:eastAsia="Times New Roman" w:hAnsi="Arial" w:cs="Arial"/>
        </w:rPr>
        <w:t xml:space="preserve"> </w:t>
      </w:r>
      <w:r w:rsidRPr="00641964">
        <w:rPr>
          <w:rFonts w:ascii="Arial" w:eastAsia="Times New Roman" w:hAnsi="Arial" w:cs="Arial"/>
        </w:rPr>
        <w:t>and take steps to enforce payment of the charge as so increased</w:t>
      </w:r>
      <w:r w:rsidR="00AE699B">
        <w:rPr>
          <w:rFonts w:ascii="Arial" w:eastAsia="Times New Roman" w:hAnsi="Arial" w:cs="Arial"/>
        </w:rPr>
        <w:t>; the amount of the increased penalty charge</w:t>
      </w:r>
      <w:r w:rsidR="00691729">
        <w:rPr>
          <w:rFonts w:ascii="Arial" w:eastAsia="Times New Roman" w:hAnsi="Arial" w:cs="Arial"/>
        </w:rPr>
        <w:t xml:space="preserve"> </w:t>
      </w:r>
      <w:r w:rsidRPr="00641964">
        <w:rPr>
          <w:rFonts w:ascii="Arial" w:eastAsia="Times New Roman" w:hAnsi="Arial" w:cs="Arial"/>
        </w:rPr>
        <w:t xml:space="preserve">that the PCN is being served by post because a CEO had begun to prepare a PCN for service in accordance with </w:t>
      </w:r>
      <w:r w:rsidR="00CA6F72">
        <w:rPr>
          <w:rFonts w:ascii="Arial" w:eastAsia="Times New Roman" w:hAnsi="Arial" w:cs="Arial"/>
        </w:rPr>
        <w:t>Regulation</w:t>
      </w:r>
      <w:r w:rsidRPr="00641964">
        <w:rPr>
          <w:rFonts w:ascii="Arial" w:eastAsia="Times New Roman" w:hAnsi="Arial" w:cs="Arial"/>
        </w:rPr>
        <w:t xml:space="preserve"> 9 (by affixing it to the vehicle or giving it to the person in charge of the vehicle) but the vehicle was driven away from the </w:t>
      </w:r>
      <w:r w:rsidRPr="00641964">
        <w:rPr>
          <w:rFonts w:ascii="Arial" w:eastAsia="Times New Roman" w:hAnsi="Arial" w:cs="Arial"/>
        </w:rPr>
        <w:lastRenderedPageBreak/>
        <w:t xml:space="preserve">place in which it was stationary before the CEO had finished preparing the PCN or had served it in accordance with </w:t>
      </w:r>
      <w:r w:rsidR="00CA6F72">
        <w:rPr>
          <w:rFonts w:ascii="Arial" w:eastAsia="Times New Roman" w:hAnsi="Arial" w:cs="Arial"/>
        </w:rPr>
        <w:t>Regulation</w:t>
      </w:r>
      <w:r w:rsidRPr="00641964">
        <w:rPr>
          <w:rFonts w:ascii="Arial" w:eastAsia="Times New Roman" w:hAnsi="Arial" w:cs="Arial"/>
        </w:rPr>
        <w:t xml:space="preserve"> 9</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 xml:space="preserve">that representations on the basis specified in </w:t>
      </w:r>
      <w:r w:rsidR="00CA6F72">
        <w:rPr>
          <w:rFonts w:ascii="Arial" w:eastAsia="Times New Roman" w:hAnsi="Arial" w:cs="Arial"/>
        </w:rPr>
        <w:t>Regulation</w:t>
      </w:r>
      <w:r w:rsidRPr="00641964">
        <w:rPr>
          <w:rFonts w:ascii="Arial" w:eastAsia="Times New Roman" w:hAnsi="Arial" w:cs="Arial"/>
        </w:rPr>
        <w:t xml:space="preserve"> 4 may be made to the enforcement authority against the imposition of the penalty charge but that representations made outside the period of 28 days, beginning with the date on which the PCN is served may be disregarded</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 xml:space="preserve">the nature of the representations which may be made under </w:t>
      </w:r>
      <w:r w:rsidR="00CA6F72">
        <w:rPr>
          <w:rFonts w:ascii="Arial" w:eastAsia="Times New Roman" w:hAnsi="Arial" w:cs="Arial"/>
        </w:rPr>
        <w:t>Regulation</w:t>
      </w:r>
      <w:r w:rsidRPr="00641964">
        <w:rPr>
          <w:rFonts w:ascii="Arial" w:eastAsia="Times New Roman" w:hAnsi="Arial" w:cs="Arial"/>
        </w:rPr>
        <w:t xml:space="preserve"> 4</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the address (i</w:t>
      </w:r>
      <w:r w:rsidR="006F0F31">
        <w:rPr>
          <w:rFonts w:ascii="Arial" w:eastAsia="Times New Roman" w:hAnsi="Arial" w:cs="Arial"/>
        </w:rPr>
        <w:t>ncluding, if appropriate, any e</w:t>
      </w:r>
      <w:r w:rsidRPr="00641964">
        <w:rPr>
          <w:rFonts w:ascii="Arial" w:eastAsia="Times New Roman" w:hAnsi="Arial" w:cs="Arial"/>
        </w:rPr>
        <w:t>mail address or fax telephone number, as well as the postal address) to which representations must be sent</w:t>
      </w:r>
    </w:p>
    <w:p w:rsidR="008D0C31" w:rsidRPr="00C26506" w:rsidRDefault="006F0F31" w:rsidP="00490F30">
      <w:pPr>
        <w:numPr>
          <w:ilvl w:val="0"/>
          <w:numId w:val="17"/>
        </w:numPr>
        <w:spacing w:after="0" w:line="240" w:lineRule="auto"/>
        <w:jc w:val="both"/>
        <w:rPr>
          <w:rFonts w:ascii="Arial" w:eastAsia="Times New Roman" w:hAnsi="Arial" w:cs="Arial"/>
        </w:rPr>
      </w:pPr>
      <w:r>
        <w:rPr>
          <w:rFonts w:ascii="Arial" w:eastAsia="Times New Roman" w:hAnsi="Arial" w:cs="Arial"/>
        </w:rPr>
        <w:t>the form in which the representations</w:t>
      </w:r>
      <w:r w:rsidR="00641964" w:rsidRPr="00641964">
        <w:rPr>
          <w:rFonts w:ascii="Arial" w:eastAsia="Times New Roman" w:hAnsi="Arial" w:cs="Arial"/>
        </w:rPr>
        <w:t xml:space="preserve"> must be made</w:t>
      </w:r>
    </w:p>
    <w:p w:rsidR="00641964" w:rsidRPr="00641964" w:rsidRDefault="00641964" w:rsidP="00490F30">
      <w:pPr>
        <w:numPr>
          <w:ilvl w:val="0"/>
          <w:numId w:val="17"/>
        </w:numPr>
        <w:spacing w:after="0" w:line="240" w:lineRule="auto"/>
        <w:jc w:val="both"/>
        <w:rPr>
          <w:rFonts w:ascii="Arial" w:eastAsia="Times New Roman" w:hAnsi="Arial" w:cs="Arial"/>
        </w:rPr>
      </w:pPr>
      <w:r w:rsidRPr="00641964">
        <w:rPr>
          <w:rFonts w:ascii="Arial" w:eastAsia="Times New Roman" w:hAnsi="Arial" w:cs="Arial"/>
        </w:rPr>
        <w:t>that if representations which have been made within the representation period or outside the period but not disregarded, are not accepted by the enforcement authority the recipient of the PCN may appeal against the authority’s decision to an adjudicator</w:t>
      </w:r>
    </w:p>
    <w:p w:rsidR="00641964" w:rsidRPr="00641964" w:rsidRDefault="00641964" w:rsidP="00641964">
      <w:pPr>
        <w:spacing w:after="0" w:line="240" w:lineRule="auto"/>
        <w:ind w:left="144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recommended that the PCN also gives:</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detailed location of vehicle (full street name)</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the contravention code</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observation start and finish times (where appropriate)</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PCN number (all PCNs should be uniquely identifiable)</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CEO’s identification number</w:t>
      </w:r>
    </w:p>
    <w:p w:rsidR="00641964" w:rsidRPr="00641964" w:rsidRDefault="006F0F31" w:rsidP="00490F30">
      <w:pPr>
        <w:numPr>
          <w:ilvl w:val="0"/>
          <w:numId w:val="18"/>
        </w:numPr>
        <w:spacing w:after="0" w:line="240" w:lineRule="auto"/>
        <w:jc w:val="both"/>
        <w:rPr>
          <w:rFonts w:ascii="Arial" w:eastAsia="Times New Roman" w:hAnsi="Arial" w:cs="Arial"/>
        </w:rPr>
      </w:pPr>
      <w:r>
        <w:rPr>
          <w:rFonts w:ascii="Arial" w:eastAsia="Times New Roman" w:hAnsi="Arial" w:cs="Arial"/>
        </w:rPr>
        <w:t>amount of penalty time (where</w:t>
      </w:r>
      <w:r w:rsidR="00641964" w:rsidRPr="00641964">
        <w:rPr>
          <w:rFonts w:ascii="Arial" w:eastAsia="Times New Roman" w:hAnsi="Arial" w:cs="Arial"/>
        </w:rPr>
        <w:t xml:space="preserve"> relevant)</w:t>
      </w:r>
    </w:p>
    <w:p w:rsidR="00641964" w:rsidRPr="00641964" w:rsidRDefault="00641964" w:rsidP="00490F30">
      <w:pPr>
        <w:numPr>
          <w:ilvl w:val="0"/>
          <w:numId w:val="18"/>
        </w:numPr>
        <w:spacing w:after="0" w:line="240" w:lineRule="auto"/>
        <w:jc w:val="both"/>
        <w:rPr>
          <w:rFonts w:ascii="Arial" w:eastAsia="Times New Roman" w:hAnsi="Arial" w:cs="Arial"/>
        </w:rPr>
      </w:pPr>
      <w:r w:rsidRPr="00641964">
        <w:rPr>
          <w:rFonts w:ascii="Arial" w:eastAsia="Times New Roman" w:hAnsi="Arial" w:cs="Arial"/>
        </w:rPr>
        <w:t>vehicle make and colour (if identifiable)</w:t>
      </w:r>
    </w:p>
    <w:p w:rsidR="00641964" w:rsidRPr="00641964" w:rsidRDefault="00641964" w:rsidP="00641964">
      <w:pPr>
        <w:spacing w:after="0" w:line="240" w:lineRule="auto"/>
        <w:ind w:left="720"/>
        <w:jc w:val="both"/>
        <w:rPr>
          <w:rFonts w:ascii="Arial" w:eastAsia="Times New Roman" w:hAnsi="Arial" w:cs="Arial"/>
          <w:b/>
        </w:rPr>
      </w:pPr>
    </w:p>
    <w:p w:rsidR="00641964" w:rsidRPr="00EB45DD" w:rsidRDefault="00641964" w:rsidP="00641964">
      <w:pPr>
        <w:spacing w:after="0" w:line="240" w:lineRule="auto"/>
        <w:ind w:left="720"/>
        <w:jc w:val="both"/>
        <w:rPr>
          <w:rFonts w:ascii="Arial" w:eastAsia="Times New Roman" w:hAnsi="Arial" w:cs="Arial"/>
          <w:b/>
          <w:i/>
          <w:sz w:val="24"/>
          <w:szCs w:val="24"/>
        </w:rPr>
      </w:pPr>
      <w:r w:rsidRPr="00EB45DD">
        <w:rPr>
          <w:rFonts w:ascii="Arial" w:eastAsia="Times New Roman" w:hAnsi="Arial" w:cs="Arial"/>
          <w:b/>
          <w:i/>
          <w:sz w:val="24"/>
          <w:szCs w:val="24"/>
        </w:rPr>
        <w:t>D.6 Collection of Information:</w:t>
      </w:r>
    </w:p>
    <w:p w:rsidR="00641964" w:rsidRPr="00641964" w:rsidRDefault="00641964" w:rsidP="00641964">
      <w:pPr>
        <w:spacing w:after="0" w:line="240" w:lineRule="auto"/>
        <w:ind w:left="720"/>
        <w:jc w:val="both"/>
        <w:rPr>
          <w:rFonts w:ascii="Arial" w:eastAsia="Times New Roman" w:hAnsi="Arial" w:cs="Arial"/>
        </w:rPr>
      </w:pP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CEOs should try to collect information and photographic evidence as usual. Authorities should provide CEOs with the equipment, training and guidance to collect such evidence, bearing in mind that they may find this harder where service is being prevented. Authorities should disclose their evidence at the earliest possible opportunity.</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addition to the information which must appear on a PCN, it is also recommended that the following further information should, where appropriate, be collected on the HHC, in the CEO </w:t>
      </w:r>
      <w:r w:rsidR="00AE699B">
        <w:rPr>
          <w:rFonts w:ascii="Arial" w:eastAsia="Times New Roman" w:hAnsi="Arial" w:cs="Arial"/>
        </w:rPr>
        <w:t>pocket</w:t>
      </w:r>
      <w:r w:rsidR="006F0F31">
        <w:rPr>
          <w:rFonts w:ascii="Arial" w:eastAsia="Times New Roman" w:hAnsi="Arial" w:cs="Arial"/>
        </w:rPr>
        <w:t xml:space="preserve"> </w:t>
      </w:r>
      <w:r w:rsidR="00AE699B" w:rsidRPr="00641964">
        <w:rPr>
          <w:rFonts w:ascii="Arial" w:eastAsia="Times New Roman" w:hAnsi="Arial" w:cs="Arial"/>
        </w:rPr>
        <w:t xml:space="preserve">book </w:t>
      </w:r>
      <w:r w:rsidRPr="00641964">
        <w:rPr>
          <w:rFonts w:ascii="Arial" w:eastAsia="Times New Roman" w:hAnsi="Arial" w:cs="Arial"/>
        </w:rPr>
        <w:t>or on their copy of the PCN (if the PCN is completed by hand), or by photographic evidence, in order to enable validation checks to be made, disputes resolved and sufficient evidence to be provided for adjudication. In general:</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hether the PCN was affixed to the windscreen or handed to the driver</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hether the CEO was prevented from serving the PCN by some person, or the vehicle drove away before the CEO could complete the PCN</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 xml:space="preserve">hether the driver was seen and if any conversations took place with the driver </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a</w:t>
      </w:r>
      <w:r w:rsidR="00641964" w:rsidRPr="00641964">
        <w:rPr>
          <w:rFonts w:ascii="Arial" w:eastAsia="Times New Roman" w:hAnsi="Arial" w:cs="Arial"/>
        </w:rPr>
        <w:t>ny evidence of loading and unloading activity after the PCN had been issued</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e</w:t>
      </w:r>
      <w:r w:rsidR="00641964" w:rsidRPr="00641964">
        <w:rPr>
          <w:rFonts w:ascii="Arial" w:eastAsia="Times New Roman" w:hAnsi="Arial" w:cs="Arial"/>
        </w:rPr>
        <w:t>xpiry time of pay and display ticket or arrival time or value shown on vouchers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any permit/badge displayed (including virtual permits)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a</w:t>
      </w:r>
      <w:r w:rsidR="00641964" w:rsidRPr="00641964">
        <w:rPr>
          <w:rFonts w:ascii="Arial" w:eastAsia="Times New Roman" w:hAnsi="Arial" w:cs="Arial"/>
        </w:rPr>
        <w:t>djacent meter reading (duplex parking meters)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a</w:t>
      </w:r>
      <w:r w:rsidR="00641964" w:rsidRPr="00641964">
        <w:rPr>
          <w:rFonts w:ascii="Arial" w:eastAsia="Times New Roman" w:hAnsi="Arial" w:cs="Arial"/>
        </w:rPr>
        <w:t>ny evidence of breakdown</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any notes in or on the vehicle, including any alleged meter faults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t</w:t>
      </w:r>
      <w:r w:rsidR="00641964" w:rsidRPr="00641964">
        <w:rPr>
          <w:rFonts w:ascii="Arial" w:eastAsia="Times New Roman" w:hAnsi="Arial" w:cs="Arial"/>
        </w:rPr>
        <w:t>yre valve positions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p</w:t>
      </w:r>
      <w:r w:rsidR="00641964" w:rsidRPr="00641964">
        <w:rPr>
          <w:rFonts w:ascii="Arial" w:eastAsia="Times New Roman" w:hAnsi="Arial" w:cs="Arial"/>
        </w:rPr>
        <w:t>ocket book reference (if there is a relevant entry)</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suspensions and signage in relation to the vehicle</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any road</w:t>
      </w:r>
      <w:r>
        <w:rPr>
          <w:rFonts w:ascii="Arial" w:eastAsia="Times New Roman" w:hAnsi="Arial" w:cs="Arial"/>
        </w:rPr>
        <w:t xml:space="preserve"> </w:t>
      </w:r>
      <w:r w:rsidR="00641964" w:rsidRPr="00641964">
        <w:rPr>
          <w:rFonts w:ascii="Arial" w:eastAsia="Times New Roman" w:hAnsi="Arial" w:cs="Arial"/>
        </w:rPr>
        <w:t>works likely to affect parking</w:t>
      </w:r>
    </w:p>
    <w:p w:rsidR="00E13AC3"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 xml:space="preserve">etails of yellow lines (single, double or broken) and the nearest </w:t>
      </w:r>
      <w:r>
        <w:rPr>
          <w:rFonts w:ascii="Arial" w:eastAsia="Times New Roman" w:hAnsi="Arial" w:cs="Arial"/>
        </w:rPr>
        <w:t>time-</w:t>
      </w:r>
      <w:r w:rsidR="00641964" w:rsidRPr="00641964">
        <w:rPr>
          <w:rFonts w:ascii="Arial" w:eastAsia="Times New Roman" w:hAnsi="Arial" w:cs="Arial"/>
        </w:rPr>
        <w:t xml:space="preserve">plate </w:t>
      </w:r>
    </w:p>
    <w:p w:rsidR="00641964" w:rsidRPr="00641964" w:rsidRDefault="00641964" w:rsidP="00E13AC3">
      <w:pPr>
        <w:spacing w:after="0" w:line="240" w:lineRule="auto"/>
        <w:ind w:left="2166"/>
        <w:jc w:val="both"/>
        <w:rPr>
          <w:rFonts w:ascii="Arial" w:eastAsia="Times New Roman" w:hAnsi="Arial" w:cs="Arial"/>
        </w:rPr>
      </w:pPr>
      <w:r w:rsidRPr="00641964">
        <w:rPr>
          <w:rFonts w:ascii="Arial" w:eastAsia="Times New Roman" w:hAnsi="Arial" w:cs="Arial"/>
        </w:rPr>
        <w:t>(</w:t>
      </w:r>
      <w:proofErr w:type="gramStart"/>
      <w:r w:rsidRPr="00641964">
        <w:rPr>
          <w:rFonts w:ascii="Arial" w:eastAsia="Times New Roman" w:hAnsi="Arial" w:cs="Arial"/>
        </w:rPr>
        <w:t>if</w:t>
      </w:r>
      <w:proofErr w:type="gramEnd"/>
      <w:r w:rsidRPr="00641964">
        <w:rPr>
          <w:rFonts w:ascii="Arial" w:eastAsia="Times New Roman" w:hAnsi="Arial" w:cs="Arial"/>
        </w:rPr>
        <w:t xml:space="preserve"> appropriate)</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f</w:t>
      </w:r>
      <w:r w:rsidR="00641964" w:rsidRPr="00641964">
        <w:rPr>
          <w:rFonts w:ascii="Arial" w:eastAsia="Times New Roman" w:hAnsi="Arial" w:cs="Arial"/>
        </w:rPr>
        <w:t>oreign or diplomatic plates</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hether PCN</w:t>
      </w:r>
      <w:r>
        <w:rPr>
          <w:rFonts w:ascii="Arial" w:eastAsia="Times New Roman" w:hAnsi="Arial" w:cs="Arial"/>
        </w:rPr>
        <w:t xml:space="preserve"> was</w:t>
      </w:r>
      <w:r w:rsidR="00641964" w:rsidRPr="00641964">
        <w:rPr>
          <w:rFonts w:ascii="Arial" w:eastAsia="Times New Roman" w:hAnsi="Arial" w:cs="Arial"/>
        </w:rPr>
        <w:t xml:space="preserve"> spoilt</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lastRenderedPageBreak/>
        <w:t>p</w:t>
      </w:r>
      <w:r w:rsidR="00641964" w:rsidRPr="00641964">
        <w:rPr>
          <w:rFonts w:ascii="Arial" w:eastAsia="Times New Roman" w:hAnsi="Arial" w:cs="Arial"/>
        </w:rPr>
        <w:t>arking zone</w:t>
      </w:r>
    </w:p>
    <w:p w:rsidR="00641964" w:rsidRPr="00641964"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hether clamping or removal has been requested by the CEO</w:t>
      </w:r>
    </w:p>
    <w:p w:rsidR="008D0C31" w:rsidRPr="0028709D" w:rsidRDefault="00AE699B" w:rsidP="00490F30">
      <w:pPr>
        <w:numPr>
          <w:ilvl w:val="0"/>
          <w:numId w:val="25"/>
        </w:numPr>
        <w:spacing w:after="0" w:line="240" w:lineRule="auto"/>
        <w:jc w:val="both"/>
        <w:rPr>
          <w:rFonts w:ascii="Arial" w:eastAsia="Times New Roman" w:hAnsi="Arial" w:cs="Arial"/>
        </w:rPr>
      </w:pPr>
      <w:r>
        <w:rPr>
          <w:rFonts w:ascii="Arial" w:eastAsia="Times New Roman" w:hAnsi="Arial" w:cs="Arial"/>
        </w:rPr>
        <w:t>e</w:t>
      </w:r>
      <w:r w:rsidR="00641964" w:rsidRPr="00641964">
        <w:rPr>
          <w:rFonts w:ascii="Arial" w:eastAsia="Times New Roman" w:hAnsi="Arial" w:cs="Arial"/>
        </w:rPr>
        <w:t>vidence of cashless parking payments (for example: mobile phone payments)</w:t>
      </w:r>
    </w:p>
    <w:p w:rsidR="00B2633F" w:rsidRDefault="00AE699B" w:rsidP="00490F30">
      <w:pPr>
        <w:numPr>
          <w:ilvl w:val="0"/>
          <w:numId w:val="25"/>
        </w:numPr>
        <w:spacing w:after="0" w:line="240" w:lineRule="auto"/>
        <w:jc w:val="both"/>
        <w:rPr>
          <w:rFonts w:ascii="Arial" w:eastAsia="Times New Roman" w:hAnsi="Arial" w:cs="Arial"/>
        </w:rPr>
      </w:pPr>
      <w:proofErr w:type="gramStart"/>
      <w:r>
        <w:rPr>
          <w:rFonts w:ascii="Arial" w:eastAsia="Times New Roman" w:hAnsi="Arial" w:cs="Arial"/>
        </w:rPr>
        <w:t>p</w:t>
      </w:r>
      <w:r w:rsidR="00641964" w:rsidRPr="00641964">
        <w:rPr>
          <w:rFonts w:ascii="Arial" w:eastAsia="Times New Roman" w:hAnsi="Arial" w:cs="Arial"/>
        </w:rPr>
        <w:t>hotographs</w:t>
      </w:r>
      <w:proofErr w:type="gramEnd"/>
      <w:r w:rsidR="00641964" w:rsidRPr="00641964">
        <w:rPr>
          <w:rFonts w:ascii="Arial" w:eastAsia="Times New Roman" w:hAnsi="Arial" w:cs="Arial"/>
        </w:rPr>
        <w:t xml:space="preserve"> should be taken whenever possible. Whilst they are not compulsory, the evidence provided is extremely useful. </w:t>
      </w:r>
    </w:p>
    <w:p w:rsidR="00641964" w:rsidRPr="00641964" w:rsidRDefault="00641964" w:rsidP="00B2633F">
      <w:pPr>
        <w:spacing w:after="0" w:line="240" w:lineRule="auto"/>
        <w:ind w:left="2166"/>
        <w:jc w:val="both"/>
        <w:rPr>
          <w:rFonts w:ascii="Arial" w:eastAsia="Times New Roman" w:hAnsi="Arial" w:cs="Arial"/>
        </w:rPr>
      </w:pPr>
      <w:r w:rsidRPr="00641964">
        <w:rPr>
          <w:rFonts w:ascii="Arial" w:eastAsia="Times New Roman" w:hAnsi="Arial" w:cs="Arial"/>
        </w:rPr>
        <w:t>Photographs should be taken of:</w:t>
      </w:r>
    </w:p>
    <w:p w:rsidR="00641964" w:rsidRPr="00641964" w:rsidRDefault="00641964" w:rsidP="00641964">
      <w:pPr>
        <w:numPr>
          <w:ilvl w:val="3"/>
          <w:numId w:val="3"/>
        </w:numPr>
        <w:spacing w:after="0" w:line="240" w:lineRule="auto"/>
        <w:jc w:val="both"/>
        <w:rPr>
          <w:rFonts w:ascii="Arial" w:eastAsia="Times New Roman" w:hAnsi="Arial" w:cs="Arial"/>
        </w:rPr>
      </w:pPr>
      <w:r w:rsidRPr="00641964">
        <w:rPr>
          <w:rFonts w:ascii="Arial" w:eastAsia="Times New Roman" w:hAnsi="Arial" w:cs="Arial"/>
        </w:rPr>
        <w:t>The vehicle parked in contravention</w:t>
      </w:r>
    </w:p>
    <w:p w:rsidR="00641964" w:rsidRPr="00641964" w:rsidRDefault="00E13AC3" w:rsidP="00641964">
      <w:pPr>
        <w:numPr>
          <w:ilvl w:val="3"/>
          <w:numId w:val="3"/>
        </w:numPr>
        <w:spacing w:after="0" w:line="240" w:lineRule="auto"/>
        <w:jc w:val="both"/>
        <w:rPr>
          <w:rFonts w:ascii="Arial" w:eastAsia="Times New Roman" w:hAnsi="Arial" w:cs="Arial"/>
        </w:rPr>
      </w:pPr>
      <w:r>
        <w:rPr>
          <w:rFonts w:ascii="Arial" w:eastAsia="Times New Roman" w:hAnsi="Arial" w:cs="Arial"/>
        </w:rPr>
        <w:t>The vehicle registration mark</w:t>
      </w:r>
    </w:p>
    <w:p w:rsidR="00641964" w:rsidRPr="00641964" w:rsidRDefault="00641964" w:rsidP="00641964">
      <w:pPr>
        <w:numPr>
          <w:ilvl w:val="3"/>
          <w:numId w:val="3"/>
        </w:numPr>
        <w:spacing w:after="0" w:line="240" w:lineRule="auto"/>
        <w:jc w:val="both"/>
        <w:rPr>
          <w:rFonts w:ascii="Arial" w:eastAsia="Times New Roman" w:hAnsi="Arial" w:cs="Arial"/>
        </w:rPr>
      </w:pPr>
      <w:r w:rsidRPr="00641964">
        <w:rPr>
          <w:rFonts w:ascii="Arial" w:eastAsia="Times New Roman" w:hAnsi="Arial" w:cs="Arial"/>
        </w:rPr>
        <w:t>The dashboard showing any permits, vouchers or tickets</w:t>
      </w:r>
    </w:p>
    <w:p w:rsidR="00641964" w:rsidRPr="00641964" w:rsidRDefault="00691729" w:rsidP="00641964">
      <w:pPr>
        <w:numPr>
          <w:ilvl w:val="3"/>
          <w:numId w:val="3"/>
        </w:numPr>
        <w:spacing w:after="0" w:line="240" w:lineRule="auto"/>
        <w:jc w:val="both"/>
        <w:rPr>
          <w:rFonts w:ascii="Arial" w:eastAsia="Times New Roman" w:hAnsi="Arial" w:cs="Arial"/>
        </w:rPr>
      </w:pPr>
      <w:r>
        <w:rPr>
          <w:rFonts w:ascii="Arial" w:eastAsia="Times New Roman" w:hAnsi="Arial" w:cs="Arial"/>
        </w:rPr>
        <w:t xml:space="preserve">Any </w:t>
      </w:r>
      <w:r w:rsidR="00641964" w:rsidRPr="00641964">
        <w:rPr>
          <w:rFonts w:ascii="Arial" w:eastAsia="Times New Roman" w:hAnsi="Arial" w:cs="Arial"/>
        </w:rPr>
        <w:t>lines/nearby signs or time</w:t>
      </w:r>
      <w:r w:rsidR="00AE699B">
        <w:rPr>
          <w:rFonts w:ascii="Arial" w:eastAsia="Times New Roman" w:hAnsi="Arial" w:cs="Arial"/>
        </w:rPr>
        <w:t>-</w:t>
      </w:r>
      <w:r w:rsidR="00641964" w:rsidRPr="00641964">
        <w:rPr>
          <w:rFonts w:ascii="Arial" w:eastAsia="Times New Roman" w:hAnsi="Arial" w:cs="Arial"/>
        </w:rPr>
        <w:t>plates relating to the contravention</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On paid for bays:</w:t>
      </w:r>
    </w:p>
    <w:p w:rsidR="00641964" w:rsidRPr="00641964" w:rsidRDefault="00E13AC3" w:rsidP="00490F30">
      <w:pPr>
        <w:numPr>
          <w:ilvl w:val="0"/>
          <w:numId w:val="27"/>
        </w:numPr>
        <w:spacing w:after="0" w:line="240" w:lineRule="auto"/>
        <w:jc w:val="both"/>
        <w:rPr>
          <w:rFonts w:ascii="Arial" w:eastAsia="Times New Roman" w:hAnsi="Arial" w:cs="Arial"/>
        </w:rPr>
      </w:pPr>
      <w:r>
        <w:rPr>
          <w:rFonts w:ascii="Arial" w:eastAsia="Times New Roman" w:hAnsi="Arial" w:cs="Arial"/>
        </w:rPr>
        <w:t>w</w:t>
      </w:r>
      <w:r w:rsidR="00641964" w:rsidRPr="00641964">
        <w:rPr>
          <w:rFonts w:ascii="Arial" w:eastAsia="Times New Roman" w:hAnsi="Arial" w:cs="Arial"/>
        </w:rPr>
        <w:t>hether</w:t>
      </w:r>
      <w:r>
        <w:rPr>
          <w:rFonts w:ascii="Arial" w:eastAsia="Times New Roman" w:hAnsi="Arial" w:cs="Arial"/>
        </w:rPr>
        <w:t xml:space="preserve"> meter ‘feeding’ </w:t>
      </w:r>
      <w:r w:rsidR="00641964" w:rsidRPr="00641964">
        <w:rPr>
          <w:rFonts w:ascii="Arial" w:eastAsia="Times New Roman" w:hAnsi="Arial" w:cs="Arial"/>
        </w:rPr>
        <w:t>detected &amp; details</w:t>
      </w:r>
    </w:p>
    <w:p w:rsidR="00641964" w:rsidRPr="00641964" w:rsidRDefault="00E13AC3" w:rsidP="00490F30">
      <w:pPr>
        <w:numPr>
          <w:ilvl w:val="0"/>
          <w:numId w:val="27"/>
        </w:numPr>
        <w:spacing w:after="0" w:line="240" w:lineRule="auto"/>
        <w:jc w:val="both"/>
        <w:rPr>
          <w:rFonts w:ascii="Arial" w:eastAsia="Times New Roman" w:hAnsi="Arial" w:cs="Arial"/>
        </w:rPr>
      </w:pPr>
      <w:r>
        <w:rPr>
          <w:rFonts w:ascii="Arial" w:eastAsia="Times New Roman" w:hAnsi="Arial" w:cs="Arial"/>
        </w:rPr>
        <w:t>i</w:t>
      </w:r>
      <w:r w:rsidR="00641964" w:rsidRPr="00641964">
        <w:rPr>
          <w:rFonts w:ascii="Arial" w:eastAsia="Times New Roman" w:hAnsi="Arial" w:cs="Arial"/>
        </w:rPr>
        <w:t xml:space="preserve">f meter or machine bagged </w:t>
      </w:r>
      <w:r>
        <w:rPr>
          <w:rFonts w:ascii="Arial" w:eastAsia="Times New Roman" w:hAnsi="Arial" w:cs="Arial"/>
        </w:rPr>
        <w:t>as ‘</w:t>
      </w:r>
      <w:r w:rsidR="00641964" w:rsidRPr="00641964">
        <w:rPr>
          <w:rFonts w:ascii="Arial" w:eastAsia="Times New Roman" w:hAnsi="Arial" w:cs="Arial"/>
        </w:rPr>
        <w:t>out of order</w:t>
      </w:r>
      <w:r>
        <w:rPr>
          <w:rFonts w:ascii="Arial" w:eastAsia="Times New Roman" w:hAnsi="Arial" w:cs="Arial"/>
        </w:rPr>
        <w:t>’</w:t>
      </w:r>
    </w:p>
    <w:p w:rsidR="00641964" w:rsidRPr="00641964" w:rsidRDefault="00E13AC3" w:rsidP="00490F30">
      <w:pPr>
        <w:numPr>
          <w:ilvl w:val="0"/>
          <w:numId w:val="27"/>
        </w:numPr>
        <w:spacing w:after="0" w:line="240" w:lineRule="auto"/>
        <w:jc w:val="both"/>
        <w:rPr>
          <w:rFonts w:ascii="Arial" w:eastAsia="Times New Roman" w:hAnsi="Arial" w:cs="Arial"/>
        </w:rPr>
      </w:pPr>
      <w:proofErr w:type="gramStart"/>
      <w:r>
        <w:rPr>
          <w:rFonts w:ascii="Arial" w:eastAsia="Times New Roman" w:hAnsi="Arial" w:cs="Arial"/>
        </w:rPr>
        <w:t>d</w:t>
      </w:r>
      <w:r w:rsidR="00641964" w:rsidRPr="00641964">
        <w:rPr>
          <w:rFonts w:ascii="Arial" w:eastAsia="Times New Roman" w:hAnsi="Arial" w:cs="Arial"/>
        </w:rPr>
        <w:t>isplay</w:t>
      </w:r>
      <w:proofErr w:type="gramEnd"/>
      <w:r w:rsidR="00641964" w:rsidRPr="00641964">
        <w:rPr>
          <w:rFonts w:ascii="Arial" w:eastAsia="Times New Roman" w:hAnsi="Arial" w:cs="Arial"/>
        </w:rPr>
        <w:t xml:space="preserve"> on meter/machine if not just penalty time (e.g. out of order/no parking until…)</w:t>
      </w:r>
    </w:p>
    <w:p w:rsidR="00641964" w:rsidRPr="00641964" w:rsidRDefault="00E13AC3" w:rsidP="00490F30">
      <w:pPr>
        <w:numPr>
          <w:ilvl w:val="0"/>
          <w:numId w:val="27"/>
        </w:numPr>
        <w:spacing w:after="0" w:line="240" w:lineRule="auto"/>
        <w:jc w:val="both"/>
        <w:rPr>
          <w:rFonts w:ascii="Arial" w:eastAsia="Times New Roman" w:hAnsi="Arial" w:cs="Arial"/>
        </w:rPr>
      </w:pPr>
      <w:r>
        <w:rPr>
          <w:rFonts w:ascii="Arial" w:eastAsia="Times New Roman" w:hAnsi="Arial" w:cs="Arial"/>
        </w:rPr>
        <w:t>o</w:t>
      </w:r>
      <w:r w:rsidR="00641964" w:rsidRPr="00641964">
        <w:rPr>
          <w:rFonts w:ascii="Arial" w:eastAsia="Times New Roman" w:hAnsi="Arial" w:cs="Arial"/>
        </w:rPr>
        <w:t>n pay and display machines, time shown on machine compared to time on CEOs watch or HHC</w:t>
      </w:r>
    </w:p>
    <w:p w:rsidR="00641964" w:rsidRPr="00641964" w:rsidRDefault="00E13AC3" w:rsidP="00490F30">
      <w:pPr>
        <w:numPr>
          <w:ilvl w:val="0"/>
          <w:numId w:val="27"/>
        </w:numPr>
        <w:spacing w:after="0" w:line="240" w:lineRule="auto"/>
        <w:jc w:val="both"/>
        <w:rPr>
          <w:rFonts w:ascii="Arial" w:eastAsia="Times New Roman" w:hAnsi="Arial" w:cs="Arial"/>
        </w:rPr>
      </w:pPr>
      <w:r>
        <w:rPr>
          <w:rFonts w:ascii="Arial" w:eastAsia="Times New Roman" w:hAnsi="Arial" w:cs="Arial"/>
        </w:rPr>
        <w:t>e</w:t>
      </w:r>
      <w:r w:rsidR="00641964" w:rsidRPr="00641964">
        <w:rPr>
          <w:rFonts w:ascii="Arial" w:eastAsia="Times New Roman" w:hAnsi="Arial" w:cs="Arial"/>
        </w:rPr>
        <w:t>vidence of cashless parking payments (for example: mobile phone payments)</w:t>
      </w:r>
    </w:p>
    <w:p w:rsidR="00641964" w:rsidRPr="00641964" w:rsidRDefault="00641964" w:rsidP="00641964">
      <w:pPr>
        <w:spacing w:after="0" w:line="240" w:lineRule="auto"/>
        <w:jc w:val="both"/>
        <w:rPr>
          <w:rFonts w:ascii="Arial" w:eastAsia="Times New Roman" w:hAnsi="Arial" w:cs="Arial"/>
        </w:rPr>
      </w:pPr>
    </w:p>
    <w:p w:rsidR="00762735"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yellow/red line cases, as much information as possible should be recorded to establish the precise location of the vehicle, especially in streets where there may be a range of different regulations in different parts. </w:t>
      </w:r>
    </w:p>
    <w:p w:rsidR="00641964" w:rsidRPr="00641964" w:rsidRDefault="00BF5E13" w:rsidP="007B0DC1">
      <w:pPr>
        <w:spacing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r w:rsidR="00641964" w:rsidRPr="00641964">
        <w:rPr>
          <w:rFonts w:ascii="Arial" w:eastAsia="Times New Roman" w:hAnsi="Arial" w:cs="Arial"/>
        </w:rPr>
        <w:t>Such information may include:</w:t>
      </w:r>
    </w:p>
    <w:p w:rsidR="00641964" w:rsidRPr="00641964" w:rsidRDefault="00E13AC3" w:rsidP="00490F30">
      <w:pPr>
        <w:numPr>
          <w:ilvl w:val="0"/>
          <w:numId w:val="28"/>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yellow/red lines/kerb stripes (e.g. single, double line/one, two kerb stripes)</w:t>
      </w:r>
    </w:p>
    <w:p w:rsidR="00641964" w:rsidRPr="00641964" w:rsidRDefault="00E13AC3" w:rsidP="00490F30">
      <w:pPr>
        <w:numPr>
          <w:ilvl w:val="0"/>
          <w:numId w:val="28"/>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kerbside plates (e.g. location, times of loading and waiting restrictions)</w:t>
      </w:r>
    </w:p>
    <w:p w:rsidR="00641964" w:rsidRPr="00641964" w:rsidRDefault="00E13AC3" w:rsidP="00490F30">
      <w:pPr>
        <w:numPr>
          <w:ilvl w:val="0"/>
          <w:numId w:val="28"/>
        </w:numPr>
        <w:spacing w:after="0" w:line="240" w:lineRule="auto"/>
        <w:jc w:val="both"/>
        <w:rPr>
          <w:rFonts w:ascii="Arial" w:eastAsia="Times New Roman" w:hAnsi="Arial" w:cs="Arial"/>
        </w:rPr>
      </w:pPr>
      <w:proofErr w:type="gramStart"/>
      <w:r>
        <w:rPr>
          <w:rFonts w:ascii="Arial" w:eastAsia="Times New Roman" w:hAnsi="Arial" w:cs="Arial"/>
        </w:rPr>
        <w:t>d</w:t>
      </w:r>
      <w:r w:rsidR="00641964" w:rsidRPr="00641964">
        <w:rPr>
          <w:rFonts w:ascii="Arial" w:eastAsia="Times New Roman" w:hAnsi="Arial" w:cs="Arial"/>
        </w:rPr>
        <w:t>etailed</w:t>
      </w:r>
      <w:proofErr w:type="gramEnd"/>
      <w:r w:rsidR="00641964" w:rsidRPr="00641964">
        <w:rPr>
          <w:rFonts w:ascii="Arial" w:eastAsia="Times New Roman" w:hAnsi="Arial" w:cs="Arial"/>
        </w:rPr>
        <w:t xml:space="preserve"> location of vehicle (e.g. by/on N/S/E/W kerb; outside/opposite No. X yards </w:t>
      </w:r>
    </w:p>
    <w:p w:rsidR="00641964" w:rsidRPr="00641964" w:rsidRDefault="00641964" w:rsidP="00641964">
      <w:pPr>
        <w:spacing w:after="0" w:line="240" w:lineRule="auto"/>
        <w:ind w:left="2172"/>
        <w:jc w:val="both"/>
        <w:rPr>
          <w:rFonts w:ascii="Arial" w:eastAsia="Times New Roman" w:hAnsi="Arial" w:cs="Arial"/>
        </w:rPr>
      </w:pPr>
      <w:r w:rsidRPr="00641964">
        <w:rPr>
          <w:rFonts w:ascii="Arial" w:eastAsia="Times New Roman" w:hAnsi="Arial" w:cs="Arial"/>
        </w:rPr>
        <w:t>N/S/E/W of junction with Y Road)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In bays/boxes:</w:t>
      </w:r>
    </w:p>
    <w:p w:rsidR="00641964" w:rsidRPr="00641964" w:rsidRDefault="00E13AC3" w:rsidP="00490F30">
      <w:pPr>
        <w:numPr>
          <w:ilvl w:val="0"/>
          <w:numId w:val="29"/>
        </w:numPr>
        <w:spacing w:after="0" w:line="240" w:lineRule="auto"/>
        <w:jc w:val="both"/>
        <w:rPr>
          <w:rFonts w:ascii="Arial" w:eastAsia="Times New Roman" w:hAnsi="Arial" w:cs="Arial"/>
        </w:rPr>
      </w:pPr>
      <w:r>
        <w:rPr>
          <w:rFonts w:ascii="Arial" w:eastAsia="Times New Roman" w:hAnsi="Arial" w:cs="Arial"/>
        </w:rPr>
        <w:t>d</w:t>
      </w:r>
      <w:r w:rsidR="00641964" w:rsidRPr="00641964">
        <w:rPr>
          <w:rFonts w:ascii="Arial" w:eastAsia="Times New Roman" w:hAnsi="Arial" w:cs="Arial"/>
        </w:rPr>
        <w:t>etails of signs and their distance from vehicle</w:t>
      </w:r>
    </w:p>
    <w:p w:rsidR="00641964" w:rsidRPr="00641964" w:rsidRDefault="00E13AC3" w:rsidP="00490F30">
      <w:pPr>
        <w:numPr>
          <w:ilvl w:val="0"/>
          <w:numId w:val="29"/>
        </w:numPr>
        <w:spacing w:after="0" w:line="240" w:lineRule="auto"/>
        <w:jc w:val="both"/>
        <w:rPr>
          <w:rFonts w:ascii="Arial" w:eastAsia="Times New Roman" w:hAnsi="Arial" w:cs="Arial"/>
        </w:rPr>
      </w:pPr>
      <w:proofErr w:type="gramStart"/>
      <w:r>
        <w:rPr>
          <w:rFonts w:ascii="Arial" w:eastAsia="Times New Roman" w:hAnsi="Arial" w:cs="Arial"/>
        </w:rPr>
        <w:t>d</w:t>
      </w:r>
      <w:r w:rsidR="00641964" w:rsidRPr="00641964">
        <w:rPr>
          <w:rFonts w:ascii="Arial" w:eastAsia="Times New Roman" w:hAnsi="Arial" w:cs="Arial"/>
        </w:rPr>
        <w:t>etails</w:t>
      </w:r>
      <w:proofErr w:type="gramEnd"/>
      <w:r w:rsidR="00641964" w:rsidRPr="00641964">
        <w:rPr>
          <w:rFonts w:ascii="Arial" w:eastAsia="Times New Roman" w:hAnsi="Arial" w:cs="Arial"/>
        </w:rPr>
        <w:t xml:space="preserve"> of vehicle location (e.g. outside/opposite No.)</w:t>
      </w:r>
    </w:p>
    <w:p w:rsidR="00641964" w:rsidRPr="00641964" w:rsidRDefault="00641964" w:rsidP="00641964">
      <w:pPr>
        <w:spacing w:after="0" w:line="240" w:lineRule="auto"/>
        <w:ind w:left="72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a vehicle is parked in contravention of more than one restriction, e.g. parked on a footway in a restricted street during prescribed hours, only one PCN should be issued. CEOs should be instructed on which contravention takes precedence in such circumstances. In a situation where a vehicle is committing a higher and a lower level contravention, the higher level penalty should take precedence, as this has been identified as the more serious contravention.</w:t>
      </w:r>
    </w:p>
    <w:p w:rsidR="00BF5E13" w:rsidRPr="00641964" w:rsidRDefault="00BF5E13"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also recommended to put the right information on any part of the PCN, which is returned with payment, in order to be sure that the payment is assigned to the right case. This should include at least the PCN number and the vehicle registration mark and other identifiers such as the date of issue, the time of issue or a barcode that contains the same information. It is also a good idea for the payment slip to include the amount of the penalty charge, so that even if the payment slip becomes detached from the notice, the person wishing to pay knows how much is due. </w:t>
      </w:r>
    </w:p>
    <w:p w:rsidR="00641964" w:rsidRPr="00641964" w:rsidRDefault="00641964" w:rsidP="00641964">
      <w:pPr>
        <w:spacing w:after="0" w:line="240" w:lineRule="auto"/>
        <w:ind w:left="1446"/>
        <w:jc w:val="both"/>
        <w:rPr>
          <w:rFonts w:ascii="Arial" w:eastAsia="Times New Roman" w:hAnsi="Arial" w:cs="Arial"/>
          <w:highlight w:val="yellow"/>
        </w:rPr>
      </w:pPr>
    </w:p>
    <w:p w:rsidR="00733D63"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rPr>
        <w:t xml:space="preserve"> </w:t>
      </w:r>
      <w:r w:rsidRPr="00EB45DD">
        <w:rPr>
          <w:rFonts w:ascii="Arial" w:eastAsia="Times New Roman" w:hAnsi="Arial" w:cs="Arial"/>
          <w:b/>
          <w:i/>
          <w:sz w:val="24"/>
          <w:szCs w:val="24"/>
        </w:rPr>
        <w:tab/>
      </w:r>
    </w:p>
    <w:p w:rsidR="00733D63" w:rsidRDefault="00733D63" w:rsidP="00641964">
      <w:pPr>
        <w:spacing w:after="0" w:line="240" w:lineRule="auto"/>
        <w:jc w:val="both"/>
        <w:rPr>
          <w:rFonts w:ascii="Arial" w:eastAsia="Times New Roman" w:hAnsi="Arial" w:cs="Arial"/>
          <w:b/>
          <w:i/>
          <w:sz w:val="24"/>
          <w:szCs w:val="24"/>
        </w:rPr>
      </w:pPr>
    </w:p>
    <w:p w:rsidR="00733D63" w:rsidRDefault="00733D63" w:rsidP="00641964">
      <w:pPr>
        <w:spacing w:after="0" w:line="240" w:lineRule="auto"/>
        <w:jc w:val="both"/>
        <w:rPr>
          <w:rFonts w:ascii="Arial" w:eastAsia="Times New Roman" w:hAnsi="Arial" w:cs="Arial"/>
          <w:b/>
          <w:i/>
          <w:sz w:val="24"/>
          <w:szCs w:val="24"/>
        </w:rPr>
      </w:pPr>
    </w:p>
    <w:p w:rsidR="00733D63" w:rsidRDefault="00733D63" w:rsidP="00641964">
      <w:pPr>
        <w:spacing w:after="0" w:line="240" w:lineRule="auto"/>
        <w:jc w:val="both"/>
        <w:rPr>
          <w:rFonts w:ascii="Arial" w:eastAsia="Times New Roman" w:hAnsi="Arial" w:cs="Arial"/>
          <w:b/>
          <w:i/>
          <w:sz w:val="24"/>
          <w:szCs w:val="24"/>
        </w:rPr>
      </w:pPr>
    </w:p>
    <w:p w:rsidR="00641964" w:rsidRPr="00EB45DD" w:rsidRDefault="00733D63" w:rsidP="0064196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lastRenderedPageBreak/>
        <w:tab/>
      </w:r>
      <w:r w:rsidR="00641964" w:rsidRPr="00EB45DD">
        <w:rPr>
          <w:rFonts w:ascii="Arial" w:eastAsia="Times New Roman" w:hAnsi="Arial" w:cs="Arial"/>
          <w:b/>
          <w:i/>
          <w:sz w:val="24"/>
          <w:szCs w:val="24"/>
        </w:rPr>
        <w:t>D.7 Contraventions and associated code numbers: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motorist must be able to read and understand why the PCN was issued. The key element is the contravention description, as the use of the code on its own is not sufficient information.</w:t>
      </w:r>
    </w:p>
    <w:p w:rsidR="00B2633F" w:rsidRPr="00641964" w:rsidRDefault="00B2633F"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 standard list of contraventions and associated code numbers and suffixes can be found on London Councils website </w:t>
      </w:r>
      <w:r w:rsidR="00AE699B">
        <w:rPr>
          <w:rFonts w:ascii="Arial" w:eastAsia="Times New Roman" w:hAnsi="Arial" w:cs="Arial"/>
        </w:rPr>
        <w:t>(see link below)</w:t>
      </w:r>
      <w:r w:rsidR="00FE2140">
        <w:rPr>
          <w:rFonts w:ascii="Arial" w:eastAsia="Times New Roman" w:hAnsi="Arial" w:cs="Arial"/>
        </w:rPr>
        <w:t>.</w:t>
      </w:r>
    </w:p>
    <w:p w:rsidR="00641964" w:rsidRPr="00641964" w:rsidRDefault="00641964" w:rsidP="00641964">
      <w:pPr>
        <w:spacing w:after="0" w:line="240" w:lineRule="auto"/>
        <w:ind w:left="720"/>
        <w:rPr>
          <w:rFonts w:ascii="Arial" w:eastAsia="Times New Roman" w:hAnsi="Arial" w:cs="Arial"/>
          <w:color w:val="FF0000"/>
          <w:sz w:val="20"/>
          <w:szCs w:val="24"/>
        </w:rPr>
      </w:pPr>
    </w:p>
    <w:p w:rsidR="00641964" w:rsidRPr="00641964" w:rsidRDefault="00AD0CC0" w:rsidP="00641964">
      <w:pPr>
        <w:spacing w:after="0" w:line="240" w:lineRule="auto"/>
        <w:ind w:left="1446"/>
        <w:jc w:val="both"/>
        <w:rPr>
          <w:rFonts w:ascii="Arial" w:eastAsia="Times New Roman" w:hAnsi="Arial" w:cs="Arial"/>
          <w:color w:val="FF0000"/>
        </w:rPr>
      </w:pPr>
      <w:hyperlink r:id="rId12" w:history="1">
        <w:r w:rsidR="00641964" w:rsidRPr="00641964">
          <w:rPr>
            <w:rFonts w:ascii="Arial" w:eastAsia="Times New Roman" w:hAnsi="Arial" w:cs="Arial"/>
            <w:color w:val="0000FF"/>
            <w:u w:val="single"/>
          </w:rPr>
          <w:t>http://www.londoncouncils.gov.uk/services/parking-services/parking-and-traffic/parking-information-professionals/contravention-code</w:t>
        </w:r>
      </w:hyperlink>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must only use those codes and suffixes found in the contravention code list and must not use any other codes or suffix variations.</w:t>
      </w:r>
    </w:p>
    <w:p w:rsidR="00641964" w:rsidRPr="00641964" w:rsidRDefault="00641964" w:rsidP="00641964">
      <w:pPr>
        <w:spacing w:after="0" w:line="240" w:lineRule="auto"/>
        <w:ind w:left="1446"/>
        <w:jc w:val="both"/>
        <w:rPr>
          <w:rFonts w:ascii="Arial" w:eastAsia="Times New Roman" w:hAnsi="Arial" w:cs="Arial"/>
        </w:rPr>
      </w:pPr>
    </w:p>
    <w:p w:rsidR="00641964" w:rsidRPr="00416FDB"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recommended that for certain contravention codes, suffixes should be used to further describe the contravention.</w:t>
      </w:r>
    </w:p>
    <w:p w:rsidR="00641964" w:rsidRPr="00641964" w:rsidRDefault="00641964"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sz w:val="24"/>
          <w:szCs w:val="24"/>
        </w:rPr>
        <w:tab/>
      </w:r>
      <w:r w:rsidRPr="00EB45DD">
        <w:rPr>
          <w:rFonts w:ascii="Arial" w:eastAsia="Times New Roman" w:hAnsi="Arial" w:cs="Arial"/>
          <w:b/>
          <w:i/>
          <w:sz w:val="24"/>
          <w:szCs w:val="24"/>
        </w:rPr>
        <w:t>D.8 PCN Format:</w:t>
      </w:r>
    </w:p>
    <w:p w:rsidR="00641964" w:rsidRPr="00641964" w:rsidRDefault="00641964" w:rsidP="00641964">
      <w:pPr>
        <w:spacing w:after="0" w:line="240" w:lineRule="auto"/>
        <w:jc w:val="both"/>
        <w:rPr>
          <w:rFonts w:ascii="Arial" w:eastAsia="Times New Roman" w:hAnsi="Arial" w:cs="Arial"/>
        </w:rPr>
      </w:pPr>
    </w:p>
    <w:p w:rsidR="00641964" w:rsidRPr="00641964" w:rsidRDefault="00C26506" w:rsidP="00641964">
      <w:pPr>
        <w:numPr>
          <w:ilvl w:val="0"/>
          <w:numId w:val="3"/>
        </w:numPr>
        <w:spacing w:after="0" w:line="240" w:lineRule="auto"/>
        <w:jc w:val="both"/>
        <w:rPr>
          <w:rFonts w:ascii="Arial" w:eastAsia="Times New Roman" w:hAnsi="Arial" w:cs="Arial"/>
        </w:rPr>
      </w:pPr>
      <w:r>
        <w:rPr>
          <w:rFonts w:ascii="Arial" w:eastAsia="Times New Roman" w:hAnsi="Arial" w:cs="Arial"/>
        </w:rPr>
        <w:t>Model PCNs can be seen</w:t>
      </w:r>
      <w:r w:rsidR="00641964" w:rsidRPr="00641964">
        <w:rPr>
          <w:rFonts w:ascii="Arial" w:eastAsia="Times New Roman" w:hAnsi="Arial" w:cs="Arial"/>
        </w:rPr>
        <w:t xml:space="preserve"> on London Councils website</w:t>
      </w:r>
      <w:r>
        <w:rPr>
          <w:rFonts w:ascii="Arial" w:eastAsia="Times New Roman" w:hAnsi="Arial" w:cs="Arial"/>
        </w:rPr>
        <w:t xml:space="preserve"> and within </w:t>
      </w:r>
      <w:r w:rsidR="00553139" w:rsidRPr="00535E29">
        <w:rPr>
          <w:rFonts w:ascii="Arial" w:eastAsia="Times New Roman" w:hAnsi="Arial" w:cs="Arial"/>
          <w:b/>
          <w:i/>
        </w:rPr>
        <w:t>Sample</w:t>
      </w:r>
      <w:r w:rsidR="00B2633F" w:rsidRPr="00535E29">
        <w:rPr>
          <w:rFonts w:ascii="Arial" w:eastAsia="Times New Roman" w:hAnsi="Arial" w:cs="Arial"/>
          <w:b/>
          <w:i/>
        </w:rPr>
        <w:t xml:space="preserve"> Documents 1.1 to 1.4</w:t>
      </w:r>
      <w:r w:rsidR="00E13AC3">
        <w:rPr>
          <w:rFonts w:ascii="Arial" w:eastAsia="Times New Roman" w:hAnsi="Arial" w:cs="Arial"/>
        </w:rPr>
        <w:t xml:space="preserve"> of this Code of Practice</w:t>
      </w:r>
      <w:r>
        <w:rPr>
          <w:rFonts w:ascii="Arial" w:eastAsia="Times New Roman" w:hAnsi="Arial" w:cs="Arial"/>
        </w:rPr>
        <w:t>.</w:t>
      </w:r>
      <w:r w:rsidR="00641964" w:rsidRPr="00641964">
        <w:rPr>
          <w:rFonts w:ascii="Arial" w:eastAsia="Times New Roman" w:hAnsi="Arial" w:cs="Arial"/>
        </w:rPr>
        <w:t xml:space="preserve">  Authorities do not ha</w:t>
      </w:r>
      <w:r w:rsidR="00D301A9">
        <w:rPr>
          <w:rFonts w:ascii="Arial" w:eastAsia="Times New Roman" w:hAnsi="Arial" w:cs="Arial"/>
        </w:rPr>
        <w:t>ve to use these documents, they</w:t>
      </w:r>
      <w:r w:rsidR="00BF5E13">
        <w:rPr>
          <w:rFonts w:ascii="Arial" w:eastAsia="Times New Roman" w:hAnsi="Arial" w:cs="Arial"/>
        </w:rPr>
        <w:t xml:space="preserve"> are simply provided as </w:t>
      </w:r>
      <w:r w:rsidR="00641964" w:rsidRPr="00641964">
        <w:rPr>
          <w:rFonts w:ascii="Arial" w:eastAsia="Times New Roman" w:hAnsi="Arial" w:cs="Arial"/>
        </w:rPr>
        <w:t>example PCN template</w:t>
      </w:r>
      <w:r w:rsidR="00FE2140">
        <w:rPr>
          <w:rFonts w:ascii="Arial" w:eastAsia="Times New Roman" w:hAnsi="Arial" w:cs="Arial"/>
        </w:rPr>
        <w:t>s</w:t>
      </w:r>
      <w:r w:rsidR="00641964" w:rsidRPr="00641964">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b/>
        </w:rPr>
      </w:pPr>
    </w:p>
    <w:p w:rsidR="00641964" w:rsidRPr="00EB45DD" w:rsidRDefault="00641964" w:rsidP="00641964">
      <w:pPr>
        <w:spacing w:after="0" w:line="240" w:lineRule="auto"/>
        <w:jc w:val="both"/>
        <w:rPr>
          <w:rFonts w:ascii="Arial" w:eastAsia="Times New Roman" w:hAnsi="Arial" w:cs="Arial"/>
          <w:b/>
          <w:i/>
          <w:sz w:val="24"/>
          <w:szCs w:val="24"/>
        </w:rPr>
      </w:pPr>
      <w:r w:rsidRPr="00641964">
        <w:rPr>
          <w:rFonts w:ascii="Arial" w:eastAsia="Times New Roman" w:hAnsi="Arial" w:cs="Arial"/>
          <w:b/>
        </w:rPr>
        <w:tab/>
      </w:r>
      <w:r w:rsidRPr="00EB45DD">
        <w:rPr>
          <w:rFonts w:ascii="Arial" w:eastAsia="Times New Roman" w:hAnsi="Arial" w:cs="Arial"/>
          <w:b/>
          <w:i/>
          <w:sz w:val="24"/>
          <w:szCs w:val="24"/>
        </w:rPr>
        <w:t>D.9 Service of Penalty Charge Notices:</w:t>
      </w:r>
    </w:p>
    <w:p w:rsidR="00641964" w:rsidRPr="00641964" w:rsidRDefault="00641964" w:rsidP="00641964">
      <w:pPr>
        <w:spacing w:after="0" w:line="240" w:lineRule="auto"/>
        <w:jc w:val="both"/>
        <w:rPr>
          <w:rFonts w:ascii="Arial" w:eastAsia="Times New Roman" w:hAnsi="Arial" w:cs="Arial"/>
        </w:rPr>
      </w:pPr>
    </w:p>
    <w:p w:rsidR="00BF5E13" w:rsidRPr="00416FDB"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w:t>
      </w:r>
      <w:r w:rsidR="00ED2E17">
        <w:rPr>
          <w:rFonts w:ascii="Arial" w:eastAsia="Times New Roman" w:hAnsi="Arial" w:cs="Arial"/>
        </w:rPr>
        <w:t xml:space="preserve"> </w:t>
      </w:r>
      <w:r w:rsidR="009A43B7">
        <w:rPr>
          <w:rFonts w:ascii="Arial" w:eastAsia="Times New Roman" w:hAnsi="Arial" w:cs="Arial"/>
        </w:rPr>
        <w:t>General Regulations</w:t>
      </w:r>
      <w:r w:rsidRPr="00641964">
        <w:rPr>
          <w:rFonts w:ascii="Arial" w:eastAsia="Times New Roman" w:hAnsi="Arial" w:cs="Arial"/>
        </w:rPr>
        <w:t xml:space="preserve"> indicate that a postal PCN may be served by first class post, but not second class post.  Unless proved otherwise, service of first class post is taken to have been on the second working day after the day of posting. A working day excludes Saturday</w:t>
      </w:r>
      <w:r w:rsidR="00FE2140">
        <w:rPr>
          <w:rFonts w:ascii="Arial" w:eastAsia="Times New Roman" w:hAnsi="Arial" w:cs="Arial"/>
        </w:rPr>
        <w:t>s</w:t>
      </w:r>
      <w:r w:rsidRPr="00641964">
        <w:rPr>
          <w:rFonts w:ascii="Arial" w:eastAsia="Times New Roman" w:hAnsi="Arial" w:cs="Arial"/>
        </w:rPr>
        <w:t>, Sunday</w:t>
      </w:r>
      <w:r w:rsidR="00FE2140">
        <w:rPr>
          <w:rFonts w:ascii="Arial" w:eastAsia="Times New Roman" w:hAnsi="Arial" w:cs="Arial"/>
        </w:rPr>
        <w:t>s</w:t>
      </w:r>
      <w:r w:rsidRPr="00641964">
        <w:rPr>
          <w:rFonts w:ascii="Arial" w:eastAsia="Times New Roman" w:hAnsi="Arial" w:cs="Arial"/>
        </w:rPr>
        <w:t xml:space="preserve">, </w:t>
      </w:r>
      <w:r w:rsidR="00FE2140">
        <w:rPr>
          <w:rFonts w:ascii="Arial" w:eastAsia="Times New Roman" w:hAnsi="Arial" w:cs="Arial"/>
        </w:rPr>
        <w:t xml:space="preserve">Christmas Day, </w:t>
      </w:r>
      <w:r w:rsidRPr="00641964">
        <w:rPr>
          <w:rFonts w:ascii="Arial" w:eastAsia="Times New Roman" w:hAnsi="Arial" w:cs="Arial"/>
        </w:rPr>
        <w:t>New Year’s Day, Good Friday and any other English bank holiday</w:t>
      </w:r>
      <w:r w:rsidR="00E13AC3">
        <w:rPr>
          <w:rFonts w:ascii="Arial" w:eastAsia="Times New Roman" w:hAnsi="Arial" w:cs="Arial"/>
        </w:rPr>
        <w:t>s</w:t>
      </w:r>
      <w:r w:rsidRPr="00641964">
        <w:rPr>
          <w:rFonts w:ascii="Arial" w:eastAsia="Times New Roman" w:hAnsi="Arial" w:cs="Arial"/>
        </w:rPr>
        <w:t xml:space="preserve">. The date of posting is not necessarily the same as the date on which the back office </w:t>
      </w:r>
      <w:proofErr w:type="gramStart"/>
      <w:r w:rsidRPr="00641964">
        <w:rPr>
          <w:rFonts w:ascii="Arial" w:eastAsia="Times New Roman" w:hAnsi="Arial" w:cs="Arial"/>
        </w:rPr>
        <w:t>staff</w:t>
      </w:r>
      <w:proofErr w:type="gramEnd"/>
      <w:r w:rsidRPr="00641964">
        <w:rPr>
          <w:rFonts w:ascii="Arial" w:eastAsia="Times New Roman" w:hAnsi="Arial" w:cs="Arial"/>
        </w:rPr>
        <w:t xml:space="preserve"> prepares the PCN and authorities should make sure that their procedures take account of this.</w:t>
      </w:r>
    </w:p>
    <w:p w:rsidR="00BF5E13" w:rsidRPr="00641964" w:rsidRDefault="00BF5E13" w:rsidP="00641964">
      <w:pPr>
        <w:spacing w:after="0" w:line="240" w:lineRule="auto"/>
        <w:jc w:val="both"/>
        <w:rPr>
          <w:rFonts w:ascii="Arial" w:eastAsia="Times New Roman" w:hAnsi="Arial" w:cs="Arial"/>
          <w:b/>
        </w:rPr>
      </w:pPr>
    </w:p>
    <w:p w:rsidR="00641964" w:rsidRPr="00641964" w:rsidRDefault="00641964" w:rsidP="00641964">
      <w:pPr>
        <w:spacing w:after="0" w:line="240" w:lineRule="auto"/>
        <w:ind w:left="720"/>
        <w:jc w:val="both"/>
        <w:rPr>
          <w:rFonts w:ascii="Arial" w:eastAsia="Times New Roman" w:hAnsi="Arial" w:cs="Arial"/>
          <w:b/>
          <w:sz w:val="24"/>
          <w:szCs w:val="24"/>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WORKING PRACTICES: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Exactly the same working practices may not always be appropriate in different areas of London, but authorities should use consistent practices as far as possible, in order to avoid confusion in the enforcement and adjudication procedures. This particularly applies to </w:t>
      </w:r>
      <w:r w:rsidRPr="00641964">
        <w:rPr>
          <w:rFonts w:ascii="Arial" w:eastAsia="Times New Roman" w:hAnsi="Arial" w:cs="Arial"/>
          <w:i/>
        </w:rPr>
        <w:t xml:space="preserve">de </w:t>
      </w:r>
      <w:proofErr w:type="spellStart"/>
      <w:r w:rsidRPr="00641964">
        <w:rPr>
          <w:rFonts w:ascii="Arial" w:eastAsia="Times New Roman" w:hAnsi="Arial" w:cs="Arial"/>
          <w:i/>
        </w:rPr>
        <w:t>minimis</w:t>
      </w:r>
      <w:proofErr w:type="spellEnd"/>
      <w:r w:rsidRPr="00641964">
        <w:rPr>
          <w:rFonts w:ascii="Arial" w:eastAsia="Times New Roman" w:hAnsi="Arial" w:cs="Arial"/>
        </w:rPr>
        <w:t xml:space="preserve"> rules, where a technical contravention should not be followed up. In particular, common understanding and practice is essential on the following:</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A PCN should be issued if the vehicle is parked incorrectly to the extent that at least one wheel is wholly in contravention</w:t>
      </w:r>
      <w:r w:rsidR="00FE2140">
        <w:rPr>
          <w:rFonts w:ascii="Arial" w:eastAsia="Times New Roman" w:hAnsi="Arial" w:cs="Arial"/>
        </w:rPr>
        <w:t>. F</w:t>
      </w:r>
      <w:r w:rsidRPr="00641964">
        <w:rPr>
          <w:rFonts w:ascii="Arial" w:eastAsia="Times New Roman" w:hAnsi="Arial" w:cs="Arial"/>
        </w:rPr>
        <w:t>or example</w:t>
      </w:r>
      <w:r w:rsidR="00FE2140">
        <w:rPr>
          <w:rFonts w:ascii="Arial" w:eastAsia="Times New Roman" w:hAnsi="Arial" w:cs="Arial"/>
        </w:rPr>
        <w:t>,</w:t>
      </w:r>
      <w:r w:rsidRPr="00641964">
        <w:rPr>
          <w:rFonts w:ascii="Arial" w:eastAsia="Times New Roman" w:hAnsi="Arial" w:cs="Arial"/>
        </w:rPr>
        <w:t xml:space="preserve"> a wheel being wholly outside the markings of the bay or wholly on a yellow line. If all of the wheels are within the confines of the bay, but the vehicle is large and overhangs the bay to such an extent that it causes an obstruction equal to a normally sized vehicle with one wheel wholly in contravention, then a PCN can also be issued.</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 xml:space="preserve">When motorists claim that they </w:t>
      </w:r>
      <w:r w:rsidR="00E13AC3">
        <w:rPr>
          <w:rFonts w:ascii="Arial" w:eastAsia="Times New Roman" w:hAnsi="Arial" w:cs="Arial"/>
        </w:rPr>
        <w:t>“went to get</w:t>
      </w:r>
      <w:r w:rsidRPr="00641964">
        <w:rPr>
          <w:rFonts w:ascii="Arial" w:eastAsia="Times New Roman" w:hAnsi="Arial" w:cs="Arial"/>
        </w:rPr>
        <w:t xml:space="preserve"> change</w:t>
      </w:r>
      <w:r w:rsidR="00E13AC3">
        <w:rPr>
          <w:rFonts w:ascii="Arial" w:eastAsia="Times New Roman" w:hAnsi="Arial" w:cs="Arial"/>
        </w:rPr>
        <w:t>”</w:t>
      </w:r>
      <w:r w:rsidRPr="00641964">
        <w:rPr>
          <w:rFonts w:ascii="Arial" w:eastAsia="Times New Roman" w:hAnsi="Arial" w:cs="Arial"/>
        </w:rPr>
        <w:t xml:space="preserve"> - decisions by adjudicators indicate that ‘going for change’ is not necessarily a valid ground for cancelling a </w:t>
      </w:r>
      <w:r w:rsidR="00FE2140">
        <w:rPr>
          <w:rFonts w:ascii="Arial" w:eastAsia="Times New Roman" w:hAnsi="Arial" w:cs="Arial"/>
        </w:rPr>
        <w:t>PCN.</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 xml:space="preserve">Where an on-street payment machine, such as a pay-and-display or payment terminal is ‘out of order’, CEOs should not issue a PCN to vehicles unless there is an alternative means of payment available. This includes a different machine nearby or an alternative method of payment such as mobile phone payments. </w:t>
      </w:r>
      <w:r w:rsidRPr="00641964">
        <w:rPr>
          <w:rFonts w:ascii="Arial" w:eastAsia="Times New Roman" w:hAnsi="Arial" w:cs="Arial"/>
        </w:rPr>
        <w:lastRenderedPageBreak/>
        <w:t>Where a PCN is issued, the CEO should record details of any note on display showing ‘out of order</w:t>
      </w:r>
      <w:r w:rsidR="00A866F9">
        <w:rPr>
          <w:rFonts w:ascii="Arial" w:eastAsia="Times New Roman" w:hAnsi="Arial" w:cs="Arial"/>
        </w:rPr>
        <w:t>’ machine</w:t>
      </w:r>
      <w:r w:rsidRPr="00641964">
        <w:rPr>
          <w:rFonts w:ascii="Arial" w:eastAsia="Times New Roman" w:hAnsi="Arial" w:cs="Arial"/>
        </w:rPr>
        <w:t xml:space="preserve">, the location of the faulty machine and the location of the nearest working machine, if appropriate. The onus should be on the motorist to pay for parking and take reasonable steps to do so.   </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 xml:space="preserve">Notice or </w:t>
      </w:r>
      <w:r w:rsidR="00A866F9">
        <w:rPr>
          <w:rFonts w:ascii="Arial" w:eastAsia="Times New Roman" w:hAnsi="Arial" w:cs="Arial"/>
        </w:rPr>
        <w:t>a note left in the vehicle</w:t>
      </w:r>
      <w:r w:rsidRPr="00641964">
        <w:rPr>
          <w:rFonts w:ascii="Arial" w:eastAsia="Times New Roman" w:hAnsi="Arial" w:cs="Arial"/>
        </w:rPr>
        <w:t xml:space="preserve"> – CEOs should make a record of any note left on display</w:t>
      </w:r>
      <w:r w:rsidR="00FE2140">
        <w:rPr>
          <w:rFonts w:ascii="Arial" w:eastAsia="Times New Roman" w:hAnsi="Arial" w:cs="Arial"/>
        </w:rPr>
        <w:t>.</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Where incorrectly validated vouchers or permits are displayed - a PCN should be issued and all details of any vouchers or permits on display should be recorded</w:t>
      </w:r>
      <w:r w:rsidR="00FE2140">
        <w:rPr>
          <w:rFonts w:ascii="Arial" w:eastAsia="Times New Roman" w:hAnsi="Arial" w:cs="Arial"/>
        </w:rPr>
        <w:t>.</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Parked on the footway - at least one wheel must be wholly on or over the footway (not just partially on the kerb)</w:t>
      </w:r>
      <w:r w:rsidR="00FE2140">
        <w:rPr>
          <w:rFonts w:ascii="Arial" w:eastAsia="Times New Roman" w:hAnsi="Arial" w:cs="Arial"/>
        </w:rPr>
        <w:t>.</w:t>
      </w:r>
    </w:p>
    <w:p w:rsidR="00641964" w:rsidRPr="00641964" w:rsidRDefault="00641964" w:rsidP="00490F30">
      <w:pPr>
        <w:numPr>
          <w:ilvl w:val="0"/>
          <w:numId w:val="26"/>
        </w:numPr>
        <w:spacing w:after="0" w:line="240" w:lineRule="auto"/>
        <w:jc w:val="both"/>
        <w:rPr>
          <w:rFonts w:ascii="Arial" w:eastAsia="Times New Roman" w:hAnsi="Arial" w:cs="Arial"/>
        </w:rPr>
      </w:pPr>
      <w:r w:rsidRPr="00641964">
        <w:rPr>
          <w:rFonts w:ascii="Arial" w:eastAsia="Times New Roman" w:hAnsi="Arial" w:cs="Arial"/>
        </w:rPr>
        <w:t>When parked adjacent to a dropped footway or raised carriageway</w:t>
      </w:r>
      <w:r w:rsidR="00FE2140">
        <w:rPr>
          <w:rFonts w:ascii="Arial" w:eastAsia="Times New Roman" w:hAnsi="Arial" w:cs="Arial"/>
        </w:rPr>
        <w:t>,</w:t>
      </w:r>
      <w:r w:rsidRPr="00641964">
        <w:rPr>
          <w:rFonts w:ascii="Arial" w:eastAsia="Times New Roman" w:hAnsi="Arial" w:cs="Arial"/>
        </w:rPr>
        <w:t xml:space="preserve"> the prohibition begins where the kerb has been levelled with the carriageway. Therefore a vehicle obstructing the ‘tapered’ section of the carriageway only</w:t>
      </w:r>
      <w:r w:rsidR="00FE2140">
        <w:rPr>
          <w:rFonts w:ascii="Arial" w:eastAsia="Times New Roman" w:hAnsi="Arial" w:cs="Arial"/>
        </w:rPr>
        <w:t>,</w:t>
      </w:r>
      <w:r w:rsidRPr="00641964">
        <w:rPr>
          <w:rFonts w:ascii="Arial" w:eastAsia="Times New Roman" w:hAnsi="Arial" w:cs="Arial"/>
        </w:rPr>
        <w:t xml:space="preserve"> would not be in contravention.  </w:t>
      </w:r>
    </w:p>
    <w:p w:rsidR="00641964" w:rsidRPr="00641964" w:rsidRDefault="00641964" w:rsidP="00641964">
      <w:pPr>
        <w:spacing w:before="120" w:after="0" w:line="240" w:lineRule="auto"/>
        <w:jc w:val="both"/>
        <w:rPr>
          <w:rFonts w:ascii="Arial" w:eastAsia="Times New Roman" w:hAnsi="Arial" w:cs="Arial"/>
          <w:b/>
        </w:rPr>
      </w:pPr>
    </w:p>
    <w:p w:rsidR="00EB45DD" w:rsidRDefault="00641964" w:rsidP="00490F30">
      <w:pPr>
        <w:numPr>
          <w:ilvl w:val="0"/>
          <w:numId w:val="24"/>
        </w:numPr>
        <w:spacing w:before="120"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GRACE PERIODS</w:t>
      </w:r>
    </w:p>
    <w:p w:rsidR="00EB45DD" w:rsidRPr="00EB45DD" w:rsidRDefault="00EB45DD" w:rsidP="00EB45DD">
      <w:pPr>
        <w:spacing w:after="0" w:line="240" w:lineRule="auto"/>
        <w:ind w:left="720"/>
        <w:jc w:val="both"/>
        <w:rPr>
          <w:rFonts w:ascii="Arial" w:eastAsia="Times New Roman" w:hAnsi="Arial" w:cs="Arial"/>
          <w:b/>
          <w:u w:val="single"/>
        </w:rPr>
      </w:pPr>
    </w:p>
    <w:p w:rsidR="00641964" w:rsidRPr="00641964" w:rsidRDefault="002F35F5" w:rsidP="00EB45DD">
      <w:pPr>
        <w:numPr>
          <w:ilvl w:val="0"/>
          <w:numId w:val="3"/>
        </w:numPr>
        <w:spacing w:before="120" w:after="0" w:line="240" w:lineRule="auto"/>
        <w:jc w:val="both"/>
        <w:rPr>
          <w:rFonts w:ascii="Arial" w:eastAsia="Times New Roman" w:hAnsi="Arial" w:cs="Arial"/>
        </w:rPr>
      </w:pPr>
      <w:r>
        <w:rPr>
          <w:rFonts w:ascii="Arial" w:eastAsia="Times New Roman" w:hAnsi="Arial" w:cs="Arial"/>
        </w:rPr>
        <w:t>Regulation 4 of the</w:t>
      </w:r>
      <w:r w:rsidR="009A43B7">
        <w:rPr>
          <w:rFonts w:ascii="Arial" w:eastAsia="Times New Roman" w:hAnsi="Arial" w:cs="Arial"/>
        </w:rPr>
        <w:t xml:space="preserve"> General Regulations</w:t>
      </w:r>
      <w:r w:rsidR="001A5E9E">
        <w:rPr>
          <w:rFonts w:ascii="Arial" w:eastAsia="Times New Roman" w:hAnsi="Arial" w:cs="Arial"/>
        </w:rPr>
        <w:t xml:space="preserve"> </w:t>
      </w:r>
      <w:r w:rsidR="00641964" w:rsidRPr="00641964">
        <w:rPr>
          <w:rFonts w:ascii="Arial" w:eastAsia="Times New Roman" w:hAnsi="Arial" w:cs="Arial"/>
        </w:rPr>
        <w:t xml:space="preserve">requires that a PCN must not be issued to a vehicle that has remained parked in a designated parking place on a road or in a local authority car park beyond the permitted parking period for a period of time not exceeding 10 minutes.   </w:t>
      </w:r>
    </w:p>
    <w:p w:rsidR="00641964" w:rsidRPr="00641964" w:rsidRDefault="00641964" w:rsidP="00641964">
      <w:pPr>
        <w:numPr>
          <w:ilvl w:val="0"/>
          <w:numId w:val="3"/>
        </w:numPr>
        <w:spacing w:before="120" w:after="0" w:line="240" w:lineRule="auto"/>
        <w:jc w:val="both"/>
        <w:rPr>
          <w:rFonts w:ascii="Arial" w:eastAsia="Times New Roman" w:hAnsi="Arial" w:cs="Arial"/>
        </w:rPr>
      </w:pPr>
      <w:r w:rsidRPr="00641964">
        <w:rPr>
          <w:rFonts w:ascii="Arial" w:eastAsia="Times New Roman" w:hAnsi="Arial" w:cs="Arial"/>
        </w:rPr>
        <w:t>Grace periods only apply to designated parking places where a person is permitted to park. A road with a restriction (e.g. single yellow line) or prohibition (e.g. double yellow line) is not a 'designated' parking place either during or outside of the period of the restriction or prohibition.</w:t>
      </w:r>
    </w:p>
    <w:p w:rsidR="00EB082D" w:rsidRPr="00416FDB" w:rsidRDefault="00641964" w:rsidP="00641964">
      <w:pPr>
        <w:numPr>
          <w:ilvl w:val="0"/>
          <w:numId w:val="3"/>
        </w:numPr>
        <w:spacing w:before="120" w:after="0" w:line="240" w:lineRule="auto"/>
        <w:jc w:val="both"/>
        <w:rPr>
          <w:rFonts w:ascii="Arial" w:eastAsia="Times New Roman" w:hAnsi="Arial" w:cs="Arial"/>
        </w:rPr>
      </w:pPr>
      <w:r w:rsidRPr="00641964">
        <w:rPr>
          <w:rFonts w:ascii="Arial" w:eastAsia="Times New Roman" w:hAnsi="Arial" w:cs="Arial"/>
        </w:rPr>
        <w:t xml:space="preserve">In general, authorities should apply the following rule: </w:t>
      </w:r>
      <w:r w:rsidR="00FE2140">
        <w:rPr>
          <w:rFonts w:ascii="Arial" w:eastAsia="Times New Roman" w:hAnsi="Arial" w:cs="Arial"/>
        </w:rPr>
        <w:t>i</w:t>
      </w:r>
      <w:r w:rsidRPr="00641964">
        <w:rPr>
          <w:rFonts w:ascii="Arial" w:eastAsia="Times New Roman" w:hAnsi="Arial" w:cs="Arial"/>
        </w:rPr>
        <w:t>f a vehicle is parked legally on a designated parking bay when it is initially parked, then a 10 minute grace period should be applied before issuing a PCN from the moment it becomes parked illegally.</w:t>
      </w:r>
    </w:p>
    <w:p w:rsidR="00EB082D" w:rsidRPr="00641964" w:rsidRDefault="00EB082D" w:rsidP="00641964">
      <w:pPr>
        <w:spacing w:after="0" w:line="240" w:lineRule="auto"/>
        <w:jc w:val="both"/>
        <w:rPr>
          <w:rFonts w:ascii="Arial" w:eastAsia="Times New Roman" w:hAnsi="Arial" w:cs="Arial"/>
        </w:rPr>
      </w:pPr>
    </w:p>
    <w:p w:rsidR="00FE2140"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More details concerning such common approaches can be found in the Civil Enforcement </w:t>
      </w:r>
      <w:proofErr w:type="gramStart"/>
      <w:r w:rsidRPr="00641964">
        <w:rPr>
          <w:rFonts w:ascii="Arial" w:eastAsia="Times New Roman" w:hAnsi="Arial" w:cs="Arial"/>
        </w:rPr>
        <w:t xml:space="preserve">Officer’s </w:t>
      </w:r>
      <w:r w:rsidR="0070134F">
        <w:rPr>
          <w:rFonts w:ascii="Arial" w:eastAsia="Times New Roman" w:hAnsi="Arial" w:cs="Arial"/>
        </w:rPr>
        <w:t xml:space="preserve"> Handbook</w:t>
      </w:r>
      <w:proofErr w:type="gramEnd"/>
      <w:r w:rsidR="00FE2140">
        <w:rPr>
          <w:rFonts w:ascii="Arial" w:eastAsia="Times New Roman" w:hAnsi="Arial" w:cs="Arial"/>
        </w:rPr>
        <w:t xml:space="preserve"> (see link below).</w:t>
      </w:r>
    </w:p>
    <w:p w:rsidR="00FE2140" w:rsidRDefault="00FE2140" w:rsidP="007B0DC1">
      <w:pPr>
        <w:pStyle w:val="ListParagraph"/>
      </w:pPr>
    </w:p>
    <w:p w:rsidR="00FE2140" w:rsidRPr="00641964" w:rsidRDefault="00AD0CC0" w:rsidP="00FE2140">
      <w:pPr>
        <w:spacing w:after="0" w:line="240" w:lineRule="auto"/>
        <w:ind w:left="1446"/>
        <w:jc w:val="both"/>
        <w:rPr>
          <w:rFonts w:ascii="Arial" w:eastAsia="Times New Roman" w:hAnsi="Arial" w:cs="Arial"/>
        </w:rPr>
      </w:pPr>
      <w:hyperlink r:id="rId13" w:history="1">
        <w:r w:rsidR="00FE2140" w:rsidRPr="00641964">
          <w:rPr>
            <w:rFonts w:ascii="Arial" w:eastAsia="Times New Roman" w:hAnsi="Arial" w:cs="Arial"/>
            <w:color w:val="0000FF"/>
            <w:u w:val="single"/>
          </w:rPr>
          <w:t>http://www.londoncouncils.gov.uk/services/parking-services/parking-and-traffic/parking-information-professionals/civil-enforcement</w:t>
        </w:r>
      </w:hyperlink>
    </w:p>
    <w:p w:rsidR="00FE2140" w:rsidRPr="00641964" w:rsidRDefault="00FE2140" w:rsidP="00FE2140">
      <w:pPr>
        <w:spacing w:after="0" w:line="240" w:lineRule="auto"/>
        <w:jc w:val="both"/>
        <w:rPr>
          <w:rFonts w:ascii="Arial" w:eastAsia="Times New Roman" w:hAnsi="Arial" w:cs="Arial"/>
        </w:rPr>
      </w:pPr>
    </w:p>
    <w:p w:rsidR="00641964" w:rsidRPr="00641964" w:rsidRDefault="00641964" w:rsidP="00641964">
      <w:pPr>
        <w:spacing w:after="0" w:line="240" w:lineRule="auto"/>
        <w:jc w:val="both"/>
        <w:rPr>
          <w:rFonts w:ascii="Arial" w:eastAsia="Times New Roman" w:hAnsi="Arial" w:cs="Arial"/>
          <w:b/>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OBSERVATION TIMES</w:t>
      </w: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Some contraventions are ‘instant’ and a PCN can be issued immediately. These include ‘absolute’ contraventions, such as parking on the footway (where this is prohibited) and locations where there are either no or extremely few but obvious exceptions to a general rule (such as stopping where parking, loading and unloading are prohibited).</w:t>
      </w: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other cases there may be sufficient exemptions to a general rule as to cause some doubt as to whether a contravention has occurred at the time of the initial appearance of the CEO. A good example is where loading and unloading on a yellow line or in a loading box/bay is allowed. </w:t>
      </w:r>
    </w:p>
    <w:p w:rsidR="00641964" w:rsidRPr="00641964" w:rsidRDefault="00641964" w:rsidP="00641964">
      <w:pPr>
        <w:spacing w:after="0" w:line="240" w:lineRule="auto"/>
        <w:ind w:left="720"/>
        <w:rPr>
          <w:rFonts w:ascii="Arial" w:eastAsia="Times New Roman" w:hAnsi="Arial" w:cs="Arial"/>
        </w:rPr>
      </w:pPr>
    </w:p>
    <w:p w:rsidR="00733D63" w:rsidRPr="00A866F9" w:rsidRDefault="00641964" w:rsidP="00733D63">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these circumstances a period of observation can help to establish whether or not an exemption applies. Five minutes is the generally accepted period of observation, although consideration could be given to extending this period for commercial vehicles, where it is more likely that loading/unloading is taking place. </w:t>
      </w:r>
    </w:p>
    <w:p w:rsidR="00641964" w:rsidRPr="00641964" w:rsidRDefault="00641964" w:rsidP="00733D63">
      <w:pPr>
        <w:spacing w:after="0" w:line="240" w:lineRule="auto"/>
        <w:ind w:left="1446"/>
        <w:jc w:val="both"/>
        <w:rPr>
          <w:rFonts w:ascii="Arial" w:eastAsia="Times New Roman" w:hAnsi="Arial" w:cs="Arial"/>
        </w:rPr>
      </w:pPr>
      <w:r w:rsidRPr="00641964">
        <w:rPr>
          <w:rFonts w:ascii="Arial" w:eastAsia="Times New Roman" w:hAnsi="Arial" w:cs="Arial"/>
        </w:rPr>
        <w:lastRenderedPageBreak/>
        <w:t xml:space="preserve">While a PCN may be issued before the end of the observation period, the authority will need to have much stronger evidence to rebut an assertion that the vehicle was exempt, for example, because it was loading, than if an observation period was included. </w:t>
      </w:r>
    </w:p>
    <w:p w:rsidR="00EB45DD" w:rsidRPr="00641964" w:rsidRDefault="00EB45DD" w:rsidP="00641964">
      <w:pPr>
        <w:spacing w:after="0" w:line="240" w:lineRule="auto"/>
        <w:jc w:val="both"/>
        <w:rPr>
          <w:rFonts w:ascii="Arial" w:eastAsia="Times New Roman" w:hAnsi="Arial" w:cs="Arial"/>
          <w:b/>
        </w:rPr>
      </w:pPr>
    </w:p>
    <w:p w:rsidR="00641964" w:rsidRPr="00641964" w:rsidRDefault="00641964" w:rsidP="00641964">
      <w:pPr>
        <w:spacing w:after="0" w:line="240" w:lineRule="auto"/>
        <w:jc w:val="both"/>
        <w:rPr>
          <w:rFonts w:ascii="Arial" w:eastAsia="Times New Roman" w:hAnsi="Arial" w:cs="Arial"/>
          <w:b/>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HAND-HELD CAMERAS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recommended that hand-held cameras (not subject to CCTV rules) are used by </w:t>
      </w:r>
      <w:r w:rsidR="00FE2140">
        <w:rPr>
          <w:rFonts w:ascii="Arial" w:eastAsia="Times New Roman" w:hAnsi="Arial" w:cs="Arial"/>
        </w:rPr>
        <w:t>CEOs</w:t>
      </w:r>
      <w:r w:rsidRPr="00641964">
        <w:rPr>
          <w:rFonts w:ascii="Arial" w:eastAsia="Times New Roman" w:hAnsi="Arial" w:cs="Arial"/>
        </w:rPr>
        <w:t xml:space="preserve"> to provide additional evidence of a contravention and service of the PCN, preferably ones with a time and date recording facility. They will not replace any of the other evidential rules set out </w:t>
      </w:r>
      <w:r w:rsidR="00FE2140">
        <w:rPr>
          <w:rFonts w:ascii="Arial" w:eastAsia="Times New Roman" w:hAnsi="Arial" w:cs="Arial"/>
        </w:rPr>
        <w:t>previously within this document</w:t>
      </w:r>
      <w:r w:rsidR="00A866F9">
        <w:rPr>
          <w:rFonts w:ascii="Arial" w:eastAsia="Times New Roman" w:hAnsi="Arial" w:cs="Arial"/>
        </w:rPr>
        <w:t>.</w:t>
      </w:r>
    </w:p>
    <w:p w:rsidR="00641964" w:rsidRPr="00641964" w:rsidRDefault="00641964" w:rsidP="00641964">
      <w:pPr>
        <w:spacing w:after="0" w:line="240" w:lineRule="auto"/>
        <w:ind w:left="1446"/>
        <w:jc w:val="both"/>
        <w:rPr>
          <w:rFonts w:ascii="Arial" w:eastAsia="Times New Roman" w:hAnsi="Arial" w:cs="Arial"/>
        </w:rPr>
      </w:pPr>
    </w:p>
    <w:p w:rsidR="00641964" w:rsidRPr="00FE501C" w:rsidRDefault="00641964" w:rsidP="00641964">
      <w:pPr>
        <w:numPr>
          <w:ilvl w:val="0"/>
          <w:numId w:val="3"/>
        </w:numPr>
        <w:spacing w:after="0" w:line="240" w:lineRule="auto"/>
        <w:jc w:val="both"/>
        <w:rPr>
          <w:rFonts w:ascii="Arial" w:eastAsia="Times New Roman" w:hAnsi="Arial" w:cs="Arial"/>
        </w:rPr>
      </w:pPr>
      <w:r w:rsidRPr="00FE501C">
        <w:rPr>
          <w:rFonts w:ascii="Arial" w:eastAsia="Times New Roman" w:hAnsi="Arial" w:cs="Arial"/>
        </w:rPr>
        <w:t>Enforcement authorities may consider the use of body-worn cameras for health and safety reasons and for training purposes.</w:t>
      </w:r>
      <w:r w:rsidR="00F734FB" w:rsidRPr="00FE501C">
        <w:rPr>
          <w:rFonts w:ascii="Arial" w:eastAsia="Times New Roman" w:hAnsi="Arial" w:cs="Arial"/>
        </w:rPr>
        <w:t xml:space="preserve"> The footage captured</w:t>
      </w:r>
      <w:r w:rsidR="00A866F9" w:rsidRPr="00FE501C">
        <w:rPr>
          <w:rFonts w:ascii="Arial" w:eastAsia="Times New Roman" w:hAnsi="Arial" w:cs="Arial"/>
        </w:rPr>
        <w:t xml:space="preserve"> may also be used as secondary evidence </w:t>
      </w:r>
      <w:r w:rsidR="00F734FB" w:rsidRPr="00FE501C">
        <w:rPr>
          <w:rFonts w:ascii="Arial" w:eastAsia="Times New Roman" w:hAnsi="Arial" w:cs="Arial"/>
        </w:rPr>
        <w:t>for adjudication purposes.</w:t>
      </w:r>
    </w:p>
    <w:p w:rsidR="00762735" w:rsidRDefault="00762735" w:rsidP="00641964">
      <w:pPr>
        <w:spacing w:after="0" w:line="240" w:lineRule="auto"/>
        <w:ind w:left="3600"/>
        <w:rPr>
          <w:rFonts w:ascii="Arial" w:eastAsia="Times New Roman" w:hAnsi="Arial" w:cs="Arial"/>
          <w:b/>
        </w:rPr>
      </w:pPr>
    </w:p>
    <w:p w:rsidR="00762735" w:rsidRPr="00641964" w:rsidRDefault="00762735" w:rsidP="00641964">
      <w:pPr>
        <w:spacing w:after="0" w:line="240" w:lineRule="auto"/>
        <w:ind w:left="3600"/>
        <w:rPr>
          <w:rFonts w:ascii="Arial" w:eastAsia="Times New Roman" w:hAnsi="Arial" w:cs="Arial"/>
          <w:b/>
        </w:rPr>
      </w:pPr>
    </w:p>
    <w:p w:rsidR="00641964" w:rsidRPr="00416FDB" w:rsidRDefault="00641964" w:rsidP="00490F30">
      <w:pPr>
        <w:numPr>
          <w:ilvl w:val="0"/>
          <w:numId w:val="24"/>
        </w:numPr>
        <w:spacing w:after="0" w:line="240" w:lineRule="auto"/>
        <w:rPr>
          <w:rFonts w:ascii="Arial" w:eastAsia="Times New Roman" w:hAnsi="Arial" w:cs="Arial"/>
          <w:b/>
          <w:sz w:val="24"/>
          <w:szCs w:val="24"/>
          <w:u w:val="single"/>
        </w:rPr>
      </w:pPr>
      <w:r w:rsidRPr="00416FDB">
        <w:rPr>
          <w:rFonts w:ascii="Arial" w:eastAsia="Times New Roman" w:hAnsi="Arial" w:cs="Arial"/>
          <w:b/>
          <w:sz w:val="24"/>
          <w:szCs w:val="24"/>
          <w:u w:val="single"/>
        </w:rPr>
        <w:t>ENFORCEMENT BY CCTV:</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TM</w:t>
      </w:r>
      <w:r w:rsidR="007B0DC1">
        <w:rPr>
          <w:rFonts w:ascii="Arial" w:eastAsia="Times New Roman" w:hAnsi="Arial" w:cs="Arial"/>
        </w:rPr>
        <w:t xml:space="preserve">A </w:t>
      </w:r>
      <w:r w:rsidR="00CA6F72">
        <w:rPr>
          <w:rFonts w:ascii="Arial" w:eastAsia="Times New Roman" w:hAnsi="Arial" w:cs="Arial"/>
        </w:rPr>
        <w:t>Regulation</w:t>
      </w:r>
      <w:r w:rsidRPr="00641964">
        <w:rPr>
          <w:rFonts w:ascii="Arial" w:eastAsia="Times New Roman" w:hAnsi="Arial" w:cs="Arial"/>
        </w:rPr>
        <w:t>s give limited powers to authorities throughout England to issue PCNs for parking contraventions detected solely with a camera and approved devices, certified by the Secretary of State. To comply with certification</w:t>
      </w:r>
      <w:r w:rsidR="00A866F9">
        <w:rPr>
          <w:rFonts w:ascii="Arial" w:eastAsia="Times New Roman" w:hAnsi="Arial" w:cs="Arial"/>
        </w:rPr>
        <w:t>,</w:t>
      </w:r>
      <w:r w:rsidRPr="00641964">
        <w:rPr>
          <w:rFonts w:ascii="Arial" w:eastAsia="Times New Roman" w:hAnsi="Arial" w:cs="Arial"/>
        </w:rPr>
        <w:t xml:space="preserve"> the system must be used in accordance with the </w:t>
      </w:r>
      <w:r w:rsidR="00FE2140">
        <w:rPr>
          <w:rFonts w:ascii="Arial" w:eastAsia="Times New Roman" w:hAnsi="Arial" w:cs="Arial"/>
        </w:rPr>
        <w:t>g</w:t>
      </w:r>
      <w:r w:rsidRPr="00641964">
        <w:rPr>
          <w:rFonts w:ascii="Arial" w:eastAsia="Times New Roman" w:hAnsi="Arial" w:cs="Arial"/>
        </w:rPr>
        <w:t xml:space="preserve">uidelines issued by the Vehicles Certification Agency. </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PCNs must not be served by post on the basis of evidence from an approved device other than when vehicles are parked on:</w:t>
      </w:r>
    </w:p>
    <w:p w:rsidR="00641964" w:rsidRPr="00641964" w:rsidRDefault="00641964" w:rsidP="00490F30">
      <w:pPr>
        <w:numPr>
          <w:ilvl w:val="0"/>
          <w:numId w:val="19"/>
        </w:numPr>
        <w:spacing w:after="0" w:line="240" w:lineRule="auto"/>
        <w:jc w:val="both"/>
        <w:rPr>
          <w:rFonts w:ascii="Arial" w:eastAsia="Times New Roman" w:hAnsi="Arial" w:cs="Arial"/>
        </w:rPr>
      </w:pPr>
      <w:r w:rsidRPr="00641964">
        <w:rPr>
          <w:rFonts w:ascii="Arial" w:eastAsia="Times New Roman" w:hAnsi="Arial" w:cs="Arial"/>
        </w:rPr>
        <w:t>a bus lane</w:t>
      </w:r>
    </w:p>
    <w:p w:rsidR="00641964" w:rsidRPr="00641964" w:rsidRDefault="00641964" w:rsidP="00490F30">
      <w:pPr>
        <w:numPr>
          <w:ilvl w:val="0"/>
          <w:numId w:val="19"/>
        </w:numPr>
        <w:spacing w:after="0" w:line="240" w:lineRule="auto"/>
        <w:jc w:val="both"/>
        <w:rPr>
          <w:rFonts w:ascii="Arial" w:eastAsia="Times New Roman" w:hAnsi="Arial" w:cs="Arial"/>
        </w:rPr>
      </w:pPr>
      <w:r w:rsidRPr="00641964">
        <w:rPr>
          <w:rFonts w:ascii="Arial" w:eastAsia="Times New Roman" w:hAnsi="Arial" w:cs="Arial"/>
        </w:rPr>
        <w:t>a bus stop clearway or bus stand clearway</w:t>
      </w:r>
    </w:p>
    <w:p w:rsidR="00641964" w:rsidRPr="00641964" w:rsidRDefault="00641964" w:rsidP="00490F30">
      <w:pPr>
        <w:numPr>
          <w:ilvl w:val="0"/>
          <w:numId w:val="19"/>
        </w:numPr>
        <w:spacing w:after="0" w:line="240" w:lineRule="auto"/>
        <w:jc w:val="both"/>
        <w:rPr>
          <w:rFonts w:ascii="Arial" w:eastAsia="Times New Roman" w:hAnsi="Arial" w:cs="Arial"/>
        </w:rPr>
      </w:pPr>
      <w:r w:rsidRPr="00641964">
        <w:rPr>
          <w:rFonts w:ascii="Arial" w:eastAsia="Times New Roman" w:hAnsi="Arial" w:cs="Arial"/>
        </w:rPr>
        <w:t xml:space="preserve">a Keep Clear zig-zag area outside schools </w:t>
      </w:r>
    </w:p>
    <w:p w:rsidR="00641964" w:rsidRPr="00641964" w:rsidRDefault="00641964" w:rsidP="00490F30">
      <w:pPr>
        <w:numPr>
          <w:ilvl w:val="0"/>
          <w:numId w:val="19"/>
        </w:numPr>
        <w:spacing w:after="0" w:line="240" w:lineRule="auto"/>
        <w:jc w:val="both"/>
        <w:rPr>
          <w:rFonts w:ascii="Arial" w:eastAsia="Times New Roman" w:hAnsi="Arial" w:cs="Arial"/>
        </w:rPr>
      </w:pPr>
      <w:r w:rsidRPr="00641964">
        <w:rPr>
          <w:rFonts w:ascii="Arial" w:eastAsia="Times New Roman" w:hAnsi="Arial" w:cs="Arial"/>
        </w:rPr>
        <w:t>a red route</w:t>
      </w:r>
    </w:p>
    <w:p w:rsidR="00641964" w:rsidRPr="00641964" w:rsidRDefault="00641964" w:rsidP="00641964">
      <w:pPr>
        <w:spacing w:after="0" w:line="240" w:lineRule="auto"/>
        <w:ind w:left="1446"/>
        <w:jc w:val="both"/>
        <w:rPr>
          <w:rFonts w:ascii="Arial" w:eastAsia="Times New Roman" w:hAnsi="Arial" w:cs="Arial"/>
        </w:rPr>
      </w:pP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approved devices may be used, the Secretary of State recommends that approved devices are used only where enforcement is difficult or sensitive and CEO enforcement is not practical.</w:t>
      </w:r>
    </w:p>
    <w:p w:rsidR="00F734FB" w:rsidRPr="00BF5E13" w:rsidRDefault="00F734FB" w:rsidP="00F734FB">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enforcement authorities are using camera enforcement, the enforcement policy needs to be well publicised and indicated with on-street lawful traffic signs.</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should make sure that they have procedures to stop the service of two PCNs – one at the time of the contravention and one by post with evidence from an approved device.</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should design a system so that fully trained staff are able to:</w:t>
      </w:r>
    </w:p>
    <w:p w:rsidR="00641964" w:rsidRPr="00641964" w:rsidRDefault="00641964" w:rsidP="00490F30">
      <w:pPr>
        <w:numPr>
          <w:ilvl w:val="0"/>
          <w:numId w:val="20"/>
        </w:numPr>
        <w:spacing w:after="0" w:line="240" w:lineRule="auto"/>
        <w:jc w:val="both"/>
        <w:rPr>
          <w:rFonts w:ascii="Arial" w:eastAsia="Times New Roman" w:hAnsi="Arial" w:cs="Arial"/>
        </w:rPr>
      </w:pPr>
      <w:r w:rsidRPr="00641964">
        <w:rPr>
          <w:rFonts w:ascii="Arial" w:eastAsia="Times New Roman" w:hAnsi="Arial" w:cs="Arial"/>
        </w:rPr>
        <w:t>monitor traffic in accordance with a Code of Practice</w:t>
      </w:r>
    </w:p>
    <w:p w:rsidR="00641964" w:rsidRPr="00641964" w:rsidRDefault="00641964" w:rsidP="00490F30">
      <w:pPr>
        <w:numPr>
          <w:ilvl w:val="0"/>
          <w:numId w:val="20"/>
        </w:numPr>
        <w:spacing w:after="0" w:line="240" w:lineRule="auto"/>
        <w:jc w:val="both"/>
        <w:rPr>
          <w:rFonts w:ascii="Arial" w:eastAsia="Times New Roman" w:hAnsi="Arial" w:cs="Arial"/>
        </w:rPr>
      </w:pPr>
      <w:r w:rsidRPr="00641964">
        <w:rPr>
          <w:rFonts w:ascii="Arial" w:eastAsia="Times New Roman" w:hAnsi="Arial" w:cs="Arial"/>
        </w:rPr>
        <w:t xml:space="preserve">identify the registration </w:t>
      </w:r>
      <w:r w:rsidR="00F734FB">
        <w:rPr>
          <w:rFonts w:ascii="Arial" w:eastAsia="Times New Roman" w:hAnsi="Arial" w:cs="Arial"/>
        </w:rPr>
        <w:t>mark</w:t>
      </w:r>
      <w:r w:rsidRPr="00641964">
        <w:rPr>
          <w:rFonts w:ascii="Arial" w:eastAsia="Times New Roman" w:hAnsi="Arial" w:cs="Arial"/>
        </w:rPr>
        <w:t>, colour and type of a vehicle contravening traffic restrictions</w:t>
      </w:r>
    </w:p>
    <w:p w:rsidR="00641964" w:rsidRPr="00641964" w:rsidRDefault="00641964" w:rsidP="00490F30">
      <w:pPr>
        <w:numPr>
          <w:ilvl w:val="0"/>
          <w:numId w:val="20"/>
        </w:numPr>
        <w:spacing w:after="0" w:line="240" w:lineRule="auto"/>
        <w:jc w:val="both"/>
        <w:rPr>
          <w:rFonts w:ascii="Arial" w:eastAsia="Times New Roman" w:hAnsi="Arial" w:cs="Arial"/>
        </w:rPr>
      </w:pPr>
      <w:r w:rsidRPr="00641964">
        <w:rPr>
          <w:rFonts w:ascii="Arial" w:eastAsia="Times New Roman" w:hAnsi="Arial" w:cs="Arial"/>
        </w:rPr>
        <w:t>support the serving of a PCN to the registered keeper of a vehicle contravening the restrictions</w:t>
      </w:r>
    </w:p>
    <w:p w:rsidR="00641964" w:rsidRPr="00641964" w:rsidRDefault="00641964" w:rsidP="00490F30">
      <w:pPr>
        <w:numPr>
          <w:ilvl w:val="0"/>
          <w:numId w:val="20"/>
        </w:numPr>
        <w:spacing w:after="0" w:line="240" w:lineRule="auto"/>
        <w:jc w:val="both"/>
        <w:rPr>
          <w:rFonts w:ascii="Arial" w:eastAsia="Times New Roman" w:hAnsi="Arial" w:cs="Arial"/>
        </w:rPr>
      </w:pPr>
      <w:r w:rsidRPr="00641964">
        <w:rPr>
          <w:rFonts w:ascii="Arial" w:eastAsia="Times New Roman" w:hAnsi="Arial" w:cs="Arial"/>
        </w:rPr>
        <w:t>record evidence of each contravention to ensure that representations and appeals can be answered fully</w:t>
      </w:r>
    </w:p>
    <w:p w:rsidR="00641964" w:rsidRPr="00641964" w:rsidRDefault="00641964" w:rsidP="00490F30">
      <w:pPr>
        <w:numPr>
          <w:ilvl w:val="0"/>
          <w:numId w:val="20"/>
        </w:numPr>
        <w:spacing w:after="0" w:line="240" w:lineRule="auto"/>
        <w:jc w:val="both"/>
        <w:rPr>
          <w:rFonts w:ascii="Arial" w:eastAsia="Times New Roman" w:hAnsi="Arial" w:cs="Arial"/>
        </w:rPr>
      </w:pPr>
      <w:r w:rsidRPr="00641964">
        <w:rPr>
          <w:rFonts w:ascii="Arial" w:eastAsia="Times New Roman" w:hAnsi="Arial" w:cs="Arial"/>
        </w:rPr>
        <w:t>produce timed and dated pictorial evidence of any unauthorised driving or stopping as information to the registered keeper and for any subsequent representations or appeals</w:t>
      </w:r>
    </w:p>
    <w:p w:rsidR="00641964" w:rsidRPr="00F734FB" w:rsidRDefault="00FE2140" w:rsidP="00F734FB">
      <w:pPr>
        <w:numPr>
          <w:ilvl w:val="0"/>
          <w:numId w:val="20"/>
        </w:numPr>
        <w:spacing w:after="0" w:line="240" w:lineRule="auto"/>
        <w:jc w:val="both"/>
        <w:rPr>
          <w:rFonts w:ascii="Arial" w:eastAsia="Times New Roman" w:hAnsi="Arial" w:cs="Arial"/>
        </w:rPr>
      </w:pPr>
      <w:r>
        <w:rPr>
          <w:rFonts w:ascii="Arial" w:eastAsia="Times New Roman" w:hAnsi="Arial" w:cs="Arial"/>
        </w:rPr>
        <w:t>i</w:t>
      </w:r>
      <w:r w:rsidR="00641964" w:rsidRPr="00641964">
        <w:rPr>
          <w:rFonts w:ascii="Arial" w:eastAsia="Times New Roman" w:hAnsi="Arial" w:cs="Arial"/>
        </w:rPr>
        <w:t>mmediately despatch a CEO and removal truck for targeted enforcement of vehicles co</w:t>
      </w:r>
      <w:r w:rsidR="00F734FB">
        <w:rPr>
          <w:rFonts w:ascii="Arial" w:eastAsia="Times New Roman" w:hAnsi="Arial" w:cs="Arial"/>
        </w:rPr>
        <w:t>ntravening traffic restrictions</w:t>
      </w:r>
    </w:p>
    <w:p w:rsidR="00BF5E13" w:rsidRPr="00F734FB" w:rsidRDefault="00641964" w:rsidP="008D0C31">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 xml:space="preserve">An essential and integral part of any system is a </w:t>
      </w:r>
      <w:r w:rsidR="00FE2140">
        <w:rPr>
          <w:rFonts w:ascii="Arial" w:eastAsia="Times New Roman" w:hAnsi="Arial" w:cs="Arial"/>
        </w:rPr>
        <w:t>C</w:t>
      </w:r>
      <w:r w:rsidRPr="00641964">
        <w:rPr>
          <w:rFonts w:ascii="Arial" w:eastAsia="Times New Roman" w:hAnsi="Arial" w:cs="Arial"/>
        </w:rPr>
        <w:t xml:space="preserve">ode of </w:t>
      </w:r>
      <w:r w:rsidR="00FE2140">
        <w:rPr>
          <w:rFonts w:ascii="Arial" w:eastAsia="Times New Roman" w:hAnsi="Arial" w:cs="Arial"/>
        </w:rPr>
        <w:t>P</w:t>
      </w:r>
      <w:r w:rsidRPr="00641964">
        <w:rPr>
          <w:rFonts w:ascii="Arial" w:eastAsia="Times New Roman" w:hAnsi="Arial" w:cs="Arial"/>
        </w:rPr>
        <w:t xml:space="preserve">ractice. This sets out the objectives of the system and the rules it will follow. </w:t>
      </w:r>
      <w:r w:rsidRPr="00F734FB">
        <w:rPr>
          <w:rFonts w:ascii="Arial" w:eastAsia="Times New Roman" w:hAnsi="Arial" w:cs="Arial"/>
        </w:rPr>
        <w:t xml:space="preserve">Authorities should ensure that they produce (or adopt) and follow a </w:t>
      </w:r>
      <w:r w:rsidR="00FE2140" w:rsidRPr="00F734FB">
        <w:rPr>
          <w:rFonts w:ascii="Arial" w:eastAsia="Times New Roman" w:hAnsi="Arial" w:cs="Arial"/>
        </w:rPr>
        <w:t>C</w:t>
      </w:r>
      <w:r w:rsidRPr="00F734FB">
        <w:rPr>
          <w:rFonts w:ascii="Arial" w:eastAsia="Times New Roman" w:hAnsi="Arial" w:cs="Arial"/>
        </w:rPr>
        <w:t xml:space="preserve">ode of </w:t>
      </w:r>
      <w:r w:rsidR="00FE2140" w:rsidRPr="00F734FB">
        <w:rPr>
          <w:rFonts w:ascii="Arial" w:eastAsia="Times New Roman" w:hAnsi="Arial" w:cs="Arial"/>
        </w:rPr>
        <w:t>P</w:t>
      </w:r>
      <w:r w:rsidRPr="00F734FB">
        <w:rPr>
          <w:rFonts w:ascii="Arial" w:eastAsia="Times New Roman" w:hAnsi="Arial" w:cs="Arial"/>
        </w:rPr>
        <w:t>ractice. The code should make sure that staff deals properly with issues such as privacy, integrity and fairness. It should set minimum standards to help ensure public confidence in the scheme.</w:t>
      </w:r>
    </w:p>
    <w:p w:rsidR="00BF5E13" w:rsidRPr="00641964" w:rsidRDefault="00BF5E13" w:rsidP="008D0C31">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pPr>
      <w:r w:rsidRPr="00641964">
        <w:rPr>
          <w:rFonts w:ascii="Arial" w:eastAsia="Times New Roman" w:hAnsi="Arial" w:cs="Arial"/>
        </w:rPr>
        <w:t>Full details of CCTV enforcement are contained in the London Councils</w:t>
      </w:r>
      <w:r w:rsidR="00FE2140">
        <w:rPr>
          <w:rFonts w:ascii="Arial" w:eastAsia="Times New Roman" w:hAnsi="Arial" w:cs="Arial"/>
        </w:rPr>
        <w:t>’</w:t>
      </w:r>
      <w:r w:rsidRPr="00641964">
        <w:rPr>
          <w:rFonts w:ascii="Arial" w:eastAsia="Times New Roman" w:hAnsi="Arial" w:cs="Arial"/>
        </w:rPr>
        <w:t xml:space="preserve"> </w:t>
      </w:r>
      <w:r w:rsidR="00F734FB">
        <w:rPr>
          <w:rFonts w:ascii="Arial" w:eastAsia="Times New Roman" w:hAnsi="Arial" w:cs="Arial"/>
        </w:rPr>
        <w:t>TEC</w:t>
      </w:r>
      <w:r w:rsidR="00F734FB">
        <w:rPr>
          <w:rFonts w:ascii="Arial" w:eastAsia="Times New Roman" w:hAnsi="Arial" w:cs="Arial"/>
          <w:vertAlign w:val="superscript"/>
        </w:rPr>
        <w:t>1</w:t>
      </w:r>
      <w:r w:rsidRPr="00641964">
        <w:rPr>
          <w:rFonts w:ascii="Arial" w:eastAsia="Times New Roman" w:hAnsi="Arial" w:cs="Arial"/>
        </w:rPr>
        <w:t xml:space="preserve"> CCTV Code of Practice, adopted by all authorities in London carrying out CCTV enforcement </w:t>
      </w:r>
      <w:r w:rsidR="00FE2140">
        <w:rPr>
          <w:rFonts w:ascii="Arial" w:eastAsia="Times New Roman" w:hAnsi="Arial" w:cs="Arial"/>
        </w:rPr>
        <w:t>(see link below).</w:t>
      </w:r>
    </w:p>
    <w:p w:rsidR="00641964" w:rsidRPr="00641964" w:rsidRDefault="00641964" w:rsidP="00641964">
      <w:pPr>
        <w:spacing w:after="0" w:line="240" w:lineRule="auto"/>
        <w:ind w:left="720"/>
        <w:rPr>
          <w:rFonts w:ascii="Arial" w:eastAsia="Times New Roman" w:hAnsi="Arial" w:cs="Arial"/>
          <w:sz w:val="20"/>
          <w:szCs w:val="24"/>
        </w:rPr>
      </w:pPr>
    </w:p>
    <w:p w:rsidR="00641964" w:rsidRPr="00641964" w:rsidRDefault="00AD0CC0" w:rsidP="00641964">
      <w:pPr>
        <w:spacing w:after="0" w:line="240" w:lineRule="auto"/>
        <w:ind w:left="1446"/>
        <w:jc w:val="both"/>
        <w:rPr>
          <w:rFonts w:ascii="Arial" w:hAnsi="Arial" w:cs="Arial"/>
        </w:rPr>
      </w:pPr>
      <w:hyperlink r:id="rId14" w:history="1">
        <w:r w:rsidR="00641964" w:rsidRPr="00641964">
          <w:rPr>
            <w:rFonts w:ascii="Arial" w:hAnsi="Arial" w:cs="Arial"/>
            <w:color w:val="0000FF"/>
            <w:u w:val="single"/>
          </w:rPr>
          <w:t>http://www.londoncouncils.gov.uk/services/parking-services/parking-and-traffic/parking-information-professionals/cctv-enforcement</w:t>
        </w:r>
      </w:hyperlink>
    </w:p>
    <w:p w:rsidR="00641964" w:rsidRDefault="00641964" w:rsidP="00641964">
      <w:pPr>
        <w:spacing w:after="0" w:line="240" w:lineRule="auto"/>
        <w:ind w:left="1446"/>
        <w:jc w:val="both"/>
        <w:rPr>
          <w:rFonts w:ascii="Arial" w:hAnsi="Arial" w:cs="Arial"/>
        </w:rPr>
      </w:pPr>
    </w:p>
    <w:p w:rsidR="00641964" w:rsidRPr="00641964" w:rsidRDefault="00641964" w:rsidP="00641964">
      <w:pPr>
        <w:spacing w:after="0" w:line="240" w:lineRule="auto"/>
        <w:ind w:left="1446"/>
        <w:jc w:val="both"/>
      </w:pPr>
    </w:p>
    <w:p w:rsidR="00641964" w:rsidRPr="00416FDB" w:rsidRDefault="00043E41" w:rsidP="00490F30">
      <w:pPr>
        <w:numPr>
          <w:ilvl w:val="0"/>
          <w:numId w:val="24"/>
        </w:num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PERSISTE</w:t>
      </w:r>
      <w:r w:rsidR="00641964" w:rsidRPr="00416FDB">
        <w:rPr>
          <w:rFonts w:ascii="Arial" w:eastAsia="Times New Roman" w:hAnsi="Arial" w:cs="Arial"/>
          <w:b/>
          <w:sz w:val="24"/>
          <w:szCs w:val="24"/>
          <w:u w:val="single"/>
        </w:rPr>
        <w:t xml:space="preserve">NT EVADERS </w:t>
      </w:r>
    </w:p>
    <w:p w:rsidR="00641964" w:rsidRPr="00641964" w:rsidRDefault="00641964" w:rsidP="00641964">
      <w:pPr>
        <w:spacing w:after="0" w:line="240" w:lineRule="auto"/>
        <w:jc w:val="both"/>
        <w:rPr>
          <w:rFonts w:ascii="Arial" w:eastAsia="Times New Roman" w:hAnsi="Arial" w:cs="Arial"/>
        </w:rPr>
      </w:pPr>
    </w:p>
    <w:p w:rsidR="00641964" w:rsidRPr="00641964" w:rsidRDefault="002A67A2" w:rsidP="00641964">
      <w:pPr>
        <w:numPr>
          <w:ilvl w:val="0"/>
          <w:numId w:val="3"/>
        </w:numPr>
        <w:spacing w:after="0" w:line="240" w:lineRule="auto"/>
        <w:jc w:val="both"/>
        <w:rPr>
          <w:rFonts w:ascii="Arial" w:eastAsia="Times New Roman" w:hAnsi="Arial" w:cs="Arial"/>
        </w:rPr>
      </w:pPr>
      <w:r>
        <w:rPr>
          <w:rFonts w:ascii="Arial" w:eastAsia="Times New Roman" w:hAnsi="Arial" w:cs="Arial"/>
        </w:rPr>
        <w:t>Under</w:t>
      </w:r>
      <w:r w:rsidR="001F75F0">
        <w:rPr>
          <w:rFonts w:ascii="Arial" w:eastAsia="Times New Roman" w:hAnsi="Arial" w:cs="Arial"/>
        </w:rPr>
        <w:t xml:space="preserve"> regulations for</w:t>
      </w:r>
      <w:r>
        <w:rPr>
          <w:rFonts w:ascii="Arial" w:eastAsia="Times New Roman" w:hAnsi="Arial" w:cs="Arial"/>
        </w:rPr>
        <w:t xml:space="preserve"> the </w:t>
      </w:r>
      <w:r w:rsidR="00641964" w:rsidRPr="00641964">
        <w:rPr>
          <w:rFonts w:ascii="Arial" w:eastAsia="Times New Roman" w:hAnsi="Arial" w:cs="Arial"/>
        </w:rPr>
        <w:t>TMA 2004, a vehicle owner can be classed as a ‘persistent evader’ if there are three or more recorded contraventions for the vehicle and the penalties for these have not been paid, represented against or appealed against within the statutory time limits, or their representations and appeals have been rejected but they have still not been paid.</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When parked in contravention, a persistent evader’s vehicle should be subject to the strongest possible enforcement following the issue of the PCN and confirmation of persistent evader status. This could include clamping or removal. Any clamping or removal activity for a persistent evader parked in a designated parking place cannot take place until at least 15 minutes have elapsed following the issue of a PCN.</w:t>
      </w:r>
    </w:p>
    <w:p w:rsidR="00BF5E13" w:rsidRDefault="00BF5E13" w:rsidP="00641964">
      <w:pPr>
        <w:spacing w:after="0" w:line="240" w:lineRule="auto"/>
        <w:ind w:left="1446"/>
        <w:jc w:val="both"/>
        <w:rPr>
          <w:rFonts w:ascii="Arial" w:eastAsia="Times New Roman" w:hAnsi="Arial" w:cs="Arial"/>
        </w:rPr>
      </w:pPr>
    </w:p>
    <w:p w:rsidR="00BF5E13" w:rsidRPr="00641964" w:rsidRDefault="00BF5E13" w:rsidP="00641964">
      <w:pPr>
        <w:spacing w:after="0" w:line="240" w:lineRule="auto"/>
        <w:ind w:left="1446"/>
        <w:jc w:val="both"/>
        <w:rPr>
          <w:rFonts w:ascii="Arial" w:eastAsia="Times New Roman" w:hAnsi="Arial" w:cs="Arial"/>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CLAMPING AND REMOVAL</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Clamping and removal can be used to enhance and improve the enforcement of parking regulations with clamping providing a visible local deterrent and removal being used to combat dangerous and inconsiderate parking.</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Clamping and removal can be targeted at persistent evaders, in particular those where there are inaccurate keeper details held at </w:t>
      </w:r>
      <w:r w:rsidR="00EC311A">
        <w:rPr>
          <w:rFonts w:ascii="Arial" w:eastAsia="Times New Roman" w:hAnsi="Arial" w:cs="Arial"/>
        </w:rPr>
        <w:t>Driver Vehicle Licensing Agency (</w:t>
      </w:r>
      <w:r w:rsidRPr="00641964">
        <w:rPr>
          <w:rFonts w:ascii="Arial" w:eastAsia="Times New Roman" w:hAnsi="Arial" w:cs="Arial"/>
        </w:rPr>
        <w:t>DVLA</w:t>
      </w:r>
      <w:r w:rsidR="00EC311A">
        <w:rPr>
          <w:rFonts w:ascii="Arial" w:eastAsia="Times New Roman" w:hAnsi="Arial" w:cs="Arial"/>
        </w:rPr>
        <w:t>)</w:t>
      </w:r>
      <w:r w:rsidRPr="00641964">
        <w:rPr>
          <w:rFonts w:ascii="Arial" w:eastAsia="Times New Roman" w:hAnsi="Arial" w:cs="Arial"/>
        </w:rPr>
        <w:t>. Without clamping and removal powers, incorrectly registered vehicles can be parked illegally with impunity</w:t>
      </w:r>
      <w:r w:rsidR="00F734FB">
        <w:rPr>
          <w:rFonts w:ascii="Arial" w:eastAsia="Times New Roman" w:hAnsi="Arial" w:cs="Arial"/>
        </w:rPr>
        <w:t xml:space="preserve"> until such time as the keeper details are</w:t>
      </w:r>
      <w:r w:rsidRPr="00641964">
        <w:rPr>
          <w:rFonts w:ascii="Arial" w:eastAsia="Times New Roman" w:hAnsi="Arial" w:cs="Arial"/>
        </w:rPr>
        <w:t xml:space="preserve"> brought up to date.</w:t>
      </w:r>
    </w:p>
    <w:p w:rsidR="00641964" w:rsidRPr="00641964" w:rsidRDefault="00641964" w:rsidP="00641964">
      <w:pPr>
        <w:spacing w:after="0" w:line="240" w:lineRule="auto"/>
        <w:jc w:val="both"/>
        <w:rPr>
          <w:rFonts w:ascii="Arial" w:eastAsia="Times New Roman" w:hAnsi="Arial" w:cs="Arial"/>
          <w:b/>
          <w:sz w:val="24"/>
          <w:szCs w:val="24"/>
        </w:rPr>
      </w:pPr>
    </w:p>
    <w:p w:rsidR="00641964" w:rsidRPr="00EB45DD" w:rsidRDefault="00641964" w:rsidP="00641964">
      <w:pPr>
        <w:spacing w:after="0" w:line="240" w:lineRule="auto"/>
        <w:ind w:left="720"/>
        <w:jc w:val="both"/>
        <w:rPr>
          <w:rFonts w:ascii="Arial" w:eastAsia="Times New Roman" w:hAnsi="Arial" w:cs="Arial"/>
          <w:b/>
          <w:i/>
          <w:sz w:val="24"/>
          <w:szCs w:val="24"/>
        </w:rPr>
      </w:pPr>
      <w:r w:rsidRPr="00EB45DD">
        <w:rPr>
          <w:rFonts w:ascii="Arial" w:eastAsia="Times New Roman" w:hAnsi="Arial" w:cs="Arial"/>
          <w:b/>
          <w:i/>
          <w:sz w:val="24"/>
          <w:szCs w:val="24"/>
        </w:rPr>
        <w:t>K.1 Primary Objectives:</w:t>
      </w:r>
    </w:p>
    <w:p w:rsidR="00641964" w:rsidRPr="00416FDB"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There are three primary objectives:-</w:t>
      </w:r>
    </w:p>
    <w:p w:rsidR="00BF5E13" w:rsidRDefault="00641964" w:rsidP="00490F30">
      <w:pPr>
        <w:numPr>
          <w:ilvl w:val="0"/>
          <w:numId w:val="30"/>
        </w:numPr>
        <w:spacing w:before="120" w:after="0" w:line="240" w:lineRule="auto"/>
        <w:jc w:val="both"/>
        <w:rPr>
          <w:rFonts w:ascii="Arial" w:eastAsia="Times New Roman" w:hAnsi="Arial" w:cs="Arial"/>
        </w:rPr>
      </w:pPr>
      <w:r w:rsidRPr="00641964">
        <w:rPr>
          <w:rFonts w:ascii="Arial" w:eastAsia="Times New Roman" w:hAnsi="Arial" w:cs="Arial"/>
        </w:rPr>
        <w:t xml:space="preserve">To reinforce existing transport </w:t>
      </w:r>
      <w:r w:rsidR="007B0DC1" w:rsidRPr="00641964">
        <w:rPr>
          <w:rFonts w:ascii="Arial" w:eastAsia="Times New Roman" w:hAnsi="Arial" w:cs="Arial"/>
        </w:rPr>
        <w:t>policies</w:t>
      </w:r>
      <w:r w:rsidR="007B0DC1">
        <w:rPr>
          <w:rFonts w:ascii="Arial" w:eastAsia="Times New Roman" w:hAnsi="Arial" w:cs="Arial"/>
        </w:rPr>
        <w:t>,</w:t>
      </w:r>
      <w:r w:rsidR="007B0DC1" w:rsidRPr="00641964">
        <w:rPr>
          <w:rFonts w:ascii="Arial" w:eastAsia="Times New Roman" w:hAnsi="Arial" w:cs="Arial"/>
        </w:rPr>
        <w:t xml:space="preserve"> for</w:t>
      </w:r>
      <w:r w:rsidRPr="00641964">
        <w:rPr>
          <w:rFonts w:ascii="Arial" w:eastAsia="Times New Roman" w:hAnsi="Arial" w:cs="Arial"/>
        </w:rPr>
        <w:t xml:space="preserve"> example, by targeting vehicle removal operations in bus lanes.</w:t>
      </w:r>
    </w:p>
    <w:p w:rsidR="00641964" w:rsidRPr="00BF5E13" w:rsidRDefault="00641964" w:rsidP="00490F30">
      <w:pPr>
        <w:numPr>
          <w:ilvl w:val="0"/>
          <w:numId w:val="30"/>
        </w:numPr>
        <w:spacing w:before="120" w:after="0" w:line="240" w:lineRule="auto"/>
        <w:jc w:val="both"/>
        <w:rPr>
          <w:rFonts w:ascii="Arial" w:eastAsia="Times New Roman" w:hAnsi="Arial" w:cs="Arial"/>
        </w:rPr>
      </w:pPr>
      <w:r w:rsidRPr="00BF5E13">
        <w:rPr>
          <w:rFonts w:ascii="Arial" w:eastAsia="Times New Roman" w:hAnsi="Arial" w:cs="Arial"/>
        </w:rPr>
        <w:t>To reinforce the PCN system – clamping and removals spread generally across a range of PCN contraventions to increase compliance, whilst targeting particular vehicles which belong to persistent evaders.</w:t>
      </w:r>
    </w:p>
    <w:p w:rsidR="00641964" w:rsidRPr="00F734FB" w:rsidRDefault="00641964" w:rsidP="00F734FB">
      <w:pPr>
        <w:numPr>
          <w:ilvl w:val="0"/>
          <w:numId w:val="30"/>
        </w:numPr>
        <w:spacing w:before="120" w:after="0" w:line="240" w:lineRule="auto"/>
        <w:jc w:val="both"/>
        <w:rPr>
          <w:rFonts w:ascii="Arial" w:eastAsia="Times New Roman" w:hAnsi="Arial" w:cs="Arial"/>
        </w:rPr>
      </w:pPr>
      <w:r w:rsidRPr="00641964">
        <w:rPr>
          <w:rFonts w:ascii="Arial" w:eastAsia="Times New Roman" w:hAnsi="Arial" w:cs="Arial"/>
        </w:rPr>
        <w:t>To assist payment of PCNs – enforcing against vehicles whose owners seek to avoid payment of PCNs unless forced to pay at the same time as paying the clamping or removal fee. (Although when a vehicle is reclaimed by the owner, only the PCN issued immediately prior to the removal has to be paid, the authority obtains name and address details, which can be used to help recover earlier outstanding penalty charges through the normal processing methods, if the name and ad</w:t>
      </w:r>
      <w:r w:rsidR="00F734FB">
        <w:rPr>
          <w:rFonts w:ascii="Arial" w:eastAsia="Times New Roman" w:hAnsi="Arial" w:cs="Arial"/>
        </w:rPr>
        <w:t>dress were not previously known</w:t>
      </w:r>
      <w:r w:rsidRPr="00641964">
        <w:rPr>
          <w:rFonts w:ascii="Arial" w:eastAsia="Times New Roman" w:hAnsi="Arial" w:cs="Arial"/>
        </w:rPr>
        <w:t>)</w:t>
      </w:r>
      <w:r w:rsidR="00F734FB">
        <w:rPr>
          <w:rFonts w:ascii="Arial" w:eastAsia="Times New Roman" w:hAnsi="Arial" w:cs="Arial"/>
        </w:rPr>
        <w:t>.</w:t>
      </w:r>
    </w:p>
    <w:p w:rsidR="001A5E9E"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 xml:space="preserve">Bearing in mind that </w:t>
      </w:r>
      <w:r w:rsidR="00CF65EC">
        <w:rPr>
          <w:rFonts w:ascii="Arial" w:eastAsia="Times New Roman" w:hAnsi="Arial" w:cs="Arial"/>
        </w:rPr>
        <w:t>clamping</w:t>
      </w:r>
      <w:r w:rsidRPr="00641964">
        <w:rPr>
          <w:rFonts w:ascii="Arial" w:eastAsia="Times New Roman" w:hAnsi="Arial" w:cs="Arial"/>
        </w:rPr>
        <w:t xml:space="preserve"> or removing a vehicle and the subsequent payment of the fee to restore the vehicle to the driver, is meant to be sufficient penalty, it is important that there are no unnecessary delays or other obstacles and that the vehicle is restored to the driver as soon as possible after payment has been made. The aim should be to </w:t>
      </w:r>
      <w:proofErr w:type="spellStart"/>
      <w:r w:rsidRPr="00641964">
        <w:rPr>
          <w:rFonts w:ascii="Arial" w:eastAsia="Times New Roman" w:hAnsi="Arial" w:cs="Arial"/>
        </w:rPr>
        <w:t>declamp</w:t>
      </w:r>
      <w:proofErr w:type="spellEnd"/>
      <w:r w:rsidRPr="00641964">
        <w:rPr>
          <w:rFonts w:ascii="Arial" w:eastAsia="Times New Roman" w:hAnsi="Arial" w:cs="Arial"/>
        </w:rPr>
        <w:t xml:space="preserve"> all vehicles within two hours of payment. </w:t>
      </w:r>
    </w:p>
    <w:p w:rsidR="00641964" w:rsidRDefault="00641964" w:rsidP="001A5E9E">
      <w:pPr>
        <w:spacing w:after="0" w:line="240" w:lineRule="auto"/>
        <w:ind w:left="1446"/>
        <w:jc w:val="both"/>
        <w:rPr>
          <w:rFonts w:ascii="Arial" w:eastAsia="Times New Roman" w:hAnsi="Arial" w:cs="Arial"/>
        </w:rPr>
      </w:pPr>
      <w:r w:rsidRPr="00762735">
        <w:rPr>
          <w:rFonts w:ascii="Arial" w:eastAsia="Times New Roman" w:hAnsi="Arial" w:cs="Arial"/>
        </w:rPr>
        <w:t xml:space="preserve">The TMA 2004 says that the vehicle should be “released from that device on payment” which realistically means as soon as practically possible. Removed vehicles should be available for collection from the pound as soon as payment has been made. </w:t>
      </w:r>
    </w:p>
    <w:p w:rsidR="00416FDB" w:rsidRPr="00416FDB" w:rsidRDefault="00416FDB" w:rsidP="00416FDB">
      <w:pPr>
        <w:spacing w:after="0" w:line="240" w:lineRule="auto"/>
        <w:ind w:left="1446"/>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sz w:val="24"/>
          <w:szCs w:val="24"/>
        </w:rPr>
        <w:tab/>
      </w:r>
      <w:r w:rsidRPr="00EB45DD">
        <w:rPr>
          <w:rFonts w:ascii="Arial" w:eastAsia="Times New Roman" w:hAnsi="Arial" w:cs="Arial"/>
          <w:b/>
          <w:i/>
          <w:sz w:val="24"/>
          <w:szCs w:val="24"/>
        </w:rPr>
        <w:t>K.2 When to clamp or remove:</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Clamping or </w:t>
      </w:r>
      <w:r w:rsidR="00CF65EC">
        <w:rPr>
          <w:rFonts w:ascii="Arial" w:eastAsia="Times New Roman" w:hAnsi="Arial" w:cs="Arial"/>
        </w:rPr>
        <w:t>removing vehicles</w:t>
      </w:r>
      <w:r w:rsidRPr="00641964">
        <w:rPr>
          <w:rFonts w:ascii="Arial" w:eastAsia="Times New Roman" w:hAnsi="Arial" w:cs="Arial"/>
        </w:rPr>
        <w:t xml:space="preserve"> can only take place after a PCN has been issued for a contravention at the location where the vehicle will be clamped or from where the vehicle will be removed.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most cases the choice of whether to clamp or remove will be influenced by the type of contravention and where it is committed and then by the availability of resources or equipment. </w:t>
      </w:r>
    </w:p>
    <w:p w:rsidR="00641964" w:rsidRPr="00641964" w:rsidRDefault="00641964" w:rsidP="00641964">
      <w:pPr>
        <w:spacing w:after="0" w:line="240" w:lineRule="auto"/>
        <w:ind w:left="720"/>
        <w:rPr>
          <w:rFonts w:ascii="Arial" w:eastAsia="Times New Roman" w:hAnsi="Arial" w:cs="Arial"/>
        </w:rPr>
      </w:pPr>
    </w:p>
    <w:p w:rsidR="00BF5E13"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w:t>
      </w:r>
      <w:r w:rsidR="000E08BF">
        <w:rPr>
          <w:rFonts w:ascii="Arial" w:eastAsia="Times New Roman" w:hAnsi="Arial" w:cs="Arial"/>
        </w:rPr>
        <w:t xml:space="preserve"> General Regulations for C</w:t>
      </w:r>
      <w:r w:rsidR="00865A81">
        <w:rPr>
          <w:rFonts w:ascii="Arial" w:eastAsia="Times New Roman" w:hAnsi="Arial" w:cs="Arial"/>
        </w:rPr>
        <w:t>lamping and t</w:t>
      </w:r>
      <w:r w:rsidR="00865A81" w:rsidRPr="00416FDB">
        <w:rPr>
          <w:rFonts w:ascii="Arial" w:eastAsia="Times New Roman" w:hAnsi="Arial" w:cs="Arial"/>
          <w:bCs/>
          <w:lang w:val="en"/>
        </w:rPr>
        <w:t>he Removal and Disposal of Vehicles (Amendment) (England) Regulations 2007</w:t>
      </w:r>
      <w:r w:rsidR="00865A81">
        <w:rPr>
          <w:rFonts w:ascii="Arial" w:eastAsia="Times New Roman" w:hAnsi="Arial" w:cs="Arial"/>
          <w:bCs/>
          <w:lang w:val="en"/>
        </w:rPr>
        <w:t xml:space="preserve"> for removals</w:t>
      </w:r>
      <w:r w:rsidRPr="00641964">
        <w:rPr>
          <w:rFonts w:ascii="Arial" w:eastAsia="Times New Roman" w:hAnsi="Arial" w:cs="Arial"/>
        </w:rPr>
        <w:t xml:space="preserve"> state when you have to wait either 15 or 30 </w:t>
      </w:r>
      <w:r w:rsidR="00CF65EC" w:rsidRPr="00641964">
        <w:rPr>
          <w:rFonts w:ascii="Arial" w:eastAsia="Times New Roman" w:hAnsi="Arial" w:cs="Arial"/>
        </w:rPr>
        <w:t xml:space="preserve">minutes </w:t>
      </w:r>
      <w:r w:rsidRPr="00641964">
        <w:rPr>
          <w:rFonts w:ascii="Arial" w:eastAsia="Times New Roman" w:hAnsi="Arial" w:cs="Arial"/>
        </w:rPr>
        <w:t xml:space="preserve">after the issue of a PCN before clamping or removing a vehicle and when you can immediately clamp or remove a vehicle after the issue of a PCN. Vehicles not identified as persistent evaders that are parked in a parking place must not be removed until 30 minutes have elapsed since the end of any period of paid parking. </w:t>
      </w:r>
    </w:p>
    <w:p w:rsidR="00BF5E13" w:rsidRDefault="00BF5E13" w:rsidP="00BF5E13">
      <w:pPr>
        <w:pStyle w:val="ListParagraph"/>
      </w:pPr>
    </w:p>
    <w:p w:rsidR="00641964" w:rsidRPr="00641964" w:rsidRDefault="00641964" w:rsidP="00BF5E13">
      <w:pPr>
        <w:spacing w:after="0" w:line="240" w:lineRule="auto"/>
        <w:ind w:left="1446"/>
        <w:jc w:val="both"/>
        <w:rPr>
          <w:rFonts w:ascii="Arial" w:eastAsia="Times New Roman" w:hAnsi="Arial" w:cs="Arial"/>
        </w:rPr>
      </w:pPr>
      <w:r w:rsidRPr="00641964">
        <w:rPr>
          <w:rFonts w:ascii="Arial" w:eastAsia="Times New Roman" w:hAnsi="Arial" w:cs="Arial"/>
        </w:rPr>
        <w:t xml:space="preserve">Vehicles that have been identified as persistent evaders that are parked in a parking place must not be removed until more than 15 minutes have elapsed since the end of any period of paid parking. Vehicles that are not parked in a parking place, such those observed on yellow lines, may be removed immediately after the issue of a PCN.  </w:t>
      </w:r>
    </w:p>
    <w:p w:rsidR="00BF5E13" w:rsidRPr="00641964" w:rsidRDefault="00BF5E13"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641964">
        <w:rPr>
          <w:rFonts w:ascii="Arial" w:eastAsia="Times New Roman" w:hAnsi="Arial" w:cs="Arial"/>
          <w:b/>
        </w:rPr>
        <w:tab/>
      </w:r>
      <w:r w:rsidRPr="00EB45DD">
        <w:rPr>
          <w:rFonts w:ascii="Arial" w:eastAsia="Times New Roman" w:hAnsi="Arial" w:cs="Arial"/>
          <w:b/>
          <w:i/>
          <w:sz w:val="24"/>
          <w:szCs w:val="24"/>
        </w:rPr>
        <w:t>K.3 Order of priority for vehicle clamping and removal:</w:t>
      </w:r>
    </w:p>
    <w:p w:rsidR="00641964" w:rsidRPr="00416FDB" w:rsidRDefault="00641964" w:rsidP="00641964">
      <w:pPr>
        <w:spacing w:after="0" w:line="240" w:lineRule="auto"/>
        <w:jc w:val="both"/>
        <w:rPr>
          <w:rFonts w:ascii="Arial" w:eastAsia="Times New Roman" w:hAnsi="Arial" w:cs="Arial"/>
          <w:sz w:val="24"/>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Clamping and Removal of vehicles should not be carried out </w:t>
      </w:r>
      <w:r w:rsidR="00F734FB">
        <w:rPr>
          <w:rFonts w:ascii="Arial" w:eastAsia="Times New Roman" w:hAnsi="Arial" w:cs="Arial"/>
        </w:rPr>
        <w:t>in an ad-hoc or uncontrolled manner</w:t>
      </w:r>
      <w:r w:rsidRPr="00641964">
        <w:rPr>
          <w:rFonts w:ascii="Arial" w:eastAsia="Times New Roman" w:hAnsi="Arial" w:cs="Arial"/>
        </w:rPr>
        <w:t xml:space="preserve">. </w:t>
      </w:r>
      <w:r w:rsidR="00910262">
        <w:rPr>
          <w:rFonts w:ascii="Arial" w:eastAsia="Times New Roman" w:hAnsi="Arial" w:cs="Arial"/>
        </w:rPr>
        <w:t>Enforcement authorities</w:t>
      </w:r>
      <w:r w:rsidRPr="00641964">
        <w:rPr>
          <w:rFonts w:ascii="Arial" w:eastAsia="Times New Roman" w:hAnsi="Arial" w:cs="Arial"/>
        </w:rPr>
        <w:t xml:space="preserve"> should clearly advertise their priority for removals on their website.</w:t>
      </w:r>
    </w:p>
    <w:p w:rsidR="00641964" w:rsidRPr="00641964" w:rsidRDefault="00641964"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641964">
        <w:rPr>
          <w:rFonts w:ascii="Arial" w:eastAsia="Times New Roman" w:hAnsi="Arial" w:cs="Arial"/>
          <w:b/>
        </w:rPr>
        <w:tab/>
      </w:r>
      <w:r w:rsidRPr="00EB45DD">
        <w:rPr>
          <w:rFonts w:ascii="Arial" w:eastAsia="Times New Roman" w:hAnsi="Arial" w:cs="Arial"/>
          <w:b/>
          <w:i/>
          <w:sz w:val="24"/>
          <w:szCs w:val="24"/>
        </w:rPr>
        <w:t>K.4 Exemptions to clamping and removals:</w:t>
      </w:r>
    </w:p>
    <w:p w:rsidR="00641964" w:rsidRPr="00416FDB"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There are certain legal exemptions from clamping and vehicles which fit into the following categories</w:t>
      </w:r>
      <w:r w:rsidR="00CF65EC">
        <w:rPr>
          <w:rFonts w:ascii="Arial" w:eastAsia="Times New Roman" w:hAnsi="Arial" w:cs="Arial"/>
        </w:rPr>
        <w:t>:</w:t>
      </w:r>
      <w:r w:rsidRPr="00641964">
        <w:rPr>
          <w:rFonts w:ascii="Arial" w:eastAsia="Times New Roman" w:hAnsi="Arial" w:cs="Arial"/>
        </w:rPr>
        <w:t xml:space="preserve"> </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CF65EC" w:rsidP="00490F30">
      <w:pPr>
        <w:numPr>
          <w:ilvl w:val="0"/>
          <w:numId w:val="31"/>
        </w:numPr>
        <w:spacing w:after="0" w:line="240" w:lineRule="auto"/>
        <w:jc w:val="both"/>
        <w:rPr>
          <w:rFonts w:ascii="Arial" w:eastAsia="Times New Roman" w:hAnsi="Arial" w:cs="Arial"/>
        </w:rPr>
      </w:pPr>
      <w:proofErr w:type="gramStart"/>
      <w:r>
        <w:rPr>
          <w:rFonts w:ascii="Arial" w:eastAsia="Times New Roman" w:hAnsi="Arial" w:cs="Arial"/>
        </w:rPr>
        <w:t>v</w:t>
      </w:r>
      <w:r w:rsidR="00641964" w:rsidRPr="00641964">
        <w:rPr>
          <w:rFonts w:ascii="Arial" w:eastAsia="Times New Roman" w:hAnsi="Arial" w:cs="Arial"/>
        </w:rPr>
        <w:t>ehicles</w:t>
      </w:r>
      <w:proofErr w:type="gramEnd"/>
      <w:r w:rsidR="00641964" w:rsidRPr="00641964">
        <w:rPr>
          <w:rFonts w:ascii="Arial" w:eastAsia="Times New Roman" w:hAnsi="Arial" w:cs="Arial"/>
        </w:rPr>
        <w:t xml:space="preserve"> displaying a valid </w:t>
      </w:r>
      <w:r>
        <w:rPr>
          <w:rFonts w:ascii="Arial" w:eastAsia="Times New Roman" w:hAnsi="Arial" w:cs="Arial"/>
        </w:rPr>
        <w:t>B</w:t>
      </w:r>
      <w:r w:rsidR="00641964" w:rsidRPr="00641964">
        <w:rPr>
          <w:rFonts w:ascii="Arial" w:eastAsia="Times New Roman" w:hAnsi="Arial" w:cs="Arial"/>
        </w:rPr>
        <w:t xml:space="preserve">lue </w:t>
      </w:r>
      <w:r>
        <w:rPr>
          <w:rFonts w:ascii="Arial" w:eastAsia="Times New Roman" w:hAnsi="Arial" w:cs="Arial"/>
        </w:rPr>
        <w:t>B</w:t>
      </w:r>
      <w:r w:rsidR="00641964" w:rsidRPr="00641964">
        <w:rPr>
          <w:rFonts w:ascii="Arial" w:eastAsia="Times New Roman" w:hAnsi="Arial" w:cs="Arial"/>
        </w:rPr>
        <w:t xml:space="preserve">adge must not be clamped and should not be removed. If such a vehicle is dangerously or obstructively parked, it should be repositioned nearby, preferably within view of its previous location. </w:t>
      </w:r>
    </w:p>
    <w:p w:rsidR="00641964" w:rsidRPr="00641964" w:rsidRDefault="00CF65EC" w:rsidP="00490F30">
      <w:pPr>
        <w:numPr>
          <w:ilvl w:val="0"/>
          <w:numId w:val="31"/>
        </w:numPr>
        <w:spacing w:after="0" w:line="240" w:lineRule="auto"/>
        <w:jc w:val="both"/>
        <w:rPr>
          <w:rFonts w:ascii="Arial" w:eastAsia="Times New Roman" w:hAnsi="Arial" w:cs="Arial"/>
        </w:rPr>
      </w:pPr>
      <w:proofErr w:type="gramStart"/>
      <w:r>
        <w:rPr>
          <w:rFonts w:ascii="Arial" w:eastAsia="Times New Roman" w:hAnsi="Arial" w:cs="Arial"/>
        </w:rPr>
        <w:t>d</w:t>
      </w:r>
      <w:r w:rsidR="00641964" w:rsidRPr="00641964">
        <w:rPr>
          <w:rFonts w:ascii="Arial" w:eastAsia="Times New Roman" w:hAnsi="Arial" w:cs="Arial"/>
        </w:rPr>
        <w:t>iplomatic</w:t>
      </w:r>
      <w:proofErr w:type="gramEnd"/>
      <w:r w:rsidR="00641964" w:rsidRPr="00641964">
        <w:rPr>
          <w:rFonts w:ascii="Arial" w:eastAsia="Times New Roman" w:hAnsi="Arial" w:cs="Arial"/>
        </w:rPr>
        <w:t xml:space="preserve"> vehicles bearing a "D" or "X" vehicle registration mark or personalised registration plates with a "D" Vehicle Excise License. If such a vehicle is dangerously or obstructively parked, repositioning nearby is suggested. (Legal requirement - Diplomatic Privileges Act 1964).</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Vehicles in the following additional categories should also not normally be clamped or removed (many of these should not even receive PCNs as they are exempt under local traffic orders):</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490F30">
      <w:pPr>
        <w:numPr>
          <w:ilvl w:val="0"/>
          <w:numId w:val="32"/>
        </w:numPr>
        <w:spacing w:after="0" w:line="240" w:lineRule="auto"/>
        <w:jc w:val="both"/>
        <w:rPr>
          <w:rFonts w:ascii="Arial" w:eastAsia="Times New Roman" w:hAnsi="Arial" w:cs="Arial"/>
        </w:rPr>
      </w:pPr>
      <w:r w:rsidRPr="00641964">
        <w:rPr>
          <w:rFonts w:ascii="Arial" w:eastAsia="Times New Roman" w:hAnsi="Arial" w:cs="Arial"/>
        </w:rPr>
        <w:t>Vehicles being used for Fire Brigade, Police, or Ambulance purposes.</w:t>
      </w:r>
    </w:p>
    <w:p w:rsidR="008D0C31" w:rsidRDefault="00641964" w:rsidP="00490F30">
      <w:pPr>
        <w:numPr>
          <w:ilvl w:val="0"/>
          <w:numId w:val="32"/>
        </w:numPr>
        <w:spacing w:after="0" w:line="240" w:lineRule="auto"/>
        <w:jc w:val="both"/>
        <w:rPr>
          <w:rFonts w:ascii="Arial" w:eastAsia="Times New Roman" w:hAnsi="Arial" w:cs="Arial"/>
        </w:rPr>
      </w:pPr>
      <w:r w:rsidRPr="00641964">
        <w:rPr>
          <w:rFonts w:ascii="Arial" w:eastAsia="Times New Roman" w:hAnsi="Arial" w:cs="Arial"/>
        </w:rPr>
        <w:lastRenderedPageBreak/>
        <w:t xml:space="preserve">Vehicles correctly displaying a Health Emergency Badge (HEB).  Whilst </w:t>
      </w:r>
      <w:r w:rsidR="00CF65EC">
        <w:rPr>
          <w:rFonts w:ascii="Arial" w:eastAsia="Times New Roman" w:hAnsi="Arial" w:cs="Arial"/>
        </w:rPr>
        <w:t>the</w:t>
      </w:r>
      <w:r w:rsidRPr="00641964">
        <w:rPr>
          <w:rFonts w:ascii="Arial" w:eastAsia="Times New Roman" w:hAnsi="Arial" w:cs="Arial"/>
        </w:rPr>
        <w:t xml:space="preserve"> display of an HEB does not confer any special privilege or exemption from any prohibition or restriction, </w:t>
      </w:r>
      <w:proofErr w:type="gramStart"/>
      <w:r w:rsidRPr="00641964">
        <w:rPr>
          <w:rFonts w:ascii="Arial" w:eastAsia="Times New Roman" w:hAnsi="Arial" w:cs="Arial"/>
        </w:rPr>
        <w:t>every assistance</w:t>
      </w:r>
      <w:proofErr w:type="gramEnd"/>
      <w:r w:rsidRPr="00641964">
        <w:rPr>
          <w:rFonts w:ascii="Arial" w:eastAsia="Times New Roman" w:hAnsi="Arial" w:cs="Arial"/>
        </w:rPr>
        <w:t xml:space="preserve"> should be given to holders of these badges. </w:t>
      </w:r>
    </w:p>
    <w:p w:rsidR="00641964" w:rsidRPr="00641964" w:rsidRDefault="00910262" w:rsidP="008D0C31">
      <w:pPr>
        <w:spacing w:after="0" w:line="240" w:lineRule="auto"/>
        <w:ind w:left="2166"/>
        <w:jc w:val="both"/>
        <w:rPr>
          <w:rFonts w:ascii="Arial" w:eastAsia="Times New Roman" w:hAnsi="Arial" w:cs="Arial"/>
        </w:rPr>
      </w:pPr>
      <w:r>
        <w:rPr>
          <w:rFonts w:ascii="Arial" w:eastAsia="Times New Roman" w:hAnsi="Arial" w:cs="Arial"/>
        </w:rPr>
        <w:t>Spaces are provided on the HEB</w:t>
      </w:r>
      <w:r w:rsidR="00641964" w:rsidRPr="00641964">
        <w:rPr>
          <w:rFonts w:ascii="Arial" w:eastAsia="Times New Roman" w:hAnsi="Arial" w:cs="Arial"/>
        </w:rPr>
        <w:t xml:space="preserve"> to show:-</w:t>
      </w:r>
    </w:p>
    <w:p w:rsidR="00641964" w:rsidRPr="00641964" w:rsidRDefault="00641964" w:rsidP="00641964">
      <w:pPr>
        <w:numPr>
          <w:ilvl w:val="3"/>
          <w:numId w:val="3"/>
        </w:numPr>
        <w:spacing w:after="0" w:line="240" w:lineRule="auto"/>
        <w:jc w:val="both"/>
        <w:rPr>
          <w:rFonts w:ascii="Arial" w:eastAsia="Times New Roman" w:hAnsi="Arial" w:cs="Arial"/>
        </w:rPr>
      </w:pPr>
      <w:r w:rsidRPr="00641964">
        <w:rPr>
          <w:rFonts w:ascii="Arial" w:eastAsia="Times New Roman" w:hAnsi="Arial" w:cs="Arial"/>
        </w:rPr>
        <w:t>the address at which the healthcare worker can be found; and</w:t>
      </w:r>
    </w:p>
    <w:p w:rsidR="00641964" w:rsidRPr="00641964" w:rsidRDefault="00910262" w:rsidP="00641964">
      <w:pPr>
        <w:numPr>
          <w:ilvl w:val="3"/>
          <w:numId w:val="3"/>
        </w:numPr>
        <w:spacing w:after="0" w:line="240" w:lineRule="auto"/>
        <w:jc w:val="both"/>
        <w:rPr>
          <w:rFonts w:ascii="Arial" w:eastAsia="Times New Roman" w:hAnsi="Arial" w:cs="Arial"/>
        </w:rPr>
      </w:pPr>
      <w:proofErr w:type="gramStart"/>
      <w:r>
        <w:rPr>
          <w:rFonts w:ascii="Arial" w:eastAsia="Times New Roman" w:hAnsi="Arial" w:cs="Arial"/>
        </w:rPr>
        <w:t>the</w:t>
      </w:r>
      <w:proofErr w:type="gramEnd"/>
      <w:r>
        <w:rPr>
          <w:rFonts w:ascii="Arial" w:eastAsia="Times New Roman" w:hAnsi="Arial" w:cs="Arial"/>
        </w:rPr>
        <w:t xml:space="preserve"> serial number of the b</w:t>
      </w:r>
      <w:r w:rsidR="00641964" w:rsidRPr="00641964">
        <w:rPr>
          <w:rFonts w:ascii="Arial" w:eastAsia="Times New Roman" w:hAnsi="Arial" w:cs="Arial"/>
        </w:rPr>
        <w:t>adge.</w:t>
      </w:r>
    </w:p>
    <w:p w:rsidR="00641964" w:rsidRPr="00641964" w:rsidRDefault="00641964" w:rsidP="00641964">
      <w:pPr>
        <w:spacing w:after="0" w:line="240" w:lineRule="auto"/>
        <w:ind w:left="1806" w:hanging="360"/>
        <w:jc w:val="both"/>
        <w:rPr>
          <w:rFonts w:ascii="Arial" w:eastAsia="Times New Roman" w:hAnsi="Arial" w:cs="Arial"/>
        </w:rPr>
      </w:pPr>
      <w:r w:rsidRPr="00641964">
        <w:rPr>
          <w:rFonts w:ascii="Arial" w:eastAsia="Times New Roman" w:hAnsi="Arial" w:cs="Arial"/>
        </w:rPr>
        <w:tab/>
      </w:r>
      <w:r w:rsidRPr="00641964">
        <w:rPr>
          <w:rFonts w:ascii="Arial" w:eastAsia="Times New Roman" w:hAnsi="Arial" w:cs="Arial"/>
        </w:rPr>
        <w:tab/>
        <w:t xml:space="preserve">If a vehicle is displaying an HEB, an attempt should to be made to </w:t>
      </w:r>
      <w:r>
        <w:rPr>
          <w:rFonts w:ascii="Arial" w:eastAsia="Times New Roman" w:hAnsi="Arial" w:cs="Arial"/>
        </w:rPr>
        <w:tab/>
      </w:r>
      <w:r w:rsidR="00910262">
        <w:rPr>
          <w:rFonts w:ascii="Arial" w:eastAsia="Times New Roman" w:hAnsi="Arial" w:cs="Arial"/>
        </w:rPr>
        <w:t xml:space="preserve">contact </w:t>
      </w:r>
      <w:r w:rsidR="00CF65EC" w:rsidRPr="00641964">
        <w:rPr>
          <w:rFonts w:ascii="Arial" w:eastAsia="Times New Roman" w:hAnsi="Arial" w:cs="Arial"/>
        </w:rPr>
        <w:t>the</w:t>
      </w:r>
      <w:r w:rsidRPr="00641964">
        <w:rPr>
          <w:rFonts w:ascii="Arial" w:eastAsia="Times New Roman" w:hAnsi="Arial" w:cs="Arial"/>
        </w:rPr>
        <w:t xml:space="preserve"> </w:t>
      </w:r>
      <w:r w:rsidR="008D0C31">
        <w:rPr>
          <w:rFonts w:ascii="Arial" w:eastAsia="Times New Roman" w:hAnsi="Arial" w:cs="Arial"/>
        </w:rPr>
        <w:tab/>
      </w:r>
      <w:r w:rsidRPr="00641964">
        <w:rPr>
          <w:rFonts w:ascii="Arial" w:eastAsia="Times New Roman" w:hAnsi="Arial" w:cs="Arial"/>
        </w:rPr>
        <w:t>user at t</w:t>
      </w:r>
      <w:r w:rsidR="00910262">
        <w:rPr>
          <w:rFonts w:ascii="Arial" w:eastAsia="Times New Roman" w:hAnsi="Arial" w:cs="Arial"/>
        </w:rPr>
        <w:t>he nearby address shown on the b</w:t>
      </w:r>
      <w:r w:rsidRPr="00641964">
        <w:rPr>
          <w:rFonts w:ascii="Arial" w:eastAsia="Times New Roman" w:hAnsi="Arial" w:cs="Arial"/>
        </w:rPr>
        <w:t xml:space="preserve">adge before any enforcement action </w:t>
      </w:r>
      <w:r w:rsidR="008D0C31">
        <w:rPr>
          <w:rFonts w:ascii="Arial" w:eastAsia="Times New Roman" w:hAnsi="Arial" w:cs="Arial"/>
        </w:rPr>
        <w:tab/>
      </w:r>
      <w:r w:rsidRPr="00641964">
        <w:rPr>
          <w:rFonts w:ascii="Arial" w:eastAsia="Times New Roman" w:hAnsi="Arial" w:cs="Arial"/>
        </w:rPr>
        <w:t>is taken. If no addr</w:t>
      </w:r>
      <w:r w:rsidR="00910262">
        <w:rPr>
          <w:rFonts w:ascii="Arial" w:eastAsia="Times New Roman" w:hAnsi="Arial" w:cs="Arial"/>
        </w:rPr>
        <w:t>ess is shown, or misuse of the b</w:t>
      </w:r>
      <w:r w:rsidRPr="00641964">
        <w:rPr>
          <w:rFonts w:ascii="Arial" w:eastAsia="Times New Roman" w:hAnsi="Arial" w:cs="Arial"/>
        </w:rPr>
        <w:t xml:space="preserve">adge is strongly suspected, </w:t>
      </w:r>
      <w:r w:rsidR="008D0C31">
        <w:rPr>
          <w:rFonts w:ascii="Arial" w:eastAsia="Times New Roman" w:hAnsi="Arial" w:cs="Arial"/>
        </w:rPr>
        <w:tab/>
      </w:r>
      <w:r w:rsidRPr="00641964">
        <w:rPr>
          <w:rFonts w:ascii="Arial" w:eastAsia="Times New Roman" w:hAnsi="Arial" w:cs="Arial"/>
        </w:rPr>
        <w:t xml:space="preserve">the vehicle may be clamped or removed. (Full details of the circumstances </w:t>
      </w:r>
      <w:r w:rsidR="008D0C31">
        <w:rPr>
          <w:rFonts w:ascii="Arial" w:eastAsia="Times New Roman" w:hAnsi="Arial" w:cs="Arial"/>
        </w:rPr>
        <w:tab/>
      </w:r>
      <w:r w:rsidRPr="00641964">
        <w:rPr>
          <w:rFonts w:ascii="Arial" w:eastAsia="Times New Roman" w:hAnsi="Arial" w:cs="Arial"/>
        </w:rPr>
        <w:t>leading to the action must be rec</w:t>
      </w:r>
      <w:r w:rsidR="00BF5E13">
        <w:rPr>
          <w:rFonts w:ascii="Arial" w:eastAsia="Times New Roman" w:hAnsi="Arial" w:cs="Arial"/>
        </w:rPr>
        <w:t>orded in case of future dispute</w:t>
      </w:r>
      <w:r w:rsidRPr="00641964">
        <w:rPr>
          <w:rFonts w:ascii="Arial" w:eastAsia="Times New Roman" w:hAnsi="Arial" w:cs="Arial"/>
        </w:rPr>
        <w:t>)</w:t>
      </w:r>
      <w:r w:rsidR="00BF5E13">
        <w:rPr>
          <w:rFonts w:ascii="Arial" w:eastAsia="Times New Roman" w:hAnsi="Arial" w:cs="Arial"/>
        </w:rPr>
        <w:t>.</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Public Service Vehicles whilst waiting at an authorised stopping place, terminal or turning point.</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Local authority, Public Utility or their contractors' vehicles engaged on works in, on or over the public highway.</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Royal Mail vehicles engaged in delivery or collection of postal packets.</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Vehicles which are being used by or in the services of the military or visiting military forces.</w:t>
      </w:r>
    </w:p>
    <w:p w:rsidR="00641964" w:rsidRPr="00641964" w:rsidRDefault="00641964" w:rsidP="00641964">
      <w:pPr>
        <w:spacing w:after="0" w:line="240" w:lineRule="auto"/>
        <w:ind w:left="726"/>
        <w:jc w:val="both"/>
        <w:rPr>
          <w:rFonts w:ascii="Arial" w:eastAsia="Times New Roman" w:hAnsi="Arial" w:cs="Arial"/>
        </w:rPr>
      </w:pPr>
    </w:p>
    <w:p w:rsidR="00641964" w:rsidRPr="003D2566" w:rsidRDefault="00641964" w:rsidP="003D2566">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addition, vehicles that have been </w:t>
      </w:r>
      <w:proofErr w:type="spellStart"/>
      <w:r w:rsidRPr="00641964">
        <w:rPr>
          <w:rFonts w:ascii="Arial" w:eastAsia="Times New Roman" w:hAnsi="Arial" w:cs="Arial"/>
        </w:rPr>
        <w:t>declamped</w:t>
      </w:r>
      <w:proofErr w:type="spellEnd"/>
      <w:r w:rsidRPr="00641964">
        <w:rPr>
          <w:rFonts w:ascii="Arial" w:eastAsia="Times New Roman" w:hAnsi="Arial" w:cs="Arial"/>
        </w:rPr>
        <w:t xml:space="preserve"> and are still in the same location awaiting the return of the driver should not be clamped or removed within two hours of being </w:t>
      </w:r>
      <w:proofErr w:type="spellStart"/>
      <w:r w:rsidRPr="00641964">
        <w:rPr>
          <w:rFonts w:ascii="Arial" w:eastAsia="Times New Roman" w:hAnsi="Arial" w:cs="Arial"/>
        </w:rPr>
        <w:t>declampe</w:t>
      </w:r>
      <w:r w:rsidR="00691729">
        <w:rPr>
          <w:rFonts w:ascii="Arial" w:eastAsia="Times New Roman" w:hAnsi="Arial" w:cs="Arial"/>
        </w:rPr>
        <w:t>d</w:t>
      </w:r>
      <w:proofErr w:type="spellEnd"/>
      <w:r w:rsidR="00691729">
        <w:rPr>
          <w:rFonts w:ascii="Arial" w:eastAsia="Times New Roman" w:hAnsi="Arial" w:cs="Arial"/>
        </w:rPr>
        <w:t>. Such vehicles should have a ‘</w:t>
      </w:r>
      <w:proofErr w:type="spellStart"/>
      <w:r w:rsidR="00691729">
        <w:rPr>
          <w:rFonts w:ascii="Arial" w:eastAsia="Times New Roman" w:hAnsi="Arial" w:cs="Arial"/>
        </w:rPr>
        <w:t>Declamp</w:t>
      </w:r>
      <w:proofErr w:type="spellEnd"/>
      <w:r w:rsidR="00691729">
        <w:rPr>
          <w:rFonts w:ascii="Arial" w:eastAsia="Times New Roman" w:hAnsi="Arial" w:cs="Arial"/>
        </w:rPr>
        <w:t xml:space="preserve"> S</w:t>
      </w:r>
      <w:r w:rsidRPr="00641964">
        <w:rPr>
          <w:rFonts w:ascii="Arial" w:eastAsia="Times New Roman" w:hAnsi="Arial" w:cs="Arial"/>
        </w:rPr>
        <w:t>ticker</w:t>
      </w:r>
      <w:r w:rsidR="00691729">
        <w:rPr>
          <w:rFonts w:ascii="Arial" w:eastAsia="Times New Roman" w:hAnsi="Arial" w:cs="Arial"/>
        </w:rPr>
        <w:t>’</w:t>
      </w:r>
      <w:r w:rsidRPr="00641964">
        <w:rPr>
          <w:rFonts w:ascii="Arial" w:eastAsia="Times New Roman" w:hAnsi="Arial" w:cs="Arial"/>
        </w:rPr>
        <w:t xml:space="preserve"> on </w:t>
      </w:r>
      <w:r w:rsidR="009038F5">
        <w:rPr>
          <w:rFonts w:ascii="Arial" w:eastAsia="Times New Roman" w:hAnsi="Arial" w:cs="Arial"/>
        </w:rPr>
        <w:t xml:space="preserve">them </w:t>
      </w:r>
      <w:r w:rsidRPr="003D2566">
        <w:rPr>
          <w:rFonts w:ascii="Arial" w:eastAsia="Times New Roman" w:hAnsi="Arial" w:cs="Arial"/>
          <w:b/>
          <w:i/>
        </w:rPr>
        <w:t>(</w:t>
      </w:r>
      <w:r w:rsidR="00A65C6E">
        <w:rPr>
          <w:rFonts w:ascii="Arial" w:eastAsia="Times New Roman" w:hAnsi="Arial" w:cs="Arial"/>
          <w:b/>
          <w:i/>
        </w:rPr>
        <w:t>see Appendix 1, Sample</w:t>
      </w:r>
      <w:r w:rsidR="009038F5" w:rsidRPr="003D2566">
        <w:rPr>
          <w:rFonts w:ascii="Arial" w:eastAsia="Times New Roman" w:hAnsi="Arial" w:cs="Arial"/>
          <w:b/>
          <w:i/>
        </w:rPr>
        <w:t xml:space="preserve"> Document 1.5</w:t>
      </w:r>
      <w:r w:rsidRPr="003D2566">
        <w:rPr>
          <w:rFonts w:ascii="Arial" w:eastAsia="Times New Roman" w:hAnsi="Arial" w:cs="Arial"/>
          <w:b/>
          <w:i/>
        </w:rPr>
        <w:t>)</w:t>
      </w:r>
      <w:r w:rsidRPr="003D2566">
        <w:rPr>
          <w:rFonts w:ascii="Arial" w:eastAsia="Times New Roman" w:hAnsi="Arial" w:cs="Arial"/>
          <w:i/>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Vehicles that are obviously abandoned should not normally be removed or clamped under</w:t>
      </w:r>
      <w:r w:rsidR="0091116F">
        <w:rPr>
          <w:rFonts w:ascii="Arial" w:eastAsia="Times New Roman" w:hAnsi="Arial" w:cs="Arial"/>
        </w:rPr>
        <w:t xml:space="preserve"> usual parking enforcement </w:t>
      </w:r>
      <w:r w:rsidR="00910262">
        <w:rPr>
          <w:rFonts w:ascii="Arial" w:eastAsia="Times New Roman" w:hAnsi="Arial" w:cs="Arial"/>
        </w:rPr>
        <w:t>powers</w:t>
      </w:r>
      <w:r w:rsidR="00910262" w:rsidRPr="00641964">
        <w:rPr>
          <w:rFonts w:ascii="Arial" w:eastAsia="Times New Roman" w:hAnsi="Arial" w:cs="Arial"/>
        </w:rPr>
        <w:t xml:space="preserve">. </w:t>
      </w:r>
      <w:r w:rsidRPr="00641964">
        <w:rPr>
          <w:rFonts w:ascii="Arial" w:eastAsia="Times New Roman" w:hAnsi="Arial" w:cs="Arial"/>
        </w:rPr>
        <w:t>Details should be passed to the relevant section of the authority to apply the proper procedures for abandoned vehicle removal.</w:t>
      </w:r>
    </w:p>
    <w:p w:rsidR="00BF5E13" w:rsidRPr="00641964" w:rsidRDefault="00BF5E13"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In all cases of vehicles being repositioned, vehicles should preferably be relocated within view of their original position. Details of the new location should be reported to TRACE (the London-wide </w:t>
      </w:r>
      <w:r w:rsidR="00910262">
        <w:rPr>
          <w:rFonts w:ascii="Arial" w:eastAsia="Times New Roman" w:hAnsi="Arial" w:cs="Arial"/>
        </w:rPr>
        <w:t>towed vehicle tracing service</w:t>
      </w:r>
      <w:r w:rsidRPr="00641964">
        <w:rPr>
          <w:rFonts w:ascii="Arial" w:eastAsia="Times New Roman" w:hAnsi="Arial" w:cs="Arial"/>
        </w:rPr>
        <w:t xml:space="preserve">) to avoid any subsequent difficulties over reports of stolen vehicles. </w:t>
      </w:r>
    </w:p>
    <w:p w:rsidR="00641964" w:rsidRPr="00641964" w:rsidRDefault="00641964"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416FDB">
        <w:rPr>
          <w:rFonts w:ascii="Arial" w:eastAsia="Times New Roman" w:hAnsi="Arial" w:cs="Arial"/>
          <w:b/>
          <w:sz w:val="24"/>
          <w:szCs w:val="24"/>
        </w:rPr>
        <w:tab/>
      </w:r>
      <w:r w:rsidRPr="00EB45DD">
        <w:rPr>
          <w:rFonts w:ascii="Arial" w:eastAsia="Times New Roman" w:hAnsi="Arial" w:cs="Arial"/>
          <w:b/>
          <w:i/>
          <w:sz w:val="24"/>
          <w:szCs w:val="24"/>
        </w:rPr>
        <w:t xml:space="preserve">K.5 Circumstances where vehicles should not be clamped but could be </w:t>
      </w:r>
      <w:r w:rsidRPr="00EB45DD">
        <w:rPr>
          <w:rFonts w:ascii="Arial" w:eastAsia="Times New Roman" w:hAnsi="Arial" w:cs="Arial"/>
          <w:b/>
          <w:i/>
          <w:sz w:val="24"/>
          <w:szCs w:val="24"/>
        </w:rPr>
        <w:tab/>
        <w:t>removed: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In the following circumstances after a PCN has been issued vehicles must not be clamped in situ. They could be removed, although in some circumstances re-positioning may be better:</w:t>
      </w:r>
    </w:p>
    <w:p w:rsidR="00641964" w:rsidRPr="00641964" w:rsidRDefault="00641964" w:rsidP="00641964">
      <w:pPr>
        <w:spacing w:after="0" w:line="240" w:lineRule="auto"/>
        <w:ind w:left="1446"/>
        <w:jc w:val="both"/>
        <w:rPr>
          <w:rFonts w:ascii="Arial" w:eastAsia="Times New Roman" w:hAnsi="Arial" w:cs="Arial"/>
        </w:rPr>
      </w:pP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 xml:space="preserve">When the vehicle is causing a major obstruction to traffic or a danger to pedestrians or other road users, or is parked on an operational bus lane, cycle lane, bus stop, or taxi rank. Consideration should also be given to the likely time lapse which will occur before a clamped vehicle is </w:t>
      </w:r>
      <w:proofErr w:type="spellStart"/>
      <w:r w:rsidRPr="00641964">
        <w:rPr>
          <w:rFonts w:ascii="Arial" w:eastAsia="Times New Roman" w:hAnsi="Arial" w:cs="Arial"/>
        </w:rPr>
        <w:t>declamped</w:t>
      </w:r>
      <w:proofErr w:type="spellEnd"/>
      <w:r w:rsidRPr="00641964">
        <w:rPr>
          <w:rFonts w:ascii="Arial" w:eastAsia="Times New Roman" w:hAnsi="Arial" w:cs="Arial"/>
        </w:rPr>
        <w:t xml:space="preserve"> and moved. If such time delay is likely to extend the presence of the vehicle to a time when it will become an obstruction, e.g. the vehicle is in a non-operational bus lane, which is due to commence in an hour or so, then the vehicle should be removed instead of being clamped. For cases of obstruction where or when no parking restriction is in force, no action can be taken and it will be necessary to seek the assistance of the police.</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 xml:space="preserve">When a vehicle is parked adjacent to a fire exit, across an access used by emergency vehicles or leading to private premises. </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When a vehicle is parked in a specially designated reserved parking bay, e.g. disabled person, doctor, or diplomatic bay.</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When a vehicle is parked in a suspended parking place.</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lastRenderedPageBreak/>
        <w:t>When a vehicle is parked adjacent to a dropped footway or raised carriageway.</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When a vehicle is parked on zig zag lines</w:t>
      </w:r>
      <w:r w:rsidR="00CF65EC">
        <w:rPr>
          <w:rFonts w:ascii="Arial" w:eastAsia="Times New Roman" w:hAnsi="Arial" w:cs="Arial"/>
        </w:rPr>
        <w:t>.</w:t>
      </w:r>
    </w:p>
    <w:p w:rsidR="00762735" w:rsidRDefault="00762735" w:rsidP="00641964">
      <w:pPr>
        <w:spacing w:after="0" w:line="240" w:lineRule="auto"/>
        <w:jc w:val="both"/>
        <w:rPr>
          <w:rFonts w:ascii="Arial" w:eastAsia="Times New Roman" w:hAnsi="Arial" w:cs="Arial"/>
        </w:rPr>
      </w:pPr>
    </w:p>
    <w:p w:rsidR="00EB45DD" w:rsidRPr="00641964" w:rsidRDefault="00EB45DD" w:rsidP="00641964">
      <w:pPr>
        <w:spacing w:after="0" w:line="240" w:lineRule="auto"/>
        <w:jc w:val="both"/>
        <w:rPr>
          <w:rFonts w:ascii="Arial" w:eastAsia="Times New Roman" w:hAnsi="Arial" w:cs="Arial"/>
        </w:rPr>
      </w:pPr>
    </w:p>
    <w:p w:rsidR="00641964" w:rsidRPr="00416FDB" w:rsidRDefault="00641964" w:rsidP="00490F30">
      <w:pPr>
        <w:numPr>
          <w:ilvl w:val="0"/>
          <w:numId w:val="24"/>
        </w:numPr>
        <w:spacing w:after="0" w:line="240" w:lineRule="auto"/>
        <w:jc w:val="both"/>
        <w:rPr>
          <w:rFonts w:ascii="Arial" w:eastAsia="Times New Roman" w:hAnsi="Arial" w:cs="Arial"/>
          <w:b/>
          <w:sz w:val="24"/>
          <w:szCs w:val="24"/>
          <w:u w:val="single"/>
        </w:rPr>
      </w:pPr>
      <w:r w:rsidRPr="00416FDB">
        <w:rPr>
          <w:rFonts w:ascii="Arial" w:eastAsia="Times New Roman" w:hAnsi="Arial" w:cs="Arial"/>
          <w:b/>
          <w:sz w:val="24"/>
          <w:szCs w:val="24"/>
          <w:u w:val="single"/>
        </w:rPr>
        <w:t>REMOVAL OPERATIONS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 removal operation consists of these key stages:</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Authorisation</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Vehicle lift</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Transfer to pound</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Payment</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Return of vehicle to owner/driver</w:t>
      </w:r>
    </w:p>
    <w:p w:rsidR="00641964" w:rsidRPr="00641964" w:rsidRDefault="00F11BDA" w:rsidP="00641964">
      <w:pPr>
        <w:numPr>
          <w:ilvl w:val="1"/>
          <w:numId w:val="3"/>
        </w:numPr>
        <w:spacing w:after="0" w:line="240" w:lineRule="auto"/>
        <w:jc w:val="both"/>
        <w:rPr>
          <w:rFonts w:ascii="Arial" w:eastAsia="Times New Roman" w:hAnsi="Arial" w:cs="Arial"/>
        </w:rPr>
      </w:pPr>
      <w:r>
        <w:rPr>
          <w:rFonts w:ascii="Arial" w:eastAsia="Times New Roman" w:hAnsi="Arial" w:cs="Arial"/>
        </w:rPr>
        <w:t>Or d</w:t>
      </w:r>
      <w:r w:rsidR="00641964" w:rsidRPr="00641964">
        <w:rPr>
          <w:rFonts w:ascii="Arial" w:eastAsia="Times New Roman" w:hAnsi="Arial" w:cs="Arial"/>
        </w:rPr>
        <w:t>isposal of vehicle</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removal of the vehicle is a serious enough penalty and inconvenience in itself and so, to minimise any additional inconvenience to the driver, it is essential that the authority has a good despatch and control system in place so that it knows at all times the location of any removed vehicle. It is equally important that TRACE is informed within 15 minutes</w:t>
      </w:r>
      <w:r w:rsidR="00F11BDA">
        <w:rPr>
          <w:rFonts w:ascii="Arial" w:eastAsia="Times New Roman" w:hAnsi="Arial" w:cs="Arial"/>
        </w:rPr>
        <w:t xml:space="preserve"> of:</w:t>
      </w:r>
      <w:r w:rsidRPr="00641964">
        <w:rPr>
          <w:rFonts w:ascii="Arial" w:eastAsia="Times New Roman" w:hAnsi="Arial" w:cs="Arial"/>
        </w:rPr>
        <w:t xml:space="preserve"> (</w:t>
      </w:r>
      <w:proofErr w:type="spellStart"/>
      <w:r w:rsidRPr="00641964">
        <w:rPr>
          <w:rFonts w:ascii="Arial" w:eastAsia="Times New Roman" w:hAnsi="Arial" w:cs="Arial"/>
        </w:rPr>
        <w:t>i</w:t>
      </w:r>
      <w:proofErr w:type="spellEnd"/>
      <w:r w:rsidRPr="00641964">
        <w:rPr>
          <w:rFonts w:ascii="Arial" w:eastAsia="Times New Roman" w:hAnsi="Arial" w:cs="Arial"/>
        </w:rPr>
        <w:t>) when a vehicle is lifted, (ii) when it arrives at a pound and (iii) when it is released or disposed of.</w:t>
      </w:r>
    </w:p>
    <w:p w:rsidR="00641964" w:rsidRPr="00641964" w:rsidRDefault="00641964" w:rsidP="00641964">
      <w:pPr>
        <w:spacing w:after="0" w:line="240" w:lineRule="auto"/>
        <w:jc w:val="both"/>
        <w:rPr>
          <w:rFonts w:ascii="Arial" w:eastAsia="Times New Roman" w:hAnsi="Arial" w:cs="Arial"/>
        </w:rPr>
      </w:pPr>
    </w:p>
    <w:p w:rsidR="00BF5E13"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It is essential that members of the public can pay and arrange for the release of a vehicle without undue delay or difficulty, subject to local arrangements.</w:t>
      </w:r>
    </w:p>
    <w:p w:rsidR="003B393B" w:rsidRPr="003B393B" w:rsidRDefault="003B393B" w:rsidP="003B393B">
      <w:pPr>
        <w:spacing w:after="0" w:line="240" w:lineRule="auto"/>
        <w:ind w:left="1446"/>
        <w:jc w:val="both"/>
        <w:rPr>
          <w:rFonts w:ascii="Arial" w:eastAsia="Times New Roman" w:hAnsi="Arial" w:cs="Arial"/>
        </w:rPr>
      </w:pPr>
    </w:p>
    <w:p w:rsidR="00641964" w:rsidRPr="00EB45DD" w:rsidRDefault="008D0C31" w:rsidP="00641964">
      <w:pPr>
        <w:spacing w:after="0" w:line="240" w:lineRule="auto"/>
        <w:jc w:val="both"/>
        <w:rPr>
          <w:rFonts w:ascii="Arial" w:eastAsia="Times New Roman" w:hAnsi="Arial" w:cs="Arial"/>
          <w:b/>
          <w:i/>
          <w:sz w:val="24"/>
          <w:szCs w:val="24"/>
        </w:rPr>
      </w:pPr>
      <w:r w:rsidRPr="00416FDB">
        <w:rPr>
          <w:rFonts w:ascii="Arial" w:eastAsia="Times New Roman" w:hAnsi="Arial" w:cs="Arial"/>
        </w:rPr>
        <w:tab/>
      </w:r>
      <w:r w:rsidR="00641964" w:rsidRPr="00EB45DD">
        <w:rPr>
          <w:rFonts w:ascii="Arial" w:eastAsia="Times New Roman" w:hAnsi="Arial" w:cs="Arial"/>
          <w:b/>
          <w:i/>
          <w:sz w:val="24"/>
          <w:szCs w:val="24"/>
        </w:rPr>
        <w:t>L.1 Authorisation:</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person to authorise the actual lifting of a vehicle should be the CEO who is travelling on the removal truck (the on-board CEO). The responsibility for authorisation should be completely separated from the removal contractor in order to avoid any possible claims of misconduct.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Photographs of the vehicle should be taken before its removal in order to identify the vehicle clearly and show it in the context of the contravention that has occurred, as well as to show any </w:t>
      </w:r>
      <w:r w:rsidR="00CF65EC">
        <w:rPr>
          <w:rFonts w:ascii="Arial" w:eastAsia="Times New Roman" w:hAnsi="Arial" w:cs="Arial"/>
        </w:rPr>
        <w:t xml:space="preserve">existing </w:t>
      </w:r>
      <w:r w:rsidRPr="00641964">
        <w:rPr>
          <w:rFonts w:ascii="Arial" w:eastAsia="Times New Roman" w:hAnsi="Arial" w:cs="Arial"/>
        </w:rPr>
        <w:t>visible marks or damage.</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If the CEO who issues the PCN is not with the removal </w:t>
      </w:r>
      <w:r w:rsidR="00CF65EC">
        <w:rPr>
          <w:rFonts w:ascii="Arial" w:eastAsia="Times New Roman" w:hAnsi="Arial" w:cs="Arial"/>
        </w:rPr>
        <w:t>truck</w:t>
      </w:r>
      <w:r w:rsidR="00CF65EC" w:rsidRPr="00641964">
        <w:rPr>
          <w:rFonts w:ascii="Arial" w:eastAsia="Times New Roman" w:hAnsi="Arial" w:cs="Arial"/>
        </w:rPr>
        <w:t xml:space="preserve"> </w:t>
      </w:r>
      <w:r w:rsidRPr="00641964">
        <w:rPr>
          <w:rFonts w:ascii="Arial" w:eastAsia="Times New Roman" w:hAnsi="Arial" w:cs="Arial"/>
        </w:rPr>
        <w:t>and identifies the vehicle as a priority f</w:t>
      </w:r>
      <w:r w:rsidR="00691729">
        <w:rPr>
          <w:rFonts w:ascii="Arial" w:eastAsia="Times New Roman" w:hAnsi="Arial" w:cs="Arial"/>
        </w:rPr>
        <w:t>or removal, they may attach</w:t>
      </w:r>
      <w:r w:rsidR="006D3ED8">
        <w:rPr>
          <w:rFonts w:ascii="Arial" w:eastAsia="Times New Roman" w:hAnsi="Arial" w:cs="Arial"/>
        </w:rPr>
        <w:t xml:space="preserve"> a ‘Removal Authorisation</w:t>
      </w:r>
      <w:r w:rsidR="00271A91">
        <w:rPr>
          <w:rFonts w:ascii="Arial" w:eastAsia="Times New Roman" w:hAnsi="Arial" w:cs="Arial"/>
        </w:rPr>
        <w:t xml:space="preserve"> Notice’ s</w:t>
      </w:r>
      <w:r w:rsidR="006D3ED8">
        <w:rPr>
          <w:rFonts w:ascii="Arial" w:eastAsia="Times New Roman" w:hAnsi="Arial" w:cs="Arial"/>
        </w:rPr>
        <w:t>ticker</w:t>
      </w:r>
      <w:r w:rsidRPr="00641964">
        <w:rPr>
          <w:rFonts w:ascii="Arial" w:eastAsia="Times New Roman" w:hAnsi="Arial" w:cs="Arial"/>
        </w:rPr>
        <w:t xml:space="preserve">, </w:t>
      </w:r>
      <w:r w:rsidR="009038F5" w:rsidRPr="003D2566">
        <w:rPr>
          <w:rFonts w:ascii="Arial" w:eastAsia="Times New Roman" w:hAnsi="Arial" w:cs="Arial"/>
          <w:b/>
          <w:i/>
        </w:rPr>
        <w:t>(</w:t>
      </w:r>
      <w:r w:rsidR="00A65C6E">
        <w:rPr>
          <w:rFonts w:ascii="Arial" w:eastAsia="Times New Roman" w:hAnsi="Arial" w:cs="Arial"/>
          <w:b/>
          <w:i/>
        </w:rPr>
        <w:t>see Appendix 1, Sample</w:t>
      </w:r>
      <w:r w:rsidR="009038F5" w:rsidRPr="003D2566">
        <w:rPr>
          <w:rFonts w:ascii="Arial" w:eastAsia="Times New Roman" w:hAnsi="Arial" w:cs="Arial"/>
          <w:b/>
          <w:i/>
        </w:rPr>
        <w:t xml:space="preserve"> Document 1.6</w:t>
      </w:r>
      <w:r w:rsidRPr="003D2566">
        <w:rPr>
          <w:rFonts w:ascii="Arial" w:eastAsia="Times New Roman" w:hAnsi="Arial" w:cs="Arial"/>
          <w:b/>
          <w:i/>
        </w:rPr>
        <w:t>)</w:t>
      </w:r>
      <w:r w:rsidRPr="009038F5">
        <w:rPr>
          <w:rFonts w:ascii="Arial" w:eastAsia="Times New Roman" w:hAnsi="Arial" w:cs="Arial"/>
        </w:rPr>
        <w:t xml:space="preserve"> </w:t>
      </w:r>
      <w:r w:rsidR="00F11BDA">
        <w:rPr>
          <w:rFonts w:ascii="Arial" w:eastAsia="Times New Roman" w:hAnsi="Arial" w:cs="Arial"/>
        </w:rPr>
        <w:t xml:space="preserve">to the pavement-side, front-side </w:t>
      </w:r>
      <w:r w:rsidRPr="009038F5">
        <w:rPr>
          <w:rFonts w:ascii="Arial" w:eastAsia="Times New Roman" w:hAnsi="Arial" w:cs="Arial"/>
        </w:rPr>
        <w:t>wind</w:t>
      </w:r>
      <w:r w:rsidRPr="00641964">
        <w:rPr>
          <w:rFonts w:ascii="Arial" w:eastAsia="Times New Roman" w:hAnsi="Arial" w:cs="Arial"/>
        </w:rPr>
        <w:t>ow of the vehicle before contacting the removal despatch control. However, it is the on-board CEO who should make the final decision to have the vehicle lifted.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on-board CEO can issue a PCN without prior notification. They will assess the situation on arrival and, if appropriate, issue the PCN and authorise the lifting of the vehicle in accordance with the requirements set out in </w:t>
      </w:r>
      <w:r w:rsidR="005E52AA" w:rsidRPr="005E52AA">
        <w:rPr>
          <w:rFonts w:ascii="Arial" w:eastAsia="Times New Roman" w:hAnsi="Arial" w:cs="Arial"/>
          <w:b/>
          <w:i/>
        </w:rPr>
        <w:t xml:space="preserve">Part 1, </w:t>
      </w:r>
      <w:r w:rsidR="00C51D7D" w:rsidRPr="005E52AA">
        <w:rPr>
          <w:rFonts w:ascii="Arial" w:eastAsia="Times New Roman" w:hAnsi="Arial" w:cs="Arial"/>
          <w:b/>
          <w:i/>
        </w:rPr>
        <w:t>Paragraph</w:t>
      </w:r>
      <w:r w:rsidR="00C51D7D" w:rsidRPr="003D2566">
        <w:rPr>
          <w:rFonts w:ascii="Arial" w:eastAsia="Times New Roman" w:hAnsi="Arial" w:cs="Arial"/>
          <w:b/>
          <w:i/>
        </w:rPr>
        <w:t xml:space="preserve"> 109</w:t>
      </w:r>
      <w:r w:rsidRPr="009038F5">
        <w:rPr>
          <w:rFonts w:ascii="Arial" w:eastAsia="Times New Roman" w:hAnsi="Arial" w:cs="Arial"/>
        </w:rPr>
        <w:t>.</w:t>
      </w:r>
      <w:r w:rsidRPr="00641964">
        <w:rPr>
          <w:rFonts w:ascii="Arial" w:eastAsia="Times New Roman" w:hAnsi="Arial" w:cs="Arial"/>
        </w:rPr>
        <w:t xml:space="preserve"> However</w:t>
      </w:r>
      <w:r w:rsidR="00CF65EC">
        <w:rPr>
          <w:rFonts w:ascii="Arial" w:eastAsia="Times New Roman" w:hAnsi="Arial" w:cs="Arial"/>
        </w:rPr>
        <w:t>,</w:t>
      </w:r>
      <w:r w:rsidRPr="00641964">
        <w:rPr>
          <w:rFonts w:ascii="Arial" w:eastAsia="Times New Roman" w:hAnsi="Arial" w:cs="Arial"/>
        </w:rPr>
        <w:t xml:space="preserve"> it is preferable for the on-board CEO to be the second officer on the scene in order to provide a check on the patrolling CEOs initial assessment of the vehicle and to check that the PCN was correctly and justifiably issued. This provides the safeguard of having two officers independently assessing the situation before a removal is sanctioned. If an on-board CEO does issue the PCN and authorise</w:t>
      </w:r>
      <w:r w:rsidR="00CF65EC">
        <w:rPr>
          <w:rFonts w:ascii="Arial" w:eastAsia="Times New Roman" w:hAnsi="Arial" w:cs="Arial"/>
        </w:rPr>
        <w:t>s</w:t>
      </w:r>
      <w:r w:rsidRPr="00641964">
        <w:rPr>
          <w:rFonts w:ascii="Arial" w:eastAsia="Times New Roman" w:hAnsi="Arial" w:cs="Arial"/>
        </w:rPr>
        <w:t xml:space="preserve"> the removal, while the PCN is being written, the lifting cradle can be put in place but the PCN must be fixed to the vehicle before it is lifted.</w:t>
      </w:r>
    </w:p>
    <w:p w:rsidR="00641964" w:rsidRPr="00641964" w:rsidRDefault="00641964" w:rsidP="00641964">
      <w:pPr>
        <w:spacing w:after="0" w:line="240" w:lineRule="auto"/>
        <w:jc w:val="both"/>
        <w:rPr>
          <w:rFonts w:ascii="Arial" w:eastAsia="Times New Roman" w:hAnsi="Arial" w:cs="Arial"/>
        </w:rPr>
      </w:pPr>
    </w:p>
    <w:p w:rsidR="00F11BDA"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If the on-board CEO checks the original PCN and finds that there is a mistake on it (e.g. the VRM has been written down incorrectly), he/she should remove it from the vehicle and issue and serve a new PCN. He/she can then authorise the removal. </w:t>
      </w:r>
    </w:p>
    <w:p w:rsidR="00F11BDA" w:rsidRDefault="00F11BDA" w:rsidP="00F11BDA">
      <w:pPr>
        <w:pStyle w:val="ListParagraph"/>
      </w:pPr>
    </w:p>
    <w:p w:rsidR="00641964" w:rsidRPr="00641964" w:rsidRDefault="00641964" w:rsidP="00F11BDA">
      <w:pPr>
        <w:spacing w:after="0" w:line="240" w:lineRule="auto"/>
        <w:ind w:left="1446"/>
        <w:jc w:val="both"/>
        <w:rPr>
          <w:rFonts w:ascii="Arial" w:eastAsia="Times New Roman" w:hAnsi="Arial" w:cs="Arial"/>
        </w:rPr>
      </w:pPr>
      <w:r w:rsidRPr="00641964">
        <w:rPr>
          <w:rFonts w:ascii="Arial" w:eastAsia="Times New Roman" w:hAnsi="Arial" w:cs="Arial"/>
        </w:rPr>
        <w:lastRenderedPageBreak/>
        <w:t>Any time constraints previously outlined must be adhered to before the vehicle can be lifted.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the on-board CEO checks the original PCN and does not believe that any contravention is being committed or the vehicle does not warrant removal, he/she should leave the PCN on the vehicle, make notes in a pocket book about the situation and not remove the vehicle.</w:t>
      </w:r>
    </w:p>
    <w:p w:rsidR="00641964" w:rsidRPr="00641964" w:rsidRDefault="00641964" w:rsidP="00641964">
      <w:pPr>
        <w:spacing w:after="0" w:line="240" w:lineRule="auto"/>
        <w:jc w:val="both"/>
        <w:rPr>
          <w:rFonts w:ascii="Arial" w:eastAsia="Times New Roman" w:hAnsi="Arial" w:cs="Arial"/>
        </w:rPr>
      </w:pPr>
    </w:p>
    <w:p w:rsidR="00641964" w:rsidRPr="00EB45DD"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several vehicles are identified by patrolling CEOs at the same time as potential candidates for removal</w:t>
      </w:r>
      <w:r w:rsidR="00F11BDA">
        <w:rPr>
          <w:rFonts w:ascii="Arial" w:eastAsia="Times New Roman" w:hAnsi="Arial" w:cs="Arial"/>
        </w:rPr>
        <w:t>, an assessment should be made</w:t>
      </w:r>
      <w:r w:rsidRPr="00641964">
        <w:rPr>
          <w:rFonts w:ascii="Arial" w:eastAsia="Times New Roman" w:hAnsi="Arial" w:cs="Arial"/>
        </w:rPr>
        <w:t xml:space="preserve"> considering contemporaneous local conditions and the different contraventions involved</w:t>
      </w:r>
      <w:r w:rsidR="00F11BDA">
        <w:rPr>
          <w:rFonts w:ascii="Arial" w:eastAsia="Times New Roman" w:hAnsi="Arial" w:cs="Arial"/>
        </w:rPr>
        <w:t>,</w:t>
      </w:r>
      <w:r w:rsidRPr="00641964">
        <w:rPr>
          <w:rFonts w:ascii="Arial" w:eastAsia="Times New Roman" w:hAnsi="Arial" w:cs="Arial"/>
        </w:rPr>
        <w:t xml:space="preserve"> and the vehicles prioritised according to the borough policy. This assessment can be </w:t>
      </w:r>
      <w:r w:rsidR="00F11BDA">
        <w:rPr>
          <w:rFonts w:ascii="Arial" w:eastAsia="Times New Roman" w:hAnsi="Arial" w:cs="Arial"/>
        </w:rPr>
        <w:t>made either by the on-board CEO</w:t>
      </w:r>
      <w:r w:rsidRPr="00641964">
        <w:rPr>
          <w:rFonts w:ascii="Arial" w:eastAsia="Times New Roman" w:hAnsi="Arial" w:cs="Arial"/>
        </w:rPr>
        <w:t xml:space="preserve"> or by a supervisor at the CEO base.</w:t>
      </w:r>
    </w:p>
    <w:p w:rsidR="00641964" w:rsidRPr="00641964" w:rsidRDefault="00641964"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sz w:val="24"/>
          <w:szCs w:val="24"/>
        </w:rPr>
        <w:tab/>
      </w:r>
      <w:r w:rsidRPr="00EB45DD">
        <w:rPr>
          <w:rFonts w:ascii="Arial" w:eastAsia="Times New Roman" w:hAnsi="Arial" w:cs="Arial"/>
          <w:b/>
          <w:i/>
          <w:sz w:val="24"/>
          <w:szCs w:val="24"/>
        </w:rPr>
        <w:t xml:space="preserve">L.2 Vehicle </w:t>
      </w:r>
      <w:proofErr w:type="gramStart"/>
      <w:r w:rsidRPr="00EB45DD">
        <w:rPr>
          <w:rFonts w:ascii="Arial" w:eastAsia="Times New Roman" w:hAnsi="Arial" w:cs="Arial"/>
          <w:b/>
          <w:i/>
          <w:sz w:val="24"/>
          <w:szCs w:val="24"/>
        </w:rPr>
        <w:t>lift</w:t>
      </w:r>
      <w:proofErr w:type="gramEnd"/>
      <w:r w:rsidRPr="00EB45DD">
        <w:rPr>
          <w:rFonts w:ascii="Arial" w:eastAsia="Times New Roman" w:hAnsi="Arial" w:cs="Arial"/>
          <w:b/>
          <w:i/>
          <w:sz w:val="24"/>
          <w:szCs w:val="24"/>
        </w:rPr>
        <w:t>:</w:t>
      </w:r>
    </w:p>
    <w:p w:rsidR="00641964" w:rsidRPr="00EB45DD"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carrying out removals need to have suitable vehicles to carry out the task.  In order to provide a removal service that can be applied fairly and equally to all vehicles, authorities should also make contingency plans for the removal of vehicles from any location.</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advisable that removal trucks should be marked clearly with the TRACE telephone number </w:t>
      </w:r>
      <w:r w:rsidRPr="003D2566">
        <w:rPr>
          <w:rFonts w:ascii="Arial" w:eastAsia="Times New Roman" w:hAnsi="Arial" w:cs="Arial"/>
          <w:b/>
        </w:rPr>
        <w:t>(0</w:t>
      </w:r>
      <w:r w:rsidR="00AD0CC0">
        <w:rPr>
          <w:rFonts w:ascii="Arial" w:eastAsia="Times New Roman" w:hAnsi="Arial" w:cs="Arial"/>
          <w:b/>
        </w:rPr>
        <w:t>300</w:t>
      </w:r>
      <w:r w:rsidRPr="003D2566">
        <w:rPr>
          <w:rFonts w:ascii="Arial" w:eastAsia="Times New Roman" w:hAnsi="Arial" w:cs="Arial"/>
          <w:b/>
        </w:rPr>
        <w:t xml:space="preserve"> 0</w:t>
      </w:r>
      <w:r w:rsidR="00AD0CC0">
        <w:rPr>
          <w:rFonts w:ascii="Arial" w:eastAsia="Times New Roman" w:hAnsi="Arial" w:cs="Arial"/>
          <w:b/>
        </w:rPr>
        <w:t>77</w:t>
      </w:r>
      <w:r w:rsidRPr="003D2566">
        <w:rPr>
          <w:rFonts w:ascii="Arial" w:eastAsia="Times New Roman" w:hAnsi="Arial" w:cs="Arial"/>
          <w:b/>
        </w:rPr>
        <w:t xml:space="preserve"> </w:t>
      </w:r>
      <w:r w:rsidR="00AD0CC0">
        <w:rPr>
          <w:rFonts w:ascii="Arial" w:eastAsia="Times New Roman" w:hAnsi="Arial" w:cs="Arial"/>
          <w:b/>
        </w:rPr>
        <w:t>0100</w:t>
      </w:r>
      <w:r w:rsidRPr="003D2566">
        <w:rPr>
          <w:rFonts w:ascii="Arial" w:eastAsia="Times New Roman" w:hAnsi="Arial" w:cs="Arial"/>
          <w:b/>
        </w:rPr>
        <w:t>)</w:t>
      </w:r>
      <w:r w:rsidRPr="00641964">
        <w:rPr>
          <w:rFonts w:ascii="Arial" w:eastAsia="Times New Roman" w:hAnsi="Arial" w:cs="Arial"/>
        </w:rPr>
        <w:t>, TRACE website details and identification of the authority on behalf of which they are being used.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To provide a good service to the public, it </w:t>
      </w:r>
      <w:r w:rsidR="00F11BDA">
        <w:rPr>
          <w:rFonts w:ascii="Arial" w:eastAsia="Times New Roman" w:hAnsi="Arial" w:cs="Arial"/>
        </w:rPr>
        <w:t xml:space="preserve">is </w:t>
      </w:r>
      <w:r w:rsidRPr="00641964">
        <w:rPr>
          <w:rFonts w:ascii="Arial" w:eastAsia="Times New Roman" w:hAnsi="Arial" w:cs="Arial"/>
        </w:rPr>
        <w:t>necessary to notify TRACE within 15 minutes when a vehicle is lifted, when it arrives at the pound and when it is released</w:t>
      </w:r>
      <w:r w:rsidR="00CF65EC">
        <w:rPr>
          <w:rFonts w:ascii="Arial" w:eastAsia="Times New Roman" w:hAnsi="Arial" w:cs="Arial"/>
        </w:rPr>
        <w:t>/disposed of</w:t>
      </w:r>
      <w:r w:rsidRPr="00641964">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If the vehicle owner returns while the vehicle is in the process of being lifted, the removal should be halted unless all of the wheels are on the </w:t>
      </w:r>
      <w:r w:rsidR="00CF65EC">
        <w:rPr>
          <w:rFonts w:ascii="Arial" w:eastAsia="Times New Roman" w:hAnsi="Arial" w:cs="Arial"/>
        </w:rPr>
        <w:t>removal</w:t>
      </w:r>
      <w:r w:rsidR="00F11BDA">
        <w:rPr>
          <w:rFonts w:ascii="Arial" w:eastAsia="Times New Roman" w:hAnsi="Arial" w:cs="Arial"/>
        </w:rPr>
        <w:t xml:space="preserve"> truck.  (If a ‘half-lift’</w:t>
      </w:r>
      <w:r w:rsidRPr="00641964">
        <w:rPr>
          <w:rFonts w:ascii="Arial" w:eastAsia="Times New Roman" w:hAnsi="Arial" w:cs="Arial"/>
        </w:rPr>
        <w:t xml:space="preserve"> vehicle is being used, the vehicle should be returned to the owner if either of the two wheels that will be raised is still on the ground)</w:t>
      </w:r>
      <w:r w:rsidR="00CF65EC">
        <w:rPr>
          <w:rFonts w:ascii="Arial" w:eastAsia="Times New Roman" w:hAnsi="Arial" w:cs="Arial"/>
        </w:rPr>
        <w:t>,</w:t>
      </w:r>
      <w:r w:rsidRPr="00641964">
        <w:rPr>
          <w:rFonts w:ascii="Arial" w:eastAsia="Times New Roman" w:hAnsi="Arial" w:cs="Arial"/>
        </w:rPr>
        <w:t xml:space="preserve"> </w:t>
      </w:r>
      <w:r w:rsidR="00CF65EC">
        <w:rPr>
          <w:rFonts w:ascii="Arial" w:eastAsia="Times New Roman" w:hAnsi="Arial" w:cs="Arial"/>
        </w:rPr>
        <w:t>t</w:t>
      </w:r>
      <w:r w:rsidRPr="00641964">
        <w:rPr>
          <w:rFonts w:ascii="Arial" w:eastAsia="Times New Roman" w:hAnsi="Arial" w:cs="Arial"/>
        </w:rPr>
        <w:t>he PCN should still be enforced in the normal manner.</w:t>
      </w:r>
    </w:p>
    <w:p w:rsidR="00641964" w:rsidRPr="00641964" w:rsidRDefault="00641964" w:rsidP="00641964">
      <w:pPr>
        <w:spacing w:after="0" w:line="240" w:lineRule="auto"/>
        <w:jc w:val="both"/>
        <w:rPr>
          <w:rFonts w:ascii="Arial" w:eastAsia="Times New Roman" w:hAnsi="Arial" w:cs="Arial"/>
        </w:rPr>
      </w:pPr>
    </w:p>
    <w:p w:rsidR="00641964" w:rsidRPr="00641964" w:rsidRDefault="00691729" w:rsidP="00641964">
      <w:pPr>
        <w:numPr>
          <w:ilvl w:val="0"/>
          <w:numId w:val="3"/>
        </w:numPr>
        <w:spacing w:after="0" w:line="240" w:lineRule="auto"/>
        <w:jc w:val="both"/>
        <w:rPr>
          <w:rFonts w:ascii="Arial" w:eastAsia="Times New Roman" w:hAnsi="Arial" w:cs="Arial"/>
        </w:rPr>
      </w:pPr>
      <w:r>
        <w:rPr>
          <w:rFonts w:ascii="Arial" w:eastAsia="Times New Roman" w:hAnsi="Arial" w:cs="Arial"/>
        </w:rPr>
        <w:t>A comprehensive ‘Vehicle Removal and Release Record’</w:t>
      </w:r>
      <w:r w:rsidR="00641964" w:rsidRPr="00641964">
        <w:rPr>
          <w:rFonts w:ascii="Arial" w:eastAsia="Times New Roman" w:hAnsi="Arial" w:cs="Arial"/>
        </w:rPr>
        <w:t xml:space="preserve">, ideally supported by photographic evidence of any marks or damage, must be completed before the removal operation begins </w:t>
      </w:r>
      <w:r w:rsidR="00641964" w:rsidRPr="003D2566">
        <w:rPr>
          <w:rFonts w:ascii="Arial" w:eastAsia="Times New Roman" w:hAnsi="Arial" w:cs="Arial"/>
          <w:b/>
          <w:i/>
        </w:rPr>
        <w:t>(</w:t>
      </w:r>
      <w:r w:rsidR="00A65C6E">
        <w:rPr>
          <w:rFonts w:ascii="Arial" w:eastAsia="Times New Roman" w:hAnsi="Arial" w:cs="Arial"/>
          <w:b/>
          <w:i/>
        </w:rPr>
        <w:t>see Appendix 1, Sample</w:t>
      </w:r>
      <w:r w:rsidR="005132A6" w:rsidRPr="003D2566">
        <w:rPr>
          <w:rFonts w:ascii="Arial" w:eastAsia="Times New Roman" w:hAnsi="Arial" w:cs="Arial"/>
          <w:b/>
          <w:i/>
        </w:rPr>
        <w:t xml:space="preserve"> Document 1.7</w:t>
      </w:r>
      <w:r w:rsidR="00641964" w:rsidRPr="003D2566">
        <w:rPr>
          <w:rFonts w:ascii="Arial" w:eastAsia="Times New Roman" w:hAnsi="Arial" w:cs="Arial"/>
          <w:b/>
          <w:i/>
        </w:rPr>
        <w:t>)</w:t>
      </w:r>
      <w:r w:rsidR="00641964" w:rsidRPr="005132A6">
        <w:rPr>
          <w:rFonts w:ascii="Arial" w:eastAsia="Times New Roman" w:hAnsi="Arial" w:cs="Arial"/>
        </w:rPr>
        <w:t>.</w:t>
      </w:r>
      <w:r w:rsidR="00641964" w:rsidRPr="00641964">
        <w:rPr>
          <w:rFonts w:ascii="Arial" w:eastAsia="Times New Roman" w:hAnsi="Arial" w:cs="Arial"/>
        </w:rPr>
        <w:t xml:space="preserve"> Any damage </w:t>
      </w:r>
      <w:r w:rsidR="00CF65EC">
        <w:rPr>
          <w:rFonts w:ascii="Arial" w:eastAsia="Times New Roman" w:hAnsi="Arial" w:cs="Arial"/>
        </w:rPr>
        <w:t>caused</w:t>
      </w:r>
      <w:r w:rsidR="00641964" w:rsidRPr="00641964">
        <w:rPr>
          <w:rFonts w:ascii="Arial" w:eastAsia="Times New Roman" w:hAnsi="Arial" w:cs="Arial"/>
        </w:rPr>
        <w:t xml:space="preserve"> to the vehicle during the removal must be recorded.</w:t>
      </w:r>
    </w:p>
    <w:p w:rsidR="00641964" w:rsidRPr="00641964" w:rsidRDefault="00641964" w:rsidP="00641964">
      <w:pPr>
        <w:spacing w:after="0" w:line="240" w:lineRule="auto"/>
        <w:jc w:val="both"/>
        <w:rPr>
          <w:rFonts w:ascii="Arial" w:eastAsia="Times New Roman" w:hAnsi="Arial" w:cs="Arial"/>
        </w:rPr>
      </w:pP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In general</w:t>
      </w:r>
      <w:r w:rsidR="00CF65EC">
        <w:rPr>
          <w:rFonts w:ascii="Arial" w:eastAsia="Times New Roman" w:hAnsi="Arial" w:cs="Arial"/>
        </w:rPr>
        <w:t>,</w:t>
      </w:r>
      <w:r w:rsidRPr="00641964">
        <w:rPr>
          <w:rFonts w:ascii="Arial" w:eastAsia="Times New Roman" w:hAnsi="Arial" w:cs="Arial"/>
        </w:rPr>
        <w:t xml:space="preserve"> authorities do not have the powers to enter vehicles that cannot be lifted. However, if a vehicle is causing a serious obstruction and the police are unable to provide assistance</w:t>
      </w:r>
      <w:r w:rsidR="00CF65EC">
        <w:rPr>
          <w:rFonts w:ascii="Arial" w:eastAsia="Times New Roman" w:hAnsi="Arial" w:cs="Arial"/>
        </w:rPr>
        <w:t>, s</w:t>
      </w:r>
      <w:r w:rsidRPr="00641964">
        <w:rPr>
          <w:rFonts w:ascii="Arial" w:eastAsia="Times New Roman" w:hAnsi="Arial" w:cs="Arial"/>
        </w:rPr>
        <w:t>uch a removal can be carried out by staff with the appropriate licence and insurance and under the acceptance that the authority is prepared to pay for the inevitable damage to the locks. Removals such as this should only be undertaken as a matter of last resort emergency (e.g. an obstructively positioned coach owned by a hard</w:t>
      </w:r>
      <w:r w:rsidR="00CF65EC">
        <w:rPr>
          <w:rFonts w:ascii="Arial" w:eastAsia="Times New Roman" w:hAnsi="Arial" w:cs="Arial"/>
        </w:rPr>
        <w:t xml:space="preserve"> </w:t>
      </w:r>
      <w:r w:rsidRPr="00641964">
        <w:rPr>
          <w:rFonts w:ascii="Arial" w:eastAsia="Times New Roman" w:hAnsi="Arial" w:cs="Arial"/>
        </w:rPr>
        <w:t>to</w:t>
      </w:r>
      <w:r w:rsidR="00CF65EC">
        <w:rPr>
          <w:rFonts w:ascii="Arial" w:eastAsia="Times New Roman" w:hAnsi="Arial" w:cs="Arial"/>
        </w:rPr>
        <w:t xml:space="preserve"> </w:t>
      </w:r>
      <w:r w:rsidRPr="00641964">
        <w:rPr>
          <w:rFonts w:ascii="Arial" w:eastAsia="Times New Roman" w:hAnsi="Arial" w:cs="Arial"/>
        </w:rPr>
        <w:t>trace persistent evader).</w:t>
      </w:r>
    </w:p>
    <w:p w:rsidR="00641964" w:rsidRPr="00641964" w:rsidRDefault="00641964" w:rsidP="00641964">
      <w:pPr>
        <w:spacing w:after="0" w:line="240" w:lineRule="auto"/>
        <w:ind w:left="1446"/>
        <w:jc w:val="both"/>
        <w:rPr>
          <w:rFonts w:ascii="Arial" w:eastAsia="Times New Roman" w:hAnsi="Arial" w:cs="Arial"/>
        </w:rPr>
      </w:pPr>
    </w:p>
    <w:p w:rsidR="00733D63"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Clamped vehicles which remain clamped after the end of the working day may also be taken to the pound, in order to reduce the risk of illegal </w:t>
      </w:r>
      <w:proofErr w:type="spellStart"/>
      <w:r w:rsidRPr="00641964">
        <w:rPr>
          <w:rFonts w:ascii="Arial" w:eastAsia="Times New Roman" w:hAnsi="Arial" w:cs="Arial"/>
        </w:rPr>
        <w:t>declamping</w:t>
      </w:r>
      <w:proofErr w:type="spellEnd"/>
      <w:r w:rsidRPr="00641964">
        <w:rPr>
          <w:rFonts w:ascii="Arial" w:eastAsia="Times New Roman" w:hAnsi="Arial" w:cs="Arial"/>
        </w:rPr>
        <w:t xml:space="preserve"> at night time. Care should be taken not to penalise a motorist unduly with the extra cost of removal if the vehicle was only clamped late in the day. The clamp should be removed and the vehicle then treated like any other vehicle subject to removal (condition report </w:t>
      </w:r>
      <w:proofErr w:type="spellStart"/>
      <w:r w:rsidRPr="00641964">
        <w:rPr>
          <w:rFonts w:ascii="Arial" w:eastAsia="Times New Roman" w:hAnsi="Arial" w:cs="Arial"/>
        </w:rPr>
        <w:t>etc</w:t>
      </w:r>
      <w:proofErr w:type="spellEnd"/>
      <w:r w:rsidRPr="00641964">
        <w:rPr>
          <w:rFonts w:ascii="Arial" w:eastAsia="Times New Roman" w:hAnsi="Arial" w:cs="Arial"/>
        </w:rPr>
        <w:t xml:space="preserve">). The despatch control system must be updated accordingly and TRACE notified. </w:t>
      </w:r>
    </w:p>
    <w:p w:rsidR="00733D63" w:rsidRDefault="00733D63" w:rsidP="00733D63">
      <w:pPr>
        <w:pStyle w:val="ListParagraph"/>
      </w:pPr>
    </w:p>
    <w:p w:rsidR="00EB45DD" w:rsidRDefault="00641964" w:rsidP="00733D63">
      <w:pPr>
        <w:spacing w:after="0" w:line="240" w:lineRule="auto"/>
        <w:ind w:left="1446"/>
        <w:jc w:val="both"/>
        <w:rPr>
          <w:rFonts w:ascii="Arial" w:eastAsia="Times New Roman" w:hAnsi="Arial" w:cs="Arial"/>
        </w:rPr>
      </w:pPr>
      <w:r w:rsidRPr="00641964">
        <w:rPr>
          <w:rFonts w:ascii="Arial" w:eastAsia="Times New Roman" w:hAnsi="Arial" w:cs="Arial"/>
        </w:rPr>
        <w:lastRenderedPageBreak/>
        <w:t xml:space="preserve">In the event that the owner returns to the vehicle after the clamp has been removed but before all the wheels are on the </w:t>
      </w:r>
      <w:r w:rsidR="00CF65EC">
        <w:rPr>
          <w:rFonts w:ascii="Arial" w:eastAsia="Times New Roman" w:hAnsi="Arial" w:cs="Arial"/>
        </w:rPr>
        <w:t>removal</w:t>
      </w:r>
      <w:r w:rsidRPr="00641964">
        <w:rPr>
          <w:rFonts w:ascii="Arial" w:eastAsia="Times New Roman" w:hAnsi="Arial" w:cs="Arial"/>
        </w:rPr>
        <w:t xml:space="preserve"> truck, the vehicle must be returned to the owner.</w:t>
      </w:r>
    </w:p>
    <w:p w:rsidR="00EB45DD" w:rsidRDefault="00EB45DD"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641964">
        <w:rPr>
          <w:rFonts w:ascii="Arial" w:eastAsia="Times New Roman" w:hAnsi="Arial" w:cs="Arial"/>
        </w:rPr>
        <w:tab/>
      </w:r>
      <w:r w:rsidRPr="00EB45DD">
        <w:rPr>
          <w:rFonts w:ascii="Arial" w:eastAsia="Times New Roman" w:hAnsi="Arial" w:cs="Arial"/>
          <w:b/>
          <w:i/>
          <w:sz w:val="24"/>
          <w:szCs w:val="24"/>
        </w:rPr>
        <w:t>L.3 Despatch Control Centre:</w:t>
      </w:r>
    </w:p>
    <w:p w:rsidR="00641964" w:rsidRPr="00EB45DD"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This service to the public is very sensitive and must provide a good, consistent, accurate source of information. The despatch control centre must be provided immediately with information about any change of status of all c</w:t>
      </w:r>
      <w:r w:rsidR="00BF5E13">
        <w:rPr>
          <w:rFonts w:ascii="Arial" w:eastAsia="Times New Roman" w:hAnsi="Arial" w:cs="Arial"/>
        </w:rPr>
        <w:t xml:space="preserve">lamped and removed vehicles and </w:t>
      </w:r>
      <w:r w:rsidRPr="00641964">
        <w:rPr>
          <w:rFonts w:ascii="Arial" w:eastAsia="Times New Roman" w:hAnsi="Arial" w:cs="Arial"/>
        </w:rPr>
        <w:t>in the case of removals, relay that information without delay to TRACE.</w:t>
      </w:r>
    </w:p>
    <w:p w:rsidR="00641964" w:rsidRPr="00641964" w:rsidRDefault="00641964" w:rsidP="00641964">
      <w:pPr>
        <w:spacing w:after="0" w:line="240" w:lineRule="auto"/>
        <w:jc w:val="both"/>
        <w:rPr>
          <w:rFonts w:ascii="Arial" w:eastAsia="Times New Roman" w:hAnsi="Arial" w:cs="Arial"/>
        </w:rPr>
      </w:pPr>
    </w:p>
    <w:p w:rsidR="00641964" w:rsidRPr="00EB45DD" w:rsidRDefault="00BF5E13" w:rsidP="00641964">
      <w:pPr>
        <w:numPr>
          <w:ilvl w:val="0"/>
          <w:numId w:val="3"/>
        </w:numPr>
        <w:spacing w:after="0" w:line="240" w:lineRule="auto"/>
        <w:jc w:val="both"/>
        <w:rPr>
          <w:rFonts w:ascii="Arial" w:eastAsia="Times New Roman" w:hAnsi="Arial" w:cs="Arial"/>
        </w:rPr>
      </w:pPr>
      <w:r>
        <w:rPr>
          <w:rFonts w:ascii="Arial" w:eastAsia="Times New Roman" w:hAnsi="Arial" w:cs="Arial"/>
        </w:rPr>
        <w:t xml:space="preserve">The despatch </w:t>
      </w:r>
      <w:r w:rsidR="00641964" w:rsidRPr="00641964">
        <w:rPr>
          <w:rFonts w:ascii="Arial" w:eastAsia="Times New Roman" w:hAnsi="Arial" w:cs="Arial"/>
        </w:rPr>
        <w:t>control system and its links to the public via the TRACE system are critical to the operation of the removal service. Authorities should suspend their removal service if any part of this system fails.</w:t>
      </w:r>
    </w:p>
    <w:p w:rsidR="00EB45DD" w:rsidRDefault="00641964" w:rsidP="00641964">
      <w:pPr>
        <w:spacing w:after="0" w:line="240" w:lineRule="auto"/>
        <w:jc w:val="both"/>
        <w:rPr>
          <w:rFonts w:ascii="Arial" w:eastAsia="Times New Roman" w:hAnsi="Arial" w:cs="Arial"/>
        </w:rPr>
      </w:pPr>
      <w:r w:rsidRPr="00EB45DD">
        <w:rPr>
          <w:rFonts w:ascii="Arial" w:eastAsia="Times New Roman" w:hAnsi="Arial" w:cs="Arial"/>
        </w:rPr>
        <w:tab/>
      </w:r>
    </w:p>
    <w:p w:rsidR="00641964" w:rsidRPr="00EB45DD" w:rsidRDefault="00641964" w:rsidP="00EB45DD">
      <w:pPr>
        <w:spacing w:after="0" w:line="240" w:lineRule="auto"/>
        <w:ind w:left="720"/>
        <w:jc w:val="both"/>
        <w:rPr>
          <w:rFonts w:ascii="Arial" w:eastAsia="Times New Roman" w:hAnsi="Arial" w:cs="Arial"/>
          <w:b/>
          <w:i/>
          <w:sz w:val="24"/>
          <w:szCs w:val="24"/>
        </w:rPr>
      </w:pPr>
      <w:r w:rsidRPr="00EB45DD">
        <w:rPr>
          <w:rFonts w:ascii="Arial" w:eastAsia="Times New Roman" w:hAnsi="Arial" w:cs="Arial"/>
          <w:b/>
          <w:i/>
          <w:sz w:val="24"/>
          <w:szCs w:val="24"/>
        </w:rPr>
        <w:t>L.4 Vehicle Pound: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A pound must have adequate perimeter fencing and lighting to avoid the possibility of theft from or damage to vehicles.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Pounds should be carefully chosen, with good access from the area of removals, good public transport </w:t>
      </w:r>
      <w:r w:rsidR="00CF65EC">
        <w:rPr>
          <w:rFonts w:ascii="Arial" w:eastAsia="Times New Roman" w:hAnsi="Arial" w:cs="Arial"/>
        </w:rPr>
        <w:t xml:space="preserve">links </w:t>
      </w:r>
      <w:r w:rsidRPr="00641964">
        <w:rPr>
          <w:rFonts w:ascii="Arial" w:eastAsia="Times New Roman" w:hAnsi="Arial" w:cs="Arial"/>
        </w:rPr>
        <w:t xml:space="preserve">and be well lit. Safe access to the public is essential at all times, and access to pounds must </w:t>
      </w:r>
      <w:r w:rsidR="007B0DC1">
        <w:rPr>
          <w:rFonts w:ascii="Arial" w:eastAsia="Times New Roman" w:hAnsi="Arial" w:cs="Arial"/>
        </w:rPr>
        <w:t xml:space="preserve">also </w:t>
      </w:r>
      <w:r w:rsidRPr="00641964">
        <w:rPr>
          <w:rFonts w:ascii="Arial" w:eastAsia="Times New Roman" w:hAnsi="Arial" w:cs="Arial"/>
        </w:rPr>
        <w:t xml:space="preserve">have good lighting and signing. </w:t>
      </w:r>
    </w:p>
    <w:p w:rsidR="00BF5E13" w:rsidRPr="00641964" w:rsidRDefault="00BF5E13"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There should be no unnecessary delays or inconvenience involved in the process of recovering a vehicle. Pounds therefore need to be open as long as possible, subject to local arrangements, with payment being taken at each pound during the normal operating hours.  </w:t>
      </w:r>
    </w:p>
    <w:p w:rsidR="00641964" w:rsidRPr="00641964" w:rsidRDefault="00641964" w:rsidP="00641964">
      <w:pPr>
        <w:spacing w:after="0" w:line="240" w:lineRule="auto"/>
        <w:jc w:val="both"/>
        <w:rPr>
          <w:rFonts w:ascii="Arial" w:eastAsia="Times New Roman" w:hAnsi="Arial" w:cs="Arial"/>
        </w:rPr>
      </w:pPr>
    </w:p>
    <w:p w:rsidR="00641964" w:rsidRPr="00641964" w:rsidRDefault="006B5520" w:rsidP="00641964">
      <w:pPr>
        <w:numPr>
          <w:ilvl w:val="0"/>
          <w:numId w:val="3"/>
        </w:numPr>
        <w:spacing w:after="0" w:line="240" w:lineRule="auto"/>
        <w:jc w:val="both"/>
        <w:rPr>
          <w:rFonts w:ascii="Arial" w:eastAsia="Times New Roman" w:hAnsi="Arial" w:cs="Arial"/>
        </w:rPr>
      </w:pPr>
      <w:r>
        <w:rPr>
          <w:rFonts w:ascii="Arial" w:eastAsia="Times New Roman" w:hAnsi="Arial" w:cs="Arial"/>
        </w:rPr>
        <w:t>Staff at the pounds must check-</w:t>
      </w:r>
      <w:r w:rsidR="00641964" w:rsidRPr="00641964">
        <w:rPr>
          <w:rFonts w:ascii="Arial" w:eastAsia="Times New Roman" w:hAnsi="Arial" w:cs="Arial"/>
        </w:rPr>
        <w:t>in removed vehicles and carry out an independent damage check to confirm the condition report completed on</w:t>
      </w:r>
      <w:r w:rsidR="00C14673">
        <w:rPr>
          <w:rFonts w:ascii="Arial" w:eastAsia="Times New Roman" w:hAnsi="Arial" w:cs="Arial"/>
        </w:rPr>
        <w:t>-</w:t>
      </w:r>
      <w:r w:rsidR="00641964" w:rsidRPr="00641964">
        <w:rPr>
          <w:rFonts w:ascii="Arial" w:eastAsia="Times New Roman" w:hAnsi="Arial" w:cs="Arial"/>
        </w:rPr>
        <w:t>street before the lifting of the vehicle.  They must also perform regular inventory checks to ensure the accuracy of the information on the despatch control system.</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Pounds should not become cluttered with unclaimed vehicles. An authority can request keeper information from DVLA</w:t>
      </w:r>
      <w:r w:rsidR="001F75F0">
        <w:rPr>
          <w:rFonts w:ascii="Arial" w:eastAsia="Times New Roman" w:hAnsi="Arial" w:cs="Arial"/>
        </w:rPr>
        <w:t xml:space="preserve"> when deciding to dispose of a vehicle as a result of it being deemed abandoned in the pound</w:t>
      </w:r>
      <w:r w:rsidR="001A5E9E">
        <w:rPr>
          <w:rFonts w:ascii="Arial" w:eastAsia="Times New Roman" w:hAnsi="Arial" w:cs="Arial"/>
        </w:rPr>
        <w:t xml:space="preserve"> </w:t>
      </w:r>
      <w:r w:rsidRPr="00641964">
        <w:rPr>
          <w:rFonts w:ascii="Arial" w:eastAsia="Times New Roman" w:hAnsi="Arial" w:cs="Arial"/>
        </w:rPr>
        <w:t>under the</w:t>
      </w:r>
      <w:r w:rsidR="001F75F0">
        <w:rPr>
          <w:rFonts w:ascii="Arial" w:eastAsia="Times New Roman" w:hAnsi="Arial" w:cs="Arial"/>
        </w:rPr>
        <w:t xml:space="preserve"> Removal and Disposal of Vehicles Regulations 1986 (as amended)</w:t>
      </w:r>
      <w:r w:rsidRPr="00641964">
        <w:rPr>
          <w:rFonts w:ascii="Arial" w:eastAsia="Times New Roman" w:hAnsi="Arial" w:cs="Arial"/>
        </w:rPr>
        <w:t>. Once keeper details have been obtained a letter should be sent immediately giving the keeper 35 days to arrange to recover the vehicle or have it disposed of by the authority. It is recommended that if there is no response after 14 days, a second letter should be sent advising that they have 21 days to recover the vehicle or have it disposed of by the authority. If there is no response after a further 14 days, a third letter should be sent advising that the vehicle will be disposed of if not recovered within 7 days.  All vehicles should be disposed of according to the authorities’ procedures and in accordance with the R</w:t>
      </w:r>
      <w:r w:rsidR="00493ECF">
        <w:rPr>
          <w:rFonts w:ascii="Arial" w:eastAsia="Times New Roman" w:hAnsi="Arial" w:cs="Arial"/>
        </w:rPr>
        <w:t xml:space="preserve">oad </w:t>
      </w:r>
      <w:r w:rsidRPr="00641964">
        <w:rPr>
          <w:rFonts w:ascii="Arial" w:eastAsia="Times New Roman" w:hAnsi="Arial" w:cs="Arial"/>
        </w:rPr>
        <w:t>T</w:t>
      </w:r>
      <w:r w:rsidR="00493ECF">
        <w:rPr>
          <w:rFonts w:ascii="Arial" w:eastAsia="Times New Roman" w:hAnsi="Arial" w:cs="Arial"/>
        </w:rPr>
        <w:t xml:space="preserve">raffic </w:t>
      </w:r>
      <w:r w:rsidRPr="00641964">
        <w:rPr>
          <w:rFonts w:ascii="Arial" w:eastAsia="Times New Roman" w:hAnsi="Arial" w:cs="Arial"/>
        </w:rPr>
        <w:t>R</w:t>
      </w:r>
      <w:r w:rsidR="00493ECF">
        <w:rPr>
          <w:rFonts w:ascii="Arial" w:eastAsia="Times New Roman" w:hAnsi="Arial" w:cs="Arial"/>
        </w:rPr>
        <w:t xml:space="preserve">egulations </w:t>
      </w:r>
      <w:r w:rsidRPr="00641964">
        <w:rPr>
          <w:rFonts w:ascii="Arial" w:eastAsia="Times New Roman" w:hAnsi="Arial" w:cs="Arial"/>
        </w:rPr>
        <w:t>A</w:t>
      </w:r>
      <w:r w:rsidR="00493ECF">
        <w:rPr>
          <w:rFonts w:ascii="Arial" w:eastAsia="Times New Roman" w:hAnsi="Arial" w:cs="Arial"/>
        </w:rPr>
        <w:t>ct (RTRA)</w:t>
      </w:r>
      <w:r w:rsidRPr="00641964">
        <w:rPr>
          <w:rFonts w:ascii="Arial" w:eastAsia="Times New Roman" w:hAnsi="Arial" w:cs="Arial"/>
        </w:rPr>
        <w:t xml:space="preserve"> 1984.</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If the authority has any reason to believe that an u</w:t>
      </w:r>
      <w:r w:rsidR="006B5520">
        <w:rPr>
          <w:rFonts w:ascii="Arial" w:eastAsia="Times New Roman" w:hAnsi="Arial" w:cs="Arial"/>
        </w:rPr>
        <w:t>nclaimed vehicle may be a rental</w:t>
      </w:r>
      <w:r w:rsidRPr="00641964">
        <w:rPr>
          <w:rFonts w:ascii="Arial" w:eastAsia="Times New Roman" w:hAnsi="Arial" w:cs="Arial"/>
        </w:rPr>
        <w:t xml:space="preserve"> vehicle, they should try and contact the hire company as soon as possible by applying to DVLA or otherwise, as the company is unlikely to be aware that the vehicle has been removed.</w:t>
      </w:r>
    </w:p>
    <w:p w:rsidR="00641964" w:rsidRPr="00641964" w:rsidRDefault="00641964" w:rsidP="00641964">
      <w:pPr>
        <w:spacing w:after="0" w:line="240" w:lineRule="auto"/>
        <w:jc w:val="both"/>
        <w:rPr>
          <w:rFonts w:ascii="Arial" w:eastAsia="Times New Roman" w:hAnsi="Arial" w:cs="Arial"/>
        </w:rPr>
      </w:pPr>
    </w:p>
    <w:p w:rsidR="00733D63" w:rsidRDefault="00641964"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i/>
          <w:sz w:val="24"/>
          <w:szCs w:val="24"/>
        </w:rPr>
        <w:tab/>
      </w:r>
    </w:p>
    <w:p w:rsidR="00733D63" w:rsidRDefault="00733D63" w:rsidP="00641964">
      <w:pPr>
        <w:spacing w:after="0" w:line="240" w:lineRule="auto"/>
        <w:jc w:val="both"/>
        <w:rPr>
          <w:rFonts w:ascii="Arial" w:eastAsia="Times New Roman" w:hAnsi="Arial" w:cs="Arial"/>
          <w:b/>
          <w:i/>
          <w:sz w:val="24"/>
          <w:szCs w:val="24"/>
        </w:rPr>
      </w:pPr>
    </w:p>
    <w:p w:rsidR="00733D63" w:rsidRDefault="00733D63" w:rsidP="00641964">
      <w:pPr>
        <w:spacing w:after="0" w:line="240" w:lineRule="auto"/>
        <w:jc w:val="both"/>
        <w:rPr>
          <w:rFonts w:ascii="Arial" w:eastAsia="Times New Roman" w:hAnsi="Arial" w:cs="Arial"/>
          <w:b/>
          <w:i/>
          <w:sz w:val="24"/>
          <w:szCs w:val="24"/>
        </w:rPr>
      </w:pPr>
    </w:p>
    <w:p w:rsidR="00733D63" w:rsidRDefault="00733D63" w:rsidP="00641964">
      <w:pPr>
        <w:spacing w:after="0" w:line="240" w:lineRule="auto"/>
        <w:jc w:val="both"/>
        <w:rPr>
          <w:rFonts w:ascii="Arial" w:eastAsia="Times New Roman" w:hAnsi="Arial" w:cs="Arial"/>
          <w:b/>
          <w:i/>
          <w:sz w:val="24"/>
          <w:szCs w:val="24"/>
        </w:rPr>
      </w:pPr>
    </w:p>
    <w:p w:rsidR="00641964" w:rsidRPr="00EB45DD" w:rsidRDefault="00733D63" w:rsidP="00641964">
      <w:pPr>
        <w:spacing w:after="0" w:line="240" w:lineRule="auto"/>
        <w:jc w:val="both"/>
        <w:rPr>
          <w:rFonts w:ascii="Arial" w:eastAsia="Times New Roman" w:hAnsi="Arial" w:cs="Arial"/>
          <w:b/>
          <w:i/>
          <w:sz w:val="24"/>
          <w:szCs w:val="24"/>
        </w:rPr>
      </w:pPr>
      <w:r>
        <w:rPr>
          <w:rFonts w:ascii="Arial" w:eastAsia="Times New Roman" w:hAnsi="Arial" w:cs="Arial"/>
          <w:b/>
          <w:i/>
          <w:sz w:val="24"/>
          <w:szCs w:val="24"/>
        </w:rPr>
        <w:lastRenderedPageBreak/>
        <w:tab/>
      </w:r>
      <w:r w:rsidR="00641964" w:rsidRPr="00EB45DD">
        <w:rPr>
          <w:rFonts w:ascii="Arial" w:eastAsia="Times New Roman" w:hAnsi="Arial" w:cs="Arial"/>
          <w:b/>
          <w:i/>
          <w:sz w:val="24"/>
          <w:szCs w:val="24"/>
        </w:rPr>
        <w:t>L.5 Payment: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Motorists should only have to visit one location in order to make payment and recover their vehicle. Pounds should therefore have on-site payment facilities. (The exception to this is where a pound is not fully open on a 24-hour basis, in which case an out-of-hours payment may be made at an off-site payment </w:t>
      </w:r>
      <w:r w:rsidR="00C14673">
        <w:rPr>
          <w:rFonts w:ascii="Arial" w:eastAsia="Times New Roman" w:hAnsi="Arial" w:cs="Arial"/>
        </w:rPr>
        <w:t>centre</w:t>
      </w:r>
      <w:r w:rsidRPr="00641964">
        <w:rPr>
          <w:rFonts w:ascii="Arial" w:eastAsia="Times New Roman" w:hAnsi="Arial" w:cs="Arial"/>
        </w:rPr>
        <w:t xml:space="preserve"> and the vehicl</w:t>
      </w:r>
      <w:r w:rsidR="006B5520">
        <w:rPr>
          <w:rFonts w:ascii="Arial" w:eastAsia="Times New Roman" w:hAnsi="Arial" w:cs="Arial"/>
        </w:rPr>
        <w:t>e then recovered from the pound).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Payment centres must be able to receive payment by cash and other methods, including credit and debit cards, and must be linked to the despatch control centre. The calculation of the amount due is best handled by such a</w:t>
      </w:r>
      <w:r w:rsidR="007B0DC1">
        <w:rPr>
          <w:rFonts w:ascii="Arial" w:eastAsia="Times New Roman" w:hAnsi="Arial" w:cs="Arial"/>
        </w:rPr>
        <w:t xml:space="preserve"> payment</w:t>
      </w:r>
      <w:r w:rsidRPr="00641964">
        <w:rPr>
          <w:rFonts w:ascii="Arial" w:eastAsia="Times New Roman" w:hAnsi="Arial" w:cs="Arial"/>
        </w:rPr>
        <w:t xml:space="preserve"> terminal, as the fee will include the PCN, the removal fee and any storage costs.</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Vehicles should not be released before payment has been received for the PCN, the remo</w:t>
      </w:r>
      <w:r w:rsidR="006B5520">
        <w:rPr>
          <w:rFonts w:ascii="Arial" w:eastAsia="Times New Roman" w:hAnsi="Arial" w:cs="Arial"/>
        </w:rPr>
        <w:t>val fee and</w:t>
      </w:r>
      <w:r w:rsidRPr="00641964">
        <w:rPr>
          <w:rFonts w:ascii="Arial" w:eastAsia="Times New Roman" w:hAnsi="Arial" w:cs="Arial"/>
        </w:rPr>
        <w:t xml:space="preserve"> where applicable, any storage fees. It is essential that details of any payments received for PCNs are reconciled with the authority’s main PCN processing system as soon as possible to ensure that there is no attempt to pursue the owner of a vehicle for payment of a PCN which was paid at a pound.</w:t>
      </w:r>
    </w:p>
    <w:p w:rsidR="00641964" w:rsidRPr="00641964" w:rsidRDefault="00641964" w:rsidP="00641964">
      <w:pPr>
        <w:spacing w:after="0" w:line="240" w:lineRule="auto"/>
        <w:jc w:val="both"/>
        <w:rPr>
          <w:rFonts w:ascii="Arial" w:eastAsia="Times New Roman" w:hAnsi="Arial" w:cs="Arial"/>
        </w:rPr>
      </w:pPr>
    </w:p>
    <w:p w:rsidR="00641964" w:rsidRPr="00915657" w:rsidRDefault="00641964" w:rsidP="001702C5">
      <w:pPr>
        <w:pStyle w:val="ListParagraph"/>
        <w:numPr>
          <w:ilvl w:val="0"/>
          <w:numId w:val="3"/>
        </w:numPr>
        <w:rPr>
          <w:sz w:val="22"/>
          <w:szCs w:val="22"/>
        </w:rPr>
      </w:pPr>
      <w:r w:rsidRPr="00915657">
        <w:rPr>
          <w:sz w:val="22"/>
          <w:szCs w:val="22"/>
        </w:rPr>
        <w:t>Upon securing the vehicles release</w:t>
      </w:r>
      <w:r w:rsidR="00C14673" w:rsidRPr="00915657">
        <w:rPr>
          <w:sz w:val="22"/>
          <w:szCs w:val="22"/>
        </w:rPr>
        <w:t>,</w:t>
      </w:r>
      <w:r w:rsidRPr="00915657">
        <w:rPr>
          <w:sz w:val="22"/>
          <w:szCs w:val="22"/>
        </w:rPr>
        <w:t xml:space="preserve"> the </w:t>
      </w:r>
      <w:r w:rsidR="00C14673" w:rsidRPr="00915657">
        <w:rPr>
          <w:sz w:val="22"/>
          <w:szCs w:val="22"/>
        </w:rPr>
        <w:t xml:space="preserve">owner </w:t>
      </w:r>
      <w:r w:rsidRPr="00915657">
        <w:rPr>
          <w:sz w:val="22"/>
          <w:szCs w:val="22"/>
        </w:rPr>
        <w:t>must be</w:t>
      </w:r>
      <w:r w:rsidR="00691729" w:rsidRPr="00915657">
        <w:rPr>
          <w:sz w:val="22"/>
          <w:szCs w:val="22"/>
        </w:rPr>
        <w:t xml:space="preserve"> provided with a ‘Removal Release Fee Receipt’ </w:t>
      </w:r>
      <w:r w:rsidR="001702C5" w:rsidRPr="003D2566">
        <w:rPr>
          <w:b/>
          <w:i/>
          <w:sz w:val="22"/>
          <w:szCs w:val="22"/>
        </w:rPr>
        <w:t>(</w:t>
      </w:r>
      <w:r w:rsidR="00A65C6E">
        <w:rPr>
          <w:b/>
          <w:i/>
          <w:sz w:val="22"/>
          <w:szCs w:val="22"/>
        </w:rPr>
        <w:t>see Appendix 1, Sample</w:t>
      </w:r>
      <w:r w:rsidR="001702C5" w:rsidRPr="003D2566">
        <w:rPr>
          <w:b/>
          <w:i/>
          <w:sz w:val="22"/>
          <w:szCs w:val="22"/>
        </w:rPr>
        <w:t xml:space="preserve"> Document 1.8)</w:t>
      </w:r>
      <w:r w:rsidR="001702C5" w:rsidRPr="00915657">
        <w:rPr>
          <w:sz w:val="22"/>
          <w:szCs w:val="22"/>
        </w:rPr>
        <w:t xml:space="preserve"> </w:t>
      </w:r>
      <w:r w:rsidR="00691729" w:rsidRPr="00915657">
        <w:rPr>
          <w:sz w:val="22"/>
          <w:szCs w:val="22"/>
        </w:rPr>
        <w:t xml:space="preserve">and </w:t>
      </w:r>
      <w:r w:rsidRPr="00915657">
        <w:rPr>
          <w:sz w:val="22"/>
          <w:szCs w:val="22"/>
        </w:rPr>
        <w:t>informed of their right to make representations against the issue of the PCN and removal</w:t>
      </w:r>
      <w:r w:rsidR="001702C5" w:rsidRPr="00915657">
        <w:rPr>
          <w:sz w:val="22"/>
          <w:szCs w:val="22"/>
        </w:rPr>
        <w:t xml:space="preserve"> </w:t>
      </w:r>
      <w:r w:rsidR="006D3ED8">
        <w:rPr>
          <w:sz w:val="22"/>
          <w:szCs w:val="22"/>
        </w:rPr>
        <w:t xml:space="preserve">of the vehicle </w:t>
      </w:r>
      <w:r w:rsidR="001702C5" w:rsidRPr="003D2566">
        <w:rPr>
          <w:b/>
          <w:i/>
          <w:sz w:val="22"/>
          <w:szCs w:val="22"/>
        </w:rPr>
        <w:t>(</w:t>
      </w:r>
      <w:r w:rsidR="00A65C6E">
        <w:rPr>
          <w:b/>
          <w:i/>
          <w:sz w:val="22"/>
          <w:szCs w:val="22"/>
        </w:rPr>
        <w:t>see Appendix 1, Sample</w:t>
      </w:r>
      <w:r w:rsidR="001702C5" w:rsidRPr="003D2566">
        <w:rPr>
          <w:b/>
          <w:i/>
          <w:sz w:val="22"/>
          <w:szCs w:val="22"/>
        </w:rPr>
        <w:t xml:space="preserve"> Document 1.9)</w:t>
      </w:r>
      <w:r w:rsidRPr="00915657">
        <w:rPr>
          <w:sz w:val="22"/>
          <w:szCs w:val="22"/>
        </w:rPr>
        <w:t xml:space="preserve"> and their subsequent rights to appeal against representations that are rejected and provided with</w:t>
      </w:r>
      <w:r w:rsidR="003328A8">
        <w:rPr>
          <w:sz w:val="22"/>
          <w:szCs w:val="22"/>
        </w:rPr>
        <w:t xml:space="preserve"> all of the relevant paperwork.</w:t>
      </w:r>
    </w:p>
    <w:p w:rsidR="001702C5" w:rsidRPr="001702C5" w:rsidRDefault="001702C5" w:rsidP="001702C5">
      <w:pPr>
        <w:spacing w:after="0" w:line="240" w:lineRule="auto"/>
        <w:ind w:left="1446"/>
        <w:jc w:val="both"/>
        <w:rPr>
          <w:rFonts w:ascii="Arial" w:eastAsia="Times New Roman" w:hAnsi="Arial" w:cs="Arial"/>
        </w:rPr>
      </w:pP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There may be occasions where the owner of a vehicle had good reason to be unaware of its removal for some time, for example if they were on holiday when the contravention occurred. Depending on the circumstances, authorities may con</w:t>
      </w:r>
      <w:r w:rsidR="003328A8">
        <w:rPr>
          <w:rFonts w:ascii="Arial" w:eastAsia="Times New Roman" w:hAnsi="Arial" w:cs="Arial"/>
        </w:rPr>
        <w:t>sider waiving some or all</w:t>
      </w:r>
      <w:r w:rsidRPr="00641964">
        <w:rPr>
          <w:rFonts w:ascii="Arial" w:eastAsia="Times New Roman" w:hAnsi="Arial" w:cs="Arial"/>
        </w:rPr>
        <w:t xml:space="preserve"> storage fees incurred. Pound staff should have good knowledge of local policies in this regard.</w:t>
      </w:r>
    </w:p>
    <w:p w:rsidR="002A67A2" w:rsidRPr="00A02A7B" w:rsidRDefault="002A67A2" w:rsidP="00416FDB">
      <w:pPr>
        <w:spacing w:after="0" w:line="240" w:lineRule="auto"/>
        <w:ind w:left="1446"/>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Some motorists may wish to recover their vehicles without payment at the time and authorities should give consideration to the circumstances when such requests are made. In many cases </w:t>
      </w:r>
      <w:r w:rsidR="003328A8">
        <w:rPr>
          <w:rFonts w:ascii="Arial" w:eastAsia="Times New Roman" w:hAnsi="Arial" w:cs="Arial"/>
        </w:rPr>
        <w:t xml:space="preserve">any such </w:t>
      </w:r>
      <w:r w:rsidRPr="00641964">
        <w:rPr>
          <w:rFonts w:ascii="Arial" w:eastAsia="Times New Roman" w:hAnsi="Arial" w:cs="Arial"/>
        </w:rPr>
        <w:t>agreemen</w:t>
      </w:r>
      <w:r w:rsidR="003328A8">
        <w:rPr>
          <w:rFonts w:ascii="Arial" w:eastAsia="Times New Roman" w:hAnsi="Arial" w:cs="Arial"/>
        </w:rPr>
        <w:t>t will not be justified</w:t>
      </w:r>
      <w:r w:rsidRPr="00641964">
        <w:rPr>
          <w:rFonts w:ascii="Arial" w:eastAsia="Times New Roman" w:hAnsi="Arial" w:cs="Arial"/>
        </w:rPr>
        <w:t xml:space="preserve"> but in some others, such as a vulnerable person alone at night without sufficient money, it may be irresponsible to refuse the request. In these cases</w:t>
      </w:r>
      <w:r w:rsidR="00AB3619">
        <w:rPr>
          <w:rFonts w:ascii="Arial" w:eastAsia="Times New Roman" w:hAnsi="Arial" w:cs="Arial"/>
        </w:rPr>
        <w:t>,</w:t>
      </w:r>
      <w:r w:rsidRPr="00641964">
        <w:rPr>
          <w:rFonts w:ascii="Arial" w:eastAsia="Times New Roman" w:hAnsi="Arial" w:cs="Arial"/>
        </w:rPr>
        <w:t xml:space="preserve"> the motorist should sign a </w:t>
      </w:r>
      <w:r w:rsidR="00AB3619">
        <w:rPr>
          <w:rFonts w:ascii="Arial" w:eastAsia="Times New Roman" w:hAnsi="Arial" w:cs="Arial"/>
        </w:rPr>
        <w:t>‘Promissory N</w:t>
      </w:r>
      <w:r w:rsidR="00691729">
        <w:rPr>
          <w:rFonts w:ascii="Arial" w:eastAsia="Times New Roman" w:hAnsi="Arial" w:cs="Arial"/>
        </w:rPr>
        <w:t>ote</w:t>
      </w:r>
      <w:r w:rsidR="00AB3619">
        <w:rPr>
          <w:rFonts w:ascii="Arial" w:eastAsia="Times New Roman" w:hAnsi="Arial" w:cs="Arial"/>
        </w:rPr>
        <w:t>’ (</w:t>
      </w:r>
      <w:r w:rsidR="00AB3619" w:rsidRPr="00AB3619">
        <w:rPr>
          <w:rFonts w:ascii="Arial" w:eastAsia="Times New Roman" w:hAnsi="Arial" w:cs="Arial"/>
        </w:rPr>
        <w:t>each authority should have its own</w:t>
      </w:r>
      <w:r w:rsidR="002B09EB">
        <w:rPr>
          <w:rFonts w:ascii="Arial" w:eastAsia="Times New Roman" w:hAnsi="Arial" w:cs="Arial"/>
        </w:rPr>
        <w:t xml:space="preserve"> internal</w:t>
      </w:r>
      <w:r w:rsidR="00AB3619" w:rsidRPr="00AB3619">
        <w:rPr>
          <w:rFonts w:ascii="Arial" w:eastAsia="Times New Roman" w:hAnsi="Arial" w:cs="Arial"/>
        </w:rPr>
        <w:t xml:space="preserve"> procedure</w:t>
      </w:r>
      <w:r w:rsidR="00AB3619">
        <w:rPr>
          <w:rFonts w:ascii="Arial" w:eastAsia="Times New Roman" w:hAnsi="Arial" w:cs="Arial"/>
        </w:rPr>
        <w:t>)</w:t>
      </w:r>
      <w:r w:rsidR="00AB3619" w:rsidRPr="00AB3619">
        <w:rPr>
          <w:rFonts w:ascii="Arial" w:eastAsia="Times New Roman" w:hAnsi="Arial" w:cs="Arial"/>
        </w:rPr>
        <w:t>.</w:t>
      </w:r>
      <w:r w:rsidR="00AB3619">
        <w:rPr>
          <w:rFonts w:ascii="Arial" w:eastAsia="Times New Roman" w:hAnsi="Arial" w:cs="Arial"/>
          <w:i/>
        </w:rPr>
        <w:t xml:space="preserve"> </w:t>
      </w:r>
      <w:r w:rsidRPr="00641964">
        <w:rPr>
          <w:rFonts w:ascii="Arial" w:eastAsia="Times New Roman" w:hAnsi="Arial" w:cs="Arial"/>
        </w:rPr>
        <w:t>It should be noted that in London, if a vehicle is released without payment, the London Local Authorities Act 2000 allows local authorities to collect the unpaid charges (clamp, removal or storage fees as well as the penal</w:t>
      </w:r>
      <w:r w:rsidR="00140088">
        <w:rPr>
          <w:rFonts w:ascii="Arial" w:eastAsia="Times New Roman" w:hAnsi="Arial" w:cs="Arial"/>
        </w:rPr>
        <w:t>ty charge) with the issue of a Charge C</w:t>
      </w:r>
      <w:r w:rsidRPr="00641964">
        <w:rPr>
          <w:rFonts w:ascii="Arial" w:eastAsia="Times New Roman" w:hAnsi="Arial" w:cs="Arial"/>
        </w:rPr>
        <w:t>ertificate</w:t>
      </w:r>
      <w:r w:rsidR="00C96331">
        <w:rPr>
          <w:rFonts w:ascii="Arial" w:eastAsia="Times New Roman" w:hAnsi="Arial" w:cs="Arial"/>
        </w:rPr>
        <w:t xml:space="preserve"> </w:t>
      </w:r>
      <w:r w:rsidR="00C96331" w:rsidRPr="00A14D54">
        <w:rPr>
          <w:rFonts w:ascii="Arial" w:eastAsia="Times New Roman" w:hAnsi="Arial" w:cs="Arial"/>
          <w:b/>
          <w:i/>
        </w:rPr>
        <w:t xml:space="preserve">(see Part 2, Section </w:t>
      </w:r>
      <w:r w:rsidR="00A14D54" w:rsidRPr="00A14D54">
        <w:rPr>
          <w:rFonts w:ascii="Arial" w:eastAsia="Times New Roman" w:hAnsi="Arial" w:cs="Arial"/>
          <w:b/>
          <w:i/>
        </w:rPr>
        <w:t>R: Charge Certificates)</w:t>
      </w:r>
      <w:r w:rsidRPr="00641964">
        <w:rPr>
          <w:rFonts w:ascii="Arial" w:eastAsia="Times New Roman" w:hAnsi="Arial" w:cs="Arial"/>
        </w:rPr>
        <w:t xml:space="preserve"> and registration of the unpaid charges as a debt at </w:t>
      </w:r>
      <w:r w:rsidR="000360D8">
        <w:rPr>
          <w:rFonts w:ascii="Arial" w:eastAsia="Times New Roman" w:hAnsi="Arial" w:cs="Arial"/>
        </w:rPr>
        <w:t>Northampton County Court</w:t>
      </w:r>
      <w:r w:rsidR="007B0DC1">
        <w:rPr>
          <w:rFonts w:ascii="Arial" w:eastAsia="Times New Roman" w:hAnsi="Arial" w:cs="Arial"/>
        </w:rPr>
        <w:t xml:space="preserve"> </w:t>
      </w:r>
      <w:r w:rsidRPr="00641964">
        <w:rPr>
          <w:rFonts w:ascii="Arial" w:eastAsia="Times New Roman" w:hAnsi="Arial" w:cs="Arial"/>
        </w:rPr>
        <w:t>T</w:t>
      </w:r>
      <w:r w:rsidR="00C14673">
        <w:rPr>
          <w:rFonts w:ascii="Arial" w:eastAsia="Times New Roman" w:hAnsi="Arial" w:cs="Arial"/>
        </w:rPr>
        <w:t xml:space="preserve">raffic </w:t>
      </w:r>
      <w:r w:rsidRPr="00641964">
        <w:rPr>
          <w:rFonts w:ascii="Arial" w:eastAsia="Times New Roman" w:hAnsi="Arial" w:cs="Arial"/>
        </w:rPr>
        <w:t>E</w:t>
      </w:r>
      <w:r w:rsidR="00C14673">
        <w:rPr>
          <w:rFonts w:ascii="Arial" w:eastAsia="Times New Roman" w:hAnsi="Arial" w:cs="Arial"/>
        </w:rPr>
        <w:t xml:space="preserve">nforcement </w:t>
      </w:r>
      <w:r w:rsidRPr="00641964">
        <w:rPr>
          <w:rFonts w:ascii="Arial" w:eastAsia="Times New Roman" w:hAnsi="Arial" w:cs="Arial"/>
        </w:rPr>
        <w:t>C</w:t>
      </w:r>
      <w:r w:rsidR="00C14673">
        <w:rPr>
          <w:rFonts w:ascii="Arial" w:eastAsia="Times New Roman" w:hAnsi="Arial" w:cs="Arial"/>
        </w:rPr>
        <w:t>entre</w:t>
      </w:r>
      <w:r w:rsidR="003328A8">
        <w:rPr>
          <w:rFonts w:ascii="Arial" w:eastAsia="Times New Roman" w:hAnsi="Arial" w:cs="Arial"/>
        </w:rPr>
        <w:t xml:space="preserve"> (TEC</w:t>
      </w:r>
      <w:r w:rsidR="003328A8">
        <w:rPr>
          <w:rFonts w:ascii="Arial" w:eastAsia="Times New Roman" w:hAnsi="Arial" w:cs="Arial"/>
          <w:vertAlign w:val="superscript"/>
        </w:rPr>
        <w:t>2</w:t>
      </w:r>
      <w:r w:rsidR="003328A8">
        <w:rPr>
          <w:rFonts w:ascii="Arial" w:eastAsia="Times New Roman" w:hAnsi="Arial" w:cs="Arial"/>
        </w:rPr>
        <w:t>)</w:t>
      </w:r>
      <w:r w:rsidRPr="00641964">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Where a part payment is accepted and a </w:t>
      </w:r>
      <w:r w:rsidR="003328A8">
        <w:rPr>
          <w:rFonts w:ascii="Arial" w:eastAsia="Times New Roman" w:hAnsi="Arial" w:cs="Arial"/>
        </w:rPr>
        <w:t>promissory</w:t>
      </w:r>
      <w:r w:rsidRPr="00641964">
        <w:rPr>
          <w:rFonts w:ascii="Arial" w:eastAsia="Times New Roman" w:hAnsi="Arial" w:cs="Arial"/>
        </w:rPr>
        <w:t xml:space="preserve"> note</w:t>
      </w:r>
      <w:r w:rsidR="00AD0CC0">
        <w:rPr>
          <w:rFonts w:ascii="Arial" w:eastAsia="Times New Roman" w:hAnsi="Arial" w:cs="Arial"/>
        </w:rPr>
        <w:t xml:space="preserve"> issued</w:t>
      </w:r>
      <w:r w:rsidRPr="00641964">
        <w:rPr>
          <w:rFonts w:ascii="Arial" w:eastAsia="Times New Roman" w:hAnsi="Arial" w:cs="Arial"/>
        </w:rPr>
        <w:t xml:space="preserve"> for the remainder, the payment should be set first against the removal fee</w:t>
      </w:r>
      <w:r w:rsidR="00C14673">
        <w:rPr>
          <w:rFonts w:ascii="Arial" w:eastAsia="Times New Roman" w:hAnsi="Arial" w:cs="Arial"/>
        </w:rPr>
        <w:t>,</w:t>
      </w:r>
      <w:r w:rsidRPr="00641964">
        <w:rPr>
          <w:rFonts w:ascii="Arial" w:eastAsia="Times New Roman" w:hAnsi="Arial" w:cs="Arial"/>
        </w:rPr>
        <w:t xml:space="preserve"> as the PCN can be pursued easily through the normal methods of processing PCNs. However</w:t>
      </w:r>
      <w:r w:rsidR="00C14673">
        <w:rPr>
          <w:rFonts w:ascii="Arial" w:eastAsia="Times New Roman" w:hAnsi="Arial" w:cs="Arial"/>
        </w:rPr>
        <w:t>,</w:t>
      </w:r>
      <w:r w:rsidRPr="00641964">
        <w:rPr>
          <w:rFonts w:ascii="Arial" w:eastAsia="Times New Roman" w:hAnsi="Arial" w:cs="Arial"/>
        </w:rPr>
        <w:t xml:space="preserve"> the effect of the discount period for payment of the penalty charge should be clearly explained to the person securing the release of the vehicle.</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Where a vehicle is released with only a part payment or no payment at all being made, the person securing the vehicle</w:t>
      </w:r>
      <w:r w:rsidR="00C14673">
        <w:rPr>
          <w:rFonts w:ascii="Arial" w:eastAsia="Times New Roman" w:hAnsi="Arial" w:cs="Arial"/>
        </w:rPr>
        <w:t>’</w:t>
      </w:r>
      <w:r w:rsidRPr="00641964">
        <w:rPr>
          <w:rFonts w:ascii="Arial" w:eastAsia="Times New Roman" w:hAnsi="Arial" w:cs="Arial"/>
        </w:rPr>
        <w:t>s release must be informed of their right to make representations against the issue of the PCN and the removal, and their subsequent rights to appeal against representations that are rejected in the same way as if they had made full payment.</w:t>
      </w:r>
    </w:p>
    <w:p w:rsidR="00641964" w:rsidRPr="00641964" w:rsidRDefault="00641964" w:rsidP="00641964">
      <w:pPr>
        <w:spacing w:after="0" w:line="240" w:lineRule="auto"/>
        <w:ind w:left="720"/>
        <w:rPr>
          <w:rFonts w:ascii="Arial" w:eastAsia="Times New Roman" w:hAnsi="Arial" w:cs="Arial"/>
        </w:rPr>
      </w:pPr>
    </w:p>
    <w:p w:rsidR="00641964" w:rsidRPr="008D0C31"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 xml:space="preserve">Storage charges should apply for each day or part of </w:t>
      </w:r>
      <w:r w:rsidR="00C14673">
        <w:rPr>
          <w:rFonts w:ascii="Arial" w:eastAsia="Times New Roman" w:hAnsi="Arial" w:cs="Arial"/>
        </w:rPr>
        <w:t xml:space="preserve">a </w:t>
      </w:r>
      <w:r w:rsidRPr="00641964">
        <w:rPr>
          <w:rFonts w:ascii="Arial" w:eastAsia="Times New Roman" w:hAnsi="Arial" w:cs="Arial"/>
        </w:rPr>
        <w:t xml:space="preserve">day, reckoned from 24:00 </w:t>
      </w:r>
      <w:r w:rsidR="00C14673">
        <w:rPr>
          <w:rFonts w:ascii="Arial" w:eastAsia="Times New Roman" w:hAnsi="Arial" w:cs="Arial"/>
        </w:rPr>
        <w:t>(</w:t>
      </w:r>
      <w:r w:rsidRPr="00641964">
        <w:rPr>
          <w:rFonts w:ascii="Arial" w:eastAsia="Times New Roman" w:hAnsi="Arial" w:cs="Arial"/>
        </w:rPr>
        <w:t>midnight</w:t>
      </w:r>
      <w:r w:rsidR="00C14673">
        <w:rPr>
          <w:rFonts w:ascii="Arial" w:eastAsia="Times New Roman" w:hAnsi="Arial" w:cs="Arial"/>
        </w:rPr>
        <w:t>)</w:t>
      </w:r>
      <w:r w:rsidRPr="00641964">
        <w:rPr>
          <w:rFonts w:ascii="Arial" w:eastAsia="Times New Roman" w:hAnsi="Arial" w:cs="Arial"/>
        </w:rPr>
        <w:t xml:space="preserve"> on the day following the removal of a vehicle. Authorities should consider accessibility and pound opening hours when applying storage charges.</w:t>
      </w:r>
    </w:p>
    <w:p w:rsidR="00641964" w:rsidRPr="00641964" w:rsidRDefault="00641964" w:rsidP="00641964">
      <w:pPr>
        <w:spacing w:after="0" w:line="240" w:lineRule="auto"/>
        <w:ind w:left="1446"/>
        <w:jc w:val="both"/>
        <w:rPr>
          <w:rFonts w:ascii="Arial" w:eastAsia="Times New Roman" w:hAnsi="Arial" w:cs="Arial"/>
        </w:rPr>
      </w:pPr>
    </w:p>
    <w:p w:rsidR="00762735" w:rsidRPr="00641964" w:rsidRDefault="00641964" w:rsidP="00641964">
      <w:pPr>
        <w:spacing w:after="0" w:line="240" w:lineRule="auto"/>
        <w:ind w:left="1446"/>
        <w:jc w:val="both"/>
        <w:rPr>
          <w:rFonts w:ascii="Arial" w:eastAsia="Times New Roman" w:hAnsi="Arial" w:cs="Arial"/>
        </w:rPr>
      </w:pPr>
      <w:r w:rsidRPr="00641964">
        <w:rPr>
          <w:rFonts w:ascii="Arial" w:eastAsia="Times New Roman" w:hAnsi="Arial" w:cs="Arial"/>
        </w:rPr>
        <w:t xml:space="preserve">Whilst </w:t>
      </w:r>
      <w:r w:rsidR="00C14673">
        <w:rPr>
          <w:rFonts w:ascii="Arial" w:eastAsia="Times New Roman" w:hAnsi="Arial" w:cs="Arial"/>
        </w:rPr>
        <w:t>there is a legal obligation</w:t>
      </w:r>
      <w:r w:rsidRPr="00641964">
        <w:rPr>
          <w:rFonts w:ascii="Arial" w:eastAsia="Times New Roman" w:hAnsi="Arial" w:cs="Arial"/>
        </w:rPr>
        <w:t xml:space="preserve"> only to pay the PCN, </w:t>
      </w:r>
      <w:r w:rsidR="00C14673">
        <w:rPr>
          <w:rFonts w:ascii="Arial" w:eastAsia="Times New Roman" w:hAnsi="Arial" w:cs="Arial"/>
        </w:rPr>
        <w:t xml:space="preserve">the </w:t>
      </w:r>
      <w:r w:rsidRPr="00641964">
        <w:rPr>
          <w:rFonts w:ascii="Arial" w:eastAsia="Times New Roman" w:hAnsi="Arial" w:cs="Arial"/>
        </w:rPr>
        <w:t>removal charge and any associated storage charges, the owner should be encouraged to pay all the outstanding charges when collecting the vehicle.  When obtaining the name and address of the vehicle’s keeper</w:t>
      </w:r>
      <w:r w:rsidR="003328A8">
        <w:rPr>
          <w:rFonts w:ascii="Arial" w:eastAsia="Times New Roman" w:hAnsi="Arial" w:cs="Arial"/>
        </w:rPr>
        <w:t>,</w:t>
      </w:r>
      <w:r w:rsidRPr="00641964">
        <w:rPr>
          <w:rFonts w:ascii="Arial" w:eastAsia="Times New Roman" w:hAnsi="Arial" w:cs="Arial"/>
        </w:rPr>
        <w:t xml:space="preserve"> it would be prudent to establish when they took ownership of the vehicle if the outstanding PCNs date back further than 3 months.</w:t>
      </w:r>
    </w:p>
    <w:p w:rsidR="00EB45DD" w:rsidRDefault="00EB45DD" w:rsidP="00641964">
      <w:pPr>
        <w:spacing w:after="0" w:line="240" w:lineRule="auto"/>
        <w:jc w:val="both"/>
        <w:rPr>
          <w:rFonts w:ascii="Arial" w:eastAsia="Times New Roman" w:hAnsi="Arial" w:cs="Arial"/>
          <w:b/>
          <w:sz w:val="24"/>
          <w:szCs w:val="24"/>
        </w:rPr>
      </w:pPr>
    </w:p>
    <w:p w:rsidR="00641964" w:rsidRPr="00EB45DD" w:rsidRDefault="00EB45DD"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i/>
          <w:sz w:val="24"/>
          <w:szCs w:val="24"/>
        </w:rPr>
        <w:tab/>
      </w:r>
      <w:r w:rsidR="00641964" w:rsidRPr="00EB45DD">
        <w:rPr>
          <w:rFonts w:ascii="Arial" w:eastAsia="Times New Roman" w:hAnsi="Arial" w:cs="Arial"/>
          <w:b/>
          <w:i/>
          <w:sz w:val="24"/>
          <w:szCs w:val="24"/>
        </w:rPr>
        <w:t>L.6 Owner verification/ Proof of identity:</w:t>
      </w:r>
    </w:p>
    <w:p w:rsidR="00641964" w:rsidRPr="00EB45DD" w:rsidRDefault="00641964" w:rsidP="00641964">
      <w:pPr>
        <w:spacing w:after="0" w:line="240" w:lineRule="auto"/>
        <w:jc w:val="both"/>
        <w:rPr>
          <w:rFonts w:ascii="Arial" w:eastAsia="Times New Roman" w:hAnsi="Arial" w:cs="Arial"/>
          <w:sz w:val="24"/>
          <w:szCs w:val="24"/>
        </w:rPr>
      </w:pPr>
    </w:p>
    <w:p w:rsidR="00641964" w:rsidRPr="00EB45DD" w:rsidRDefault="00641964" w:rsidP="00EB45DD">
      <w:pPr>
        <w:numPr>
          <w:ilvl w:val="0"/>
          <w:numId w:val="3"/>
        </w:numPr>
        <w:spacing w:after="0" w:line="240" w:lineRule="auto"/>
        <w:jc w:val="both"/>
        <w:rPr>
          <w:rFonts w:ascii="Arial" w:eastAsia="Times New Roman" w:hAnsi="Arial" w:cs="Arial"/>
        </w:rPr>
      </w:pPr>
      <w:r w:rsidRPr="00641964">
        <w:rPr>
          <w:rFonts w:ascii="Arial" w:eastAsia="Times New Roman" w:hAnsi="Arial" w:cs="Arial"/>
        </w:rPr>
        <w:t>In principle, only the owner of the vehicle is entitled to recover a vehicle from a pound. Therefore</w:t>
      </w:r>
      <w:r w:rsidR="00C14673">
        <w:rPr>
          <w:rFonts w:ascii="Arial" w:eastAsia="Times New Roman" w:hAnsi="Arial" w:cs="Arial"/>
        </w:rPr>
        <w:t>,</w:t>
      </w:r>
      <w:r w:rsidRPr="00641964">
        <w:rPr>
          <w:rFonts w:ascii="Arial" w:eastAsia="Times New Roman" w:hAnsi="Arial" w:cs="Arial"/>
        </w:rPr>
        <w:t xml:space="preserve"> ideally a vehicle should only be released to a person who provides evidence of ownership (the V5) supported by proof of their identity. In the case of a vehicle which is the subject of a hiring or hire-purchase agreement, the owner includes the person entitled to possession of the vehicle under the agreement, so evidence of ownership would be a copy of the hire agreement. However, establishing proof of ownership may not be easy, nor may the owner of the vehicle (where, for example, it is a leased vehicle) be a</w:t>
      </w:r>
      <w:r w:rsidR="003328A8">
        <w:rPr>
          <w:rFonts w:ascii="Arial" w:eastAsia="Times New Roman" w:hAnsi="Arial" w:cs="Arial"/>
        </w:rPr>
        <w:t>vailable. Verifiable forms of identification</w:t>
      </w:r>
      <w:r w:rsidRPr="00641964">
        <w:rPr>
          <w:rFonts w:ascii="Arial" w:eastAsia="Times New Roman" w:hAnsi="Arial" w:cs="Arial"/>
        </w:rPr>
        <w:t xml:space="preserve"> should then be sought in pounds before release of the vehicle and where the </w:t>
      </w:r>
      <w:proofErr w:type="spellStart"/>
      <w:r w:rsidRPr="00641964">
        <w:rPr>
          <w:rFonts w:ascii="Arial" w:eastAsia="Times New Roman" w:hAnsi="Arial" w:cs="Arial"/>
        </w:rPr>
        <w:t>recoverer</w:t>
      </w:r>
      <w:proofErr w:type="spellEnd"/>
      <w:r w:rsidRPr="00641964">
        <w:rPr>
          <w:rFonts w:ascii="Arial" w:eastAsia="Times New Roman" w:hAnsi="Arial" w:cs="Arial"/>
        </w:rPr>
        <w:t xml:space="preserve"> is not the owner</w:t>
      </w:r>
      <w:r w:rsidR="00C14673">
        <w:rPr>
          <w:rFonts w:ascii="Arial" w:eastAsia="Times New Roman" w:hAnsi="Arial" w:cs="Arial"/>
        </w:rPr>
        <w:t>,</w:t>
      </w:r>
      <w:r w:rsidRPr="00641964">
        <w:rPr>
          <w:rFonts w:ascii="Arial" w:eastAsia="Times New Roman" w:hAnsi="Arial" w:cs="Arial"/>
        </w:rPr>
        <w:t xml:space="preserve"> they should be treated as the owner’s agent.</w:t>
      </w: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When someone arrives at</w:t>
      </w:r>
      <w:r w:rsidR="003328A8">
        <w:rPr>
          <w:rFonts w:ascii="Arial" w:eastAsia="Times New Roman" w:hAnsi="Arial" w:cs="Arial"/>
        </w:rPr>
        <w:t xml:space="preserve"> the pound to collect a vehicle</w:t>
      </w:r>
      <w:r w:rsidRPr="00641964">
        <w:rPr>
          <w:rFonts w:ascii="Arial" w:eastAsia="Times New Roman" w:hAnsi="Arial" w:cs="Arial"/>
        </w:rPr>
        <w:t xml:space="preserve"> with the key, it can be assumed that they are the owner, or have permission from the owner to collect the vehicle. However, they would need to bring some form of identification. All pounds will usu</w:t>
      </w:r>
      <w:r w:rsidR="003328A8">
        <w:rPr>
          <w:rFonts w:ascii="Arial" w:eastAsia="Times New Roman" w:hAnsi="Arial" w:cs="Arial"/>
        </w:rPr>
        <w:t xml:space="preserve">ally accept a passport or </w:t>
      </w:r>
      <w:proofErr w:type="spellStart"/>
      <w:r w:rsidR="003328A8">
        <w:rPr>
          <w:rFonts w:ascii="Arial" w:eastAsia="Times New Roman" w:hAnsi="Arial" w:cs="Arial"/>
        </w:rPr>
        <w:t>photo</w:t>
      </w:r>
      <w:r w:rsidRPr="00641964">
        <w:rPr>
          <w:rFonts w:ascii="Arial" w:eastAsia="Times New Roman" w:hAnsi="Arial" w:cs="Arial"/>
        </w:rPr>
        <w:t>card</w:t>
      </w:r>
      <w:proofErr w:type="spellEnd"/>
      <w:r w:rsidRPr="00641964">
        <w:rPr>
          <w:rFonts w:ascii="Arial" w:eastAsia="Times New Roman" w:hAnsi="Arial" w:cs="Arial"/>
        </w:rPr>
        <w:t xml:space="preserve"> driving license as proof of identification. A proof of address will also be required if not shown on the proof of vehicle ownership</w:t>
      </w:r>
      <w:r w:rsidR="00C14673">
        <w:rPr>
          <w:rFonts w:ascii="Arial" w:eastAsia="Times New Roman" w:hAnsi="Arial" w:cs="Arial"/>
        </w:rPr>
        <w:t xml:space="preserve"> (</w:t>
      </w:r>
      <w:r w:rsidR="00691729">
        <w:rPr>
          <w:rFonts w:ascii="Arial" w:eastAsia="Times New Roman" w:hAnsi="Arial" w:cs="Arial"/>
        </w:rPr>
        <w:t xml:space="preserve">the </w:t>
      </w:r>
      <w:r w:rsidR="00C14673">
        <w:rPr>
          <w:rFonts w:ascii="Arial" w:eastAsia="Times New Roman" w:hAnsi="Arial" w:cs="Arial"/>
        </w:rPr>
        <w:t>V5)</w:t>
      </w:r>
      <w:r w:rsidRPr="00641964">
        <w:rPr>
          <w:rFonts w:ascii="Arial" w:eastAsia="Times New Roman" w:hAnsi="Arial" w:cs="Arial"/>
        </w:rPr>
        <w:t>.</w:t>
      </w:r>
    </w:p>
    <w:p w:rsidR="00641964" w:rsidRPr="00641964" w:rsidRDefault="00641964" w:rsidP="00641964">
      <w:pPr>
        <w:spacing w:after="0" w:line="240" w:lineRule="auto"/>
        <w:ind w:left="720"/>
        <w:jc w:val="both"/>
        <w:rPr>
          <w:rFonts w:ascii="Arial" w:eastAsia="Times New Roman" w:hAnsi="Arial" w:cs="Arial"/>
        </w:rPr>
      </w:pPr>
    </w:p>
    <w:p w:rsid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pound reserves the right not to release a vehicle if they have any doubt as to the </w:t>
      </w:r>
      <w:r w:rsidR="003328A8">
        <w:rPr>
          <w:rFonts w:ascii="Arial" w:eastAsia="Times New Roman" w:hAnsi="Arial" w:cs="Arial"/>
        </w:rPr>
        <w:t>owner</w:t>
      </w:r>
      <w:r w:rsidR="003B393B" w:rsidRPr="00641964">
        <w:rPr>
          <w:rFonts w:ascii="Arial" w:eastAsia="Times New Roman" w:hAnsi="Arial" w:cs="Arial"/>
        </w:rPr>
        <w:t>’s</w:t>
      </w:r>
      <w:r w:rsidRPr="00641964">
        <w:rPr>
          <w:rFonts w:ascii="Arial" w:eastAsia="Times New Roman" w:hAnsi="Arial" w:cs="Arial"/>
        </w:rPr>
        <w:t xml:space="preserve"> identity</w:t>
      </w:r>
      <w:r w:rsidR="00C14673">
        <w:rPr>
          <w:rFonts w:ascii="Arial" w:eastAsia="Times New Roman" w:hAnsi="Arial" w:cs="Arial"/>
        </w:rPr>
        <w:t>.</w:t>
      </w:r>
      <w:r w:rsidRPr="00641964">
        <w:rPr>
          <w:rFonts w:ascii="Arial" w:eastAsia="Times New Roman" w:hAnsi="Arial" w:cs="Arial"/>
        </w:rPr>
        <w:t xml:space="preserve">    </w:t>
      </w:r>
    </w:p>
    <w:p w:rsidR="00EB45DD" w:rsidRDefault="00EB45DD" w:rsidP="00EB45DD">
      <w:pPr>
        <w:spacing w:after="0" w:line="240" w:lineRule="auto"/>
        <w:ind w:left="1446"/>
        <w:jc w:val="both"/>
        <w:rPr>
          <w:rFonts w:ascii="Arial" w:eastAsia="Times New Roman" w:hAnsi="Arial" w:cs="Arial"/>
        </w:rPr>
      </w:pPr>
    </w:p>
    <w:p w:rsidR="00A02A7B" w:rsidRPr="00691729" w:rsidRDefault="00A02A7B" w:rsidP="00A02A7B">
      <w:pPr>
        <w:spacing w:after="0" w:line="240" w:lineRule="auto"/>
        <w:ind w:left="1446"/>
        <w:jc w:val="both"/>
        <w:rPr>
          <w:rFonts w:ascii="Arial" w:eastAsia="Times New Roman" w:hAnsi="Arial" w:cs="Arial"/>
        </w:rPr>
      </w:pPr>
    </w:p>
    <w:p w:rsidR="00641964" w:rsidRPr="00EB45DD" w:rsidRDefault="00641964" w:rsidP="00490F30">
      <w:pPr>
        <w:numPr>
          <w:ilvl w:val="0"/>
          <w:numId w:val="24"/>
        </w:numPr>
        <w:spacing w:after="0" w:line="240" w:lineRule="auto"/>
        <w:jc w:val="both"/>
        <w:rPr>
          <w:rFonts w:ascii="Arial" w:eastAsia="Times New Roman" w:hAnsi="Arial" w:cs="Arial"/>
          <w:b/>
          <w:sz w:val="24"/>
          <w:szCs w:val="24"/>
          <w:u w:val="single"/>
        </w:rPr>
      </w:pPr>
      <w:r w:rsidRPr="00EB45DD">
        <w:rPr>
          <w:rFonts w:ascii="Arial" w:eastAsia="Times New Roman" w:hAnsi="Arial" w:cs="Arial"/>
          <w:b/>
          <w:sz w:val="24"/>
          <w:szCs w:val="24"/>
          <w:u w:val="single"/>
        </w:rPr>
        <w:t>CLAMPING OPERATIONS</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clamping process consists of these key stages:</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Identification</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Clamping van despatch</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Authorisation</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Clamping</w:t>
      </w:r>
    </w:p>
    <w:p w:rsidR="00641964" w:rsidRPr="00641964" w:rsidRDefault="00641964" w:rsidP="00641964">
      <w:pPr>
        <w:numPr>
          <w:ilvl w:val="1"/>
          <w:numId w:val="3"/>
        </w:numPr>
        <w:spacing w:after="0" w:line="240" w:lineRule="auto"/>
        <w:jc w:val="both"/>
        <w:rPr>
          <w:rFonts w:ascii="Arial" w:eastAsia="Times New Roman" w:hAnsi="Arial" w:cs="Arial"/>
        </w:rPr>
      </w:pPr>
      <w:r w:rsidRPr="00641964">
        <w:rPr>
          <w:rFonts w:ascii="Arial" w:eastAsia="Times New Roman" w:hAnsi="Arial" w:cs="Arial"/>
        </w:rPr>
        <w:t>Payment</w:t>
      </w:r>
    </w:p>
    <w:p w:rsidR="00641964" w:rsidRPr="00641964" w:rsidRDefault="00641964" w:rsidP="00641964">
      <w:pPr>
        <w:numPr>
          <w:ilvl w:val="1"/>
          <w:numId w:val="3"/>
        </w:numPr>
        <w:spacing w:after="0" w:line="240" w:lineRule="auto"/>
        <w:jc w:val="both"/>
        <w:rPr>
          <w:rFonts w:ascii="Arial" w:eastAsia="Times New Roman" w:hAnsi="Arial" w:cs="Arial"/>
        </w:rPr>
      </w:pPr>
      <w:proofErr w:type="spellStart"/>
      <w:r w:rsidRPr="00641964">
        <w:rPr>
          <w:rFonts w:ascii="Arial" w:eastAsia="Times New Roman" w:hAnsi="Arial" w:cs="Arial"/>
        </w:rPr>
        <w:t>Declamping</w:t>
      </w:r>
      <w:proofErr w:type="spellEnd"/>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Clamping costs less than removal both in terms of capital costs and staff time. It is also visible</w:t>
      </w:r>
      <w:r w:rsidR="00C14673">
        <w:rPr>
          <w:rFonts w:ascii="Arial" w:eastAsia="Times New Roman" w:hAnsi="Arial" w:cs="Arial"/>
        </w:rPr>
        <w:t>,</w:t>
      </w:r>
      <w:r w:rsidRPr="00641964">
        <w:rPr>
          <w:rFonts w:ascii="Arial" w:eastAsia="Times New Roman" w:hAnsi="Arial" w:cs="Arial"/>
        </w:rPr>
        <w:t xml:space="preserve"> so it acts as a deterrent.</w:t>
      </w:r>
    </w:p>
    <w:p w:rsidR="00641964" w:rsidRPr="00641964" w:rsidRDefault="00641964" w:rsidP="00641964">
      <w:pPr>
        <w:spacing w:after="0" w:line="240" w:lineRule="auto"/>
        <w:jc w:val="both"/>
        <w:rPr>
          <w:rFonts w:ascii="Arial" w:eastAsia="Times New Roman" w:hAnsi="Arial" w:cs="Arial"/>
        </w:rPr>
      </w:pPr>
    </w:p>
    <w:p w:rsidR="008D0C31" w:rsidRPr="00EB45DD"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penalty where a vehicle is clamped is the charge paid for the removal of the clamp, plus the PCN and not the time taken to </w:t>
      </w:r>
      <w:proofErr w:type="spellStart"/>
      <w:r w:rsidRPr="00641964">
        <w:rPr>
          <w:rFonts w:ascii="Arial" w:eastAsia="Times New Roman" w:hAnsi="Arial" w:cs="Arial"/>
        </w:rPr>
        <w:t>declamp</w:t>
      </w:r>
      <w:proofErr w:type="spellEnd"/>
      <w:r w:rsidRPr="00641964">
        <w:rPr>
          <w:rFonts w:ascii="Arial" w:eastAsia="Times New Roman" w:hAnsi="Arial" w:cs="Arial"/>
        </w:rPr>
        <w:t>, or the distance the driver has to travel to make payment. This has been established in law and is followed in this Code of Practice. It is therefore essential that payment is made as accessible as possible, in particular</w:t>
      </w:r>
      <w:r w:rsidR="00C14673">
        <w:rPr>
          <w:rFonts w:ascii="Arial" w:eastAsia="Times New Roman" w:hAnsi="Arial" w:cs="Arial"/>
        </w:rPr>
        <w:t>,</w:t>
      </w:r>
      <w:r w:rsidRPr="00641964">
        <w:rPr>
          <w:rFonts w:ascii="Arial" w:eastAsia="Times New Roman" w:hAnsi="Arial" w:cs="Arial"/>
        </w:rPr>
        <w:t xml:space="preserve"> use should be made of telephone payments using credit cards and on</w:t>
      </w:r>
      <w:r w:rsidR="00E84AEE">
        <w:rPr>
          <w:rFonts w:ascii="Arial" w:eastAsia="Times New Roman" w:hAnsi="Arial" w:cs="Arial"/>
        </w:rPr>
        <w:t>l</w:t>
      </w:r>
      <w:r w:rsidRPr="00641964">
        <w:rPr>
          <w:rFonts w:ascii="Arial" w:eastAsia="Times New Roman" w:hAnsi="Arial" w:cs="Arial"/>
        </w:rPr>
        <w:t>ine facilities where available</w:t>
      </w:r>
      <w:r w:rsidR="00C14673">
        <w:rPr>
          <w:rFonts w:ascii="Arial" w:eastAsia="Times New Roman" w:hAnsi="Arial" w:cs="Arial"/>
        </w:rPr>
        <w:t>,</w:t>
      </w:r>
      <w:r w:rsidRPr="00641964">
        <w:rPr>
          <w:rFonts w:ascii="Arial" w:eastAsia="Times New Roman" w:hAnsi="Arial" w:cs="Arial"/>
        </w:rPr>
        <w:t xml:space="preserve"> to avoid the motorist having to travel to a payment centre</w:t>
      </w:r>
      <w:r w:rsidR="00C14673">
        <w:rPr>
          <w:rFonts w:ascii="Arial" w:eastAsia="Times New Roman" w:hAnsi="Arial" w:cs="Arial"/>
        </w:rPr>
        <w:t>.</w:t>
      </w:r>
      <w:r w:rsidRPr="00641964">
        <w:rPr>
          <w:rFonts w:ascii="Arial" w:eastAsia="Times New Roman" w:hAnsi="Arial" w:cs="Arial"/>
        </w:rPr>
        <w:t xml:space="preserve"> </w:t>
      </w:r>
      <w:r w:rsidR="00C14673">
        <w:rPr>
          <w:rFonts w:ascii="Arial" w:eastAsia="Times New Roman" w:hAnsi="Arial" w:cs="Arial"/>
        </w:rPr>
        <w:t>A</w:t>
      </w:r>
      <w:r w:rsidRPr="00641964">
        <w:rPr>
          <w:rFonts w:ascii="Arial" w:eastAsia="Times New Roman" w:hAnsi="Arial" w:cs="Arial"/>
        </w:rPr>
        <w:t>lso</w:t>
      </w:r>
      <w:r w:rsidR="00C14673">
        <w:rPr>
          <w:rFonts w:ascii="Arial" w:eastAsia="Times New Roman" w:hAnsi="Arial" w:cs="Arial"/>
        </w:rPr>
        <w:t>,</w:t>
      </w:r>
      <w:r w:rsidRPr="00641964">
        <w:rPr>
          <w:rFonts w:ascii="Arial" w:eastAsia="Times New Roman" w:hAnsi="Arial" w:cs="Arial"/>
        </w:rPr>
        <w:t xml:space="preserve"> </w:t>
      </w:r>
      <w:proofErr w:type="spellStart"/>
      <w:r w:rsidRPr="00641964">
        <w:rPr>
          <w:rFonts w:ascii="Arial" w:eastAsia="Times New Roman" w:hAnsi="Arial" w:cs="Arial"/>
        </w:rPr>
        <w:t>declamping</w:t>
      </w:r>
      <w:proofErr w:type="spellEnd"/>
      <w:r w:rsidRPr="00641964">
        <w:rPr>
          <w:rFonts w:ascii="Arial" w:eastAsia="Times New Roman" w:hAnsi="Arial" w:cs="Arial"/>
        </w:rPr>
        <w:t xml:space="preserve"> should be carried out as soon as possible after payment has been received.</w:t>
      </w:r>
    </w:p>
    <w:p w:rsidR="008D0C31" w:rsidRDefault="008D0C31" w:rsidP="00641964">
      <w:pPr>
        <w:spacing w:after="0" w:line="240" w:lineRule="auto"/>
        <w:jc w:val="both"/>
        <w:rPr>
          <w:rFonts w:ascii="Arial" w:eastAsia="Times New Roman" w:hAnsi="Arial" w:cs="Arial"/>
          <w:b/>
        </w:rPr>
      </w:pPr>
    </w:p>
    <w:p w:rsidR="00733D63" w:rsidRDefault="00733D63" w:rsidP="00641964">
      <w:pPr>
        <w:spacing w:after="0" w:line="240" w:lineRule="auto"/>
        <w:jc w:val="both"/>
        <w:rPr>
          <w:rFonts w:ascii="Arial" w:eastAsia="Times New Roman" w:hAnsi="Arial" w:cs="Arial"/>
          <w:b/>
        </w:rPr>
      </w:pPr>
    </w:p>
    <w:p w:rsidR="00E84AEE" w:rsidRDefault="00E84AEE" w:rsidP="00641964">
      <w:pPr>
        <w:spacing w:after="0" w:line="240" w:lineRule="auto"/>
        <w:jc w:val="both"/>
        <w:rPr>
          <w:rFonts w:ascii="Arial" w:eastAsia="Times New Roman" w:hAnsi="Arial" w:cs="Arial"/>
          <w:b/>
        </w:rPr>
      </w:pPr>
    </w:p>
    <w:p w:rsidR="00641964" w:rsidRPr="00EB45DD" w:rsidRDefault="008D0C31"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rPr>
        <w:lastRenderedPageBreak/>
        <w:tab/>
      </w:r>
      <w:r w:rsidR="00641964" w:rsidRPr="00EB45DD">
        <w:rPr>
          <w:rFonts w:ascii="Arial" w:eastAsia="Times New Roman" w:hAnsi="Arial" w:cs="Arial"/>
          <w:b/>
          <w:i/>
          <w:sz w:val="24"/>
          <w:szCs w:val="24"/>
        </w:rPr>
        <w:t>M.1 Authorisation process:</w:t>
      </w:r>
    </w:p>
    <w:p w:rsidR="00641964" w:rsidRPr="00641964" w:rsidRDefault="00641964" w:rsidP="00641964">
      <w:pPr>
        <w:spacing w:after="0" w:line="240" w:lineRule="auto"/>
        <w:jc w:val="both"/>
        <w:rPr>
          <w:rFonts w:ascii="Arial" w:eastAsia="Times New Roman" w:hAnsi="Arial" w:cs="Arial"/>
          <w:sz w:val="24"/>
          <w:szCs w:val="24"/>
        </w:rPr>
      </w:pPr>
    </w:p>
    <w:p w:rsidR="008D0C31" w:rsidRPr="00DD43CF" w:rsidRDefault="00641964" w:rsidP="008D0C31">
      <w:pPr>
        <w:numPr>
          <w:ilvl w:val="0"/>
          <w:numId w:val="3"/>
        </w:numPr>
        <w:spacing w:after="0" w:line="240" w:lineRule="auto"/>
        <w:jc w:val="both"/>
        <w:rPr>
          <w:rFonts w:ascii="Arial" w:eastAsia="Times New Roman" w:hAnsi="Arial" w:cs="Arial"/>
          <w:i/>
        </w:rPr>
      </w:pPr>
      <w:r w:rsidRPr="00641964">
        <w:rPr>
          <w:rFonts w:ascii="Arial" w:eastAsia="Times New Roman" w:hAnsi="Arial" w:cs="Arial"/>
        </w:rPr>
        <w:t xml:space="preserve">In general, the points made about removal authorisation also apply to clamping, especially the need to separate authorisation from action in order to avoid any suggestion of misconduct. In addition, a senior CEO or authorising officer should travel in the van carrying the clamps with the person whose </w:t>
      </w:r>
      <w:r w:rsidR="00C14673">
        <w:rPr>
          <w:rFonts w:ascii="Arial" w:eastAsia="Times New Roman" w:hAnsi="Arial" w:cs="Arial"/>
        </w:rPr>
        <w:t>responsibility</w:t>
      </w:r>
      <w:r w:rsidRPr="00641964">
        <w:rPr>
          <w:rFonts w:ascii="Arial" w:eastAsia="Times New Roman" w:hAnsi="Arial" w:cs="Arial"/>
        </w:rPr>
        <w:t xml:space="preserve"> it is to apply the clamp</w:t>
      </w:r>
      <w:r w:rsidR="00C032C2">
        <w:rPr>
          <w:rFonts w:ascii="Arial" w:eastAsia="Times New Roman" w:hAnsi="Arial" w:cs="Arial"/>
        </w:rPr>
        <w:t>s</w:t>
      </w:r>
      <w:r w:rsidR="00DD43CF">
        <w:rPr>
          <w:rFonts w:ascii="Arial" w:eastAsia="Times New Roman" w:hAnsi="Arial" w:cs="Arial"/>
        </w:rPr>
        <w:t xml:space="preserve">. </w:t>
      </w:r>
      <w:r w:rsidR="006C1664">
        <w:rPr>
          <w:rFonts w:ascii="Arial" w:eastAsia="Times New Roman" w:hAnsi="Arial" w:cs="Arial"/>
        </w:rPr>
        <w:t xml:space="preserve"> </w:t>
      </w:r>
      <w:r w:rsidR="00DD43CF">
        <w:rPr>
          <w:rFonts w:ascii="Arial" w:eastAsia="Times New Roman" w:hAnsi="Arial" w:cs="Arial"/>
        </w:rPr>
        <w:t xml:space="preserve">The senior </w:t>
      </w:r>
      <w:r w:rsidR="00E84AEE">
        <w:rPr>
          <w:rFonts w:ascii="Arial" w:eastAsia="Times New Roman" w:hAnsi="Arial" w:cs="Arial"/>
        </w:rPr>
        <w:t xml:space="preserve">CEO </w:t>
      </w:r>
      <w:r w:rsidR="00DD43CF">
        <w:rPr>
          <w:rFonts w:ascii="Arial" w:eastAsia="Times New Roman" w:hAnsi="Arial" w:cs="Arial"/>
        </w:rPr>
        <w:t>or authorising officer will be responsible for attac</w:t>
      </w:r>
      <w:r w:rsidR="006D3ED8">
        <w:rPr>
          <w:rFonts w:ascii="Arial" w:eastAsia="Times New Roman" w:hAnsi="Arial" w:cs="Arial"/>
        </w:rPr>
        <w:t>hing a ‘Clamping Authorisation S</w:t>
      </w:r>
      <w:r w:rsidR="00DD43CF">
        <w:rPr>
          <w:rFonts w:ascii="Arial" w:eastAsia="Times New Roman" w:hAnsi="Arial" w:cs="Arial"/>
        </w:rPr>
        <w:t xml:space="preserve">ticker’ to the vehicle </w:t>
      </w:r>
      <w:r w:rsidR="00720B57" w:rsidRPr="003D2566">
        <w:rPr>
          <w:rFonts w:ascii="Arial" w:eastAsia="Times New Roman" w:hAnsi="Arial" w:cs="Arial"/>
          <w:b/>
          <w:i/>
        </w:rPr>
        <w:t>(</w:t>
      </w:r>
      <w:r w:rsidR="00A65C6E">
        <w:rPr>
          <w:rFonts w:ascii="Arial" w:eastAsia="Times New Roman" w:hAnsi="Arial" w:cs="Arial"/>
          <w:b/>
          <w:i/>
        </w:rPr>
        <w:t>see Appendix 1, Sample</w:t>
      </w:r>
      <w:r w:rsidR="00720B57" w:rsidRPr="003D2566">
        <w:rPr>
          <w:rFonts w:ascii="Arial" w:eastAsia="Times New Roman" w:hAnsi="Arial" w:cs="Arial"/>
          <w:b/>
          <w:i/>
        </w:rPr>
        <w:t xml:space="preserve"> Document 1</w:t>
      </w:r>
      <w:r w:rsidR="006C1664" w:rsidRPr="003D2566">
        <w:rPr>
          <w:rFonts w:ascii="Arial" w:eastAsia="Times New Roman" w:hAnsi="Arial" w:cs="Arial"/>
          <w:b/>
          <w:i/>
        </w:rPr>
        <w:t>.</w:t>
      </w:r>
      <w:r w:rsidR="00720B57" w:rsidRPr="003D2566">
        <w:rPr>
          <w:rFonts w:ascii="Arial" w:eastAsia="Times New Roman" w:hAnsi="Arial" w:cs="Arial"/>
          <w:b/>
          <w:i/>
        </w:rPr>
        <w:t>1</w:t>
      </w:r>
      <w:r w:rsidR="00AB3619" w:rsidRPr="003D2566">
        <w:rPr>
          <w:rFonts w:ascii="Arial" w:eastAsia="Times New Roman" w:hAnsi="Arial" w:cs="Arial"/>
          <w:b/>
          <w:i/>
        </w:rPr>
        <w:t>0</w:t>
      </w:r>
      <w:r w:rsidR="006C1664" w:rsidRPr="003D2566">
        <w:rPr>
          <w:rFonts w:ascii="Arial" w:eastAsia="Times New Roman" w:hAnsi="Arial" w:cs="Arial"/>
          <w:b/>
          <w:i/>
        </w:rPr>
        <w:t>)</w:t>
      </w:r>
      <w:r w:rsidR="00B2633F">
        <w:rPr>
          <w:rFonts w:ascii="Arial" w:eastAsia="Times New Roman" w:hAnsi="Arial" w:cs="Arial"/>
          <w:i/>
        </w:rPr>
        <w:t>.</w:t>
      </w:r>
    </w:p>
    <w:p w:rsidR="00EB45DD" w:rsidRPr="00641964" w:rsidRDefault="00EB45DD"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An authorising officer working directly from a clamping van can cover a large number of vehicles in a short period of time. For wider strategic cover</w:t>
      </w:r>
      <w:r w:rsidR="00C14673">
        <w:rPr>
          <w:rFonts w:ascii="Arial" w:eastAsia="Times New Roman" w:hAnsi="Arial" w:cs="Arial"/>
        </w:rPr>
        <w:t>,</w:t>
      </w:r>
      <w:r w:rsidRPr="00641964">
        <w:rPr>
          <w:rFonts w:ascii="Arial" w:eastAsia="Times New Roman" w:hAnsi="Arial" w:cs="Arial"/>
        </w:rPr>
        <w:t xml:space="preserve"> there should be a line of communication between patrolling CEOs and authorising officers. In this way, priorities can be applied and categories such as persistent </w:t>
      </w:r>
      <w:r w:rsidR="00C14673">
        <w:rPr>
          <w:rFonts w:ascii="Arial" w:eastAsia="Times New Roman" w:hAnsi="Arial" w:cs="Arial"/>
        </w:rPr>
        <w:t>evaders</w:t>
      </w:r>
      <w:r w:rsidR="00C14673" w:rsidRPr="00641964">
        <w:rPr>
          <w:rFonts w:ascii="Arial" w:eastAsia="Times New Roman" w:hAnsi="Arial" w:cs="Arial"/>
        </w:rPr>
        <w:t xml:space="preserve"> </w:t>
      </w:r>
      <w:r w:rsidRPr="00641964">
        <w:rPr>
          <w:rFonts w:ascii="Arial" w:eastAsia="Times New Roman" w:hAnsi="Arial" w:cs="Arial"/>
        </w:rPr>
        <w:t>can be targeted.</w:t>
      </w:r>
    </w:p>
    <w:p w:rsidR="00641964" w:rsidRPr="00641964" w:rsidRDefault="00641964" w:rsidP="00641964">
      <w:pPr>
        <w:spacing w:after="0" w:line="240" w:lineRule="auto"/>
        <w:jc w:val="both"/>
        <w:rPr>
          <w:rFonts w:ascii="Arial" w:eastAsia="Times New Roman" w:hAnsi="Arial" w:cs="Arial"/>
        </w:rPr>
      </w:pPr>
    </w:p>
    <w:p w:rsidR="00641964" w:rsidRPr="00B2633F" w:rsidRDefault="00641964" w:rsidP="00DD43CF">
      <w:pPr>
        <w:numPr>
          <w:ilvl w:val="0"/>
          <w:numId w:val="3"/>
        </w:numPr>
        <w:spacing w:after="0" w:line="240" w:lineRule="auto"/>
        <w:jc w:val="both"/>
        <w:rPr>
          <w:rFonts w:ascii="Arial" w:eastAsia="Times New Roman" w:hAnsi="Arial" w:cs="Arial"/>
          <w:i/>
        </w:rPr>
      </w:pPr>
      <w:r w:rsidRPr="00641964">
        <w:rPr>
          <w:rFonts w:ascii="Arial" w:eastAsia="Times New Roman" w:hAnsi="Arial" w:cs="Arial"/>
        </w:rPr>
        <w:t xml:space="preserve">The authorisation process must include the issue of a PCN, unless the contravening vehicle has already been issued with one. While the PCN is being written, the clamp can be applied in accordance with </w:t>
      </w:r>
      <w:r w:rsidR="005E52AA" w:rsidRPr="005E52AA">
        <w:rPr>
          <w:rFonts w:ascii="Arial" w:eastAsia="Times New Roman" w:hAnsi="Arial" w:cs="Arial"/>
          <w:b/>
          <w:i/>
        </w:rPr>
        <w:t xml:space="preserve">Part 1, </w:t>
      </w:r>
      <w:r w:rsidR="00C51D7D" w:rsidRPr="005E52AA">
        <w:rPr>
          <w:rFonts w:ascii="Arial" w:eastAsia="Times New Roman" w:hAnsi="Arial" w:cs="Arial"/>
          <w:b/>
          <w:i/>
        </w:rPr>
        <w:t>Paragraph</w:t>
      </w:r>
      <w:r w:rsidR="00C51D7D" w:rsidRPr="003D2566">
        <w:rPr>
          <w:rFonts w:ascii="Arial" w:eastAsia="Times New Roman" w:hAnsi="Arial" w:cs="Arial"/>
          <w:b/>
          <w:i/>
        </w:rPr>
        <w:t xml:space="preserve"> 109</w:t>
      </w:r>
      <w:r w:rsidRPr="00641964">
        <w:rPr>
          <w:rFonts w:ascii="Arial" w:eastAsia="Times New Roman" w:hAnsi="Arial" w:cs="Arial"/>
        </w:rPr>
        <w:t>.  However, because</w:t>
      </w:r>
      <w:r w:rsidR="003B393B">
        <w:rPr>
          <w:rFonts w:ascii="Arial" w:eastAsia="Times New Roman" w:hAnsi="Arial" w:cs="Arial"/>
        </w:rPr>
        <w:t xml:space="preserve"> the PCN must be issued before </w:t>
      </w:r>
      <w:r w:rsidRPr="00641964">
        <w:rPr>
          <w:rFonts w:ascii="Arial" w:eastAsia="Times New Roman" w:hAnsi="Arial" w:cs="Arial"/>
        </w:rPr>
        <w:t>clamping, the padlock must not be closed until the PCN i</w:t>
      </w:r>
      <w:r w:rsidR="00DD43CF">
        <w:rPr>
          <w:rFonts w:ascii="Arial" w:eastAsia="Times New Roman" w:hAnsi="Arial" w:cs="Arial"/>
        </w:rPr>
        <w:t>s fixed to the vehicle. A ‘Clamping W</w:t>
      </w:r>
      <w:r w:rsidRPr="00641964">
        <w:rPr>
          <w:rFonts w:ascii="Arial" w:eastAsia="Times New Roman" w:hAnsi="Arial" w:cs="Arial"/>
        </w:rPr>
        <w:t xml:space="preserve">arning </w:t>
      </w:r>
      <w:r w:rsidR="00DD43CF">
        <w:rPr>
          <w:rFonts w:ascii="Arial" w:eastAsia="Times New Roman" w:hAnsi="Arial" w:cs="Arial"/>
        </w:rPr>
        <w:t xml:space="preserve">Notice’ </w:t>
      </w:r>
      <w:r w:rsidRPr="00641964">
        <w:rPr>
          <w:rFonts w:ascii="Arial" w:eastAsia="Times New Roman" w:hAnsi="Arial" w:cs="Arial"/>
        </w:rPr>
        <w:t>should be placed on the windscreen of the vehicle immediately in front of the driver's line of vision</w:t>
      </w:r>
      <w:r w:rsidR="00DD43CF">
        <w:rPr>
          <w:rFonts w:ascii="Arial" w:eastAsia="Times New Roman" w:hAnsi="Arial" w:cs="Arial"/>
        </w:rPr>
        <w:t>, informing</w:t>
      </w:r>
      <w:r w:rsidR="00DD43CF" w:rsidRPr="00DD43CF">
        <w:t xml:space="preserve"> </w:t>
      </w:r>
      <w:r w:rsidR="00DD43CF" w:rsidRPr="00DD43CF">
        <w:rPr>
          <w:rFonts w:ascii="Arial" w:eastAsia="Times New Roman" w:hAnsi="Arial" w:cs="Arial"/>
        </w:rPr>
        <w:t>the</w:t>
      </w:r>
      <w:r w:rsidR="00DD43CF">
        <w:rPr>
          <w:rFonts w:ascii="Arial" w:eastAsia="Times New Roman" w:hAnsi="Arial" w:cs="Arial"/>
        </w:rPr>
        <w:t>m</w:t>
      </w:r>
      <w:r w:rsidR="00DD43CF" w:rsidRPr="00DD43CF">
        <w:rPr>
          <w:rFonts w:ascii="Arial" w:eastAsia="Times New Roman" w:hAnsi="Arial" w:cs="Arial"/>
        </w:rPr>
        <w:t xml:space="preserve"> not to try to move the vehicle</w:t>
      </w:r>
      <w:r w:rsidR="006C1664">
        <w:rPr>
          <w:rFonts w:ascii="Arial" w:eastAsia="Times New Roman" w:hAnsi="Arial" w:cs="Arial"/>
        </w:rPr>
        <w:t xml:space="preserve"> </w:t>
      </w:r>
      <w:r w:rsidR="00720B57" w:rsidRPr="003D2566">
        <w:rPr>
          <w:rFonts w:ascii="Arial" w:eastAsia="Times New Roman" w:hAnsi="Arial" w:cs="Arial"/>
          <w:b/>
          <w:i/>
        </w:rPr>
        <w:t>(</w:t>
      </w:r>
      <w:r w:rsidR="00A65C6E">
        <w:rPr>
          <w:rFonts w:ascii="Arial" w:eastAsia="Times New Roman" w:hAnsi="Arial" w:cs="Arial"/>
          <w:b/>
          <w:i/>
        </w:rPr>
        <w:t>see Appendix 1, Sample</w:t>
      </w:r>
      <w:r w:rsidR="00720B57" w:rsidRPr="003D2566">
        <w:rPr>
          <w:rFonts w:ascii="Arial" w:eastAsia="Times New Roman" w:hAnsi="Arial" w:cs="Arial"/>
          <w:b/>
          <w:i/>
        </w:rPr>
        <w:t xml:space="preserve"> Document 1</w:t>
      </w:r>
      <w:r w:rsidR="006C1664" w:rsidRPr="003D2566">
        <w:rPr>
          <w:rFonts w:ascii="Arial" w:eastAsia="Times New Roman" w:hAnsi="Arial" w:cs="Arial"/>
          <w:b/>
          <w:i/>
        </w:rPr>
        <w:t>.</w:t>
      </w:r>
      <w:r w:rsidR="00720B57" w:rsidRPr="003D2566">
        <w:rPr>
          <w:rFonts w:ascii="Arial" w:eastAsia="Times New Roman" w:hAnsi="Arial" w:cs="Arial"/>
          <w:b/>
          <w:i/>
        </w:rPr>
        <w:t>1</w:t>
      </w:r>
      <w:r w:rsidR="00AB3619" w:rsidRPr="003D2566">
        <w:rPr>
          <w:rFonts w:ascii="Arial" w:eastAsia="Times New Roman" w:hAnsi="Arial" w:cs="Arial"/>
          <w:b/>
          <w:i/>
        </w:rPr>
        <w:t>1</w:t>
      </w:r>
      <w:r w:rsidR="006C1664" w:rsidRPr="003D2566">
        <w:rPr>
          <w:rFonts w:ascii="Arial" w:eastAsia="Times New Roman" w:hAnsi="Arial" w:cs="Arial"/>
          <w:b/>
          <w:i/>
        </w:rPr>
        <w:t>)</w:t>
      </w:r>
      <w:r w:rsidR="00DD43CF">
        <w:rPr>
          <w:rFonts w:ascii="Arial" w:eastAsia="Times New Roman" w:hAnsi="Arial" w:cs="Arial"/>
        </w:rPr>
        <w:t>.  A ‘</w:t>
      </w:r>
      <w:proofErr w:type="spellStart"/>
      <w:r w:rsidR="00DD43CF">
        <w:rPr>
          <w:rFonts w:ascii="Arial" w:eastAsia="Times New Roman" w:hAnsi="Arial" w:cs="Arial"/>
        </w:rPr>
        <w:t>Declamping</w:t>
      </w:r>
      <w:proofErr w:type="spellEnd"/>
      <w:r w:rsidR="00DD43CF">
        <w:rPr>
          <w:rFonts w:ascii="Arial" w:eastAsia="Times New Roman" w:hAnsi="Arial" w:cs="Arial"/>
        </w:rPr>
        <w:t xml:space="preserve"> Instruction Card’</w:t>
      </w:r>
      <w:r w:rsidRPr="00641964">
        <w:rPr>
          <w:rFonts w:ascii="Arial" w:eastAsia="Times New Roman" w:hAnsi="Arial" w:cs="Arial"/>
        </w:rPr>
        <w:t xml:space="preserve"> should </w:t>
      </w:r>
      <w:r w:rsidR="00DD43CF">
        <w:rPr>
          <w:rFonts w:ascii="Arial" w:eastAsia="Times New Roman" w:hAnsi="Arial" w:cs="Arial"/>
        </w:rPr>
        <w:t xml:space="preserve">also </w:t>
      </w:r>
      <w:r w:rsidRPr="00641964">
        <w:rPr>
          <w:rFonts w:ascii="Arial" w:eastAsia="Times New Roman" w:hAnsi="Arial" w:cs="Arial"/>
        </w:rPr>
        <w:t>be attached to the vehicle, signed by the authorising officer, giving details of the PCN and clamping and instructions on the course of action available to the driver</w:t>
      </w:r>
      <w:r w:rsidRPr="006C1664">
        <w:rPr>
          <w:rFonts w:ascii="Arial" w:eastAsia="Times New Roman" w:hAnsi="Arial" w:cs="Arial"/>
        </w:rPr>
        <w:t xml:space="preserve"> </w:t>
      </w:r>
      <w:r w:rsidR="00720B57" w:rsidRPr="003D2566">
        <w:rPr>
          <w:rFonts w:ascii="Arial" w:eastAsia="Times New Roman" w:hAnsi="Arial" w:cs="Arial"/>
          <w:b/>
          <w:i/>
        </w:rPr>
        <w:t>(</w:t>
      </w:r>
      <w:r w:rsidR="00A65C6E">
        <w:rPr>
          <w:rFonts w:ascii="Arial" w:eastAsia="Times New Roman" w:hAnsi="Arial" w:cs="Arial"/>
          <w:b/>
          <w:i/>
        </w:rPr>
        <w:t>see Appendix 1, Sample</w:t>
      </w:r>
      <w:r w:rsidR="00720B57" w:rsidRPr="003D2566">
        <w:rPr>
          <w:rFonts w:ascii="Arial" w:eastAsia="Times New Roman" w:hAnsi="Arial" w:cs="Arial"/>
          <w:b/>
          <w:i/>
        </w:rPr>
        <w:t xml:space="preserve"> Document 1</w:t>
      </w:r>
      <w:r w:rsidR="006C1664" w:rsidRPr="003D2566">
        <w:rPr>
          <w:rFonts w:ascii="Arial" w:eastAsia="Times New Roman" w:hAnsi="Arial" w:cs="Arial"/>
          <w:b/>
          <w:i/>
        </w:rPr>
        <w:t>.</w:t>
      </w:r>
      <w:r w:rsidR="00720B57" w:rsidRPr="003D2566">
        <w:rPr>
          <w:rFonts w:ascii="Arial" w:eastAsia="Times New Roman" w:hAnsi="Arial" w:cs="Arial"/>
          <w:b/>
          <w:i/>
        </w:rPr>
        <w:t>1</w:t>
      </w:r>
      <w:r w:rsidR="00AB3619" w:rsidRPr="003D2566">
        <w:rPr>
          <w:rFonts w:ascii="Arial" w:eastAsia="Times New Roman" w:hAnsi="Arial" w:cs="Arial"/>
          <w:b/>
          <w:i/>
        </w:rPr>
        <w:t>2</w:t>
      </w:r>
      <w:r w:rsidR="006C1664" w:rsidRPr="003D2566">
        <w:rPr>
          <w:rFonts w:ascii="Arial" w:eastAsia="Times New Roman" w:hAnsi="Arial" w:cs="Arial"/>
          <w:b/>
          <w:i/>
        </w:rPr>
        <w:t>)</w:t>
      </w:r>
      <w:r w:rsidR="00B2633F">
        <w:rPr>
          <w:rFonts w:ascii="Arial" w:eastAsia="Times New Roman" w:hAnsi="Arial" w:cs="Arial"/>
          <w:i/>
        </w:rPr>
        <w:t>.</w:t>
      </w:r>
    </w:p>
    <w:p w:rsidR="00641964" w:rsidRPr="00641964" w:rsidRDefault="00641964" w:rsidP="00641964">
      <w:pPr>
        <w:spacing w:after="0" w:line="240" w:lineRule="auto"/>
        <w:ind w:left="720"/>
        <w:rPr>
          <w:rFonts w:ascii="Arial" w:eastAsia="Times New Roman" w:hAnsi="Arial" w:cs="Arial"/>
        </w:rPr>
      </w:pPr>
    </w:p>
    <w:p w:rsidR="00DD43CF"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Authorities should apply the rule that if the driver returns to a vehicle before the padlock is closed, the clamp should be removed and the clamping fee not charged. If the driver arrives after the clamp has been locked, then unless there are extenuating circumstances</w:t>
      </w:r>
      <w:r w:rsidR="00C14673">
        <w:rPr>
          <w:rFonts w:ascii="Arial" w:eastAsia="Times New Roman" w:hAnsi="Arial" w:cs="Arial"/>
        </w:rPr>
        <w:t>,</w:t>
      </w:r>
      <w:r w:rsidRPr="00641964">
        <w:rPr>
          <w:rFonts w:ascii="Arial" w:eastAsia="Times New Roman" w:hAnsi="Arial" w:cs="Arial"/>
        </w:rPr>
        <w:t xml:space="preserve"> the clamp should remain in place</w:t>
      </w:r>
      <w:r w:rsidR="00C14673">
        <w:rPr>
          <w:rFonts w:ascii="Arial" w:eastAsia="Times New Roman" w:hAnsi="Arial" w:cs="Arial"/>
        </w:rPr>
        <w:t>.</w:t>
      </w:r>
      <w:r w:rsidRPr="00641964">
        <w:rPr>
          <w:rFonts w:ascii="Arial" w:eastAsia="Times New Roman" w:hAnsi="Arial" w:cs="Arial"/>
        </w:rPr>
        <w:t xml:space="preserve"> The decision to remove the clamp must be made by the authorising officer (subject to local policies), not the person employed to apply the clamps and must be recorded in the officer’s notes. </w:t>
      </w:r>
    </w:p>
    <w:p w:rsidR="00DD43CF" w:rsidRDefault="00DD43CF" w:rsidP="00DD43CF">
      <w:pPr>
        <w:pStyle w:val="ListParagraph"/>
      </w:pPr>
    </w:p>
    <w:p w:rsidR="00641964" w:rsidRPr="003B393B" w:rsidRDefault="00641964" w:rsidP="00DD43CF">
      <w:pPr>
        <w:spacing w:after="0" w:line="240" w:lineRule="auto"/>
        <w:ind w:left="1446"/>
        <w:jc w:val="both"/>
        <w:rPr>
          <w:rFonts w:ascii="Arial" w:eastAsia="Times New Roman" w:hAnsi="Arial" w:cs="Arial"/>
        </w:rPr>
      </w:pPr>
      <w:r w:rsidRPr="00641964">
        <w:rPr>
          <w:rFonts w:ascii="Arial" w:eastAsia="Times New Roman" w:hAnsi="Arial" w:cs="Arial"/>
        </w:rPr>
        <w:t>There should be no authority given to waive the PCN which was issued as part of the clamping process, as any dispute can be dealt with as part of the representation and adjudication process.</w:t>
      </w:r>
    </w:p>
    <w:p w:rsidR="00DD43CF" w:rsidRDefault="00641964" w:rsidP="00641964">
      <w:pPr>
        <w:spacing w:after="0" w:line="240" w:lineRule="auto"/>
        <w:jc w:val="both"/>
        <w:rPr>
          <w:rFonts w:ascii="Arial" w:eastAsia="Times New Roman" w:hAnsi="Arial" w:cs="Arial"/>
        </w:rPr>
      </w:pPr>
      <w:r w:rsidRPr="00641964">
        <w:rPr>
          <w:rFonts w:ascii="Arial" w:eastAsia="Times New Roman" w:hAnsi="Arial" w:cs="Arial"/>
        </w:rPr>
        <w:tab/>
      </w:r>
    </w:p>
    <w:p w:rsidR="00641964" w:rsidRPr="00EB45DD" w:rsidRDefault="00DD43CF" w:rsidP="00641964">
      <w:pPr>
        <w:spacing w:after="0" w:line="240" w:lineRule="auto"/>
        <w:jc w:val="both"/>
        <w:rPr>
          <w:rFonts w:ascii="Arial" w:eastAsia="Times New Roman" w:hAnsi="Arial" w:cs="Arial"/>
          <w:b/>
          <w:i/>
          <w:sz w:val="24"/>
          <w:szCs w:val="24"/>
        </w:rPr>
      </w:pPr>
      <w:r w:rsidRPr="00EB45DD">
        <w:rPr>
          <w:rFonts w:ascii="Arial" w:eastAsia="Times New Roman" w:hAnsi="Arial" w:cs="Arial"/>
        </w:rPr>
        <w:tab/>
      </w:r>
      <w:r w:rsidR="00641964" w:rsidRPr="00EB45DD">
        <w:rPr>
          <w:rFonts w:ascii="Arial" w:eastAsia="Times New Roman" w:hAnsi="Arial" w:cs="Arial"/>
          <w:b/>
          <w:i/>
          <w:sz w:val="24"/>
          <w:szCs w:val="24"/>
        </w:rPr>
        <w:t>M.2 Despatch Control Centre:</w:t>
      </w:r>
      <w:r w:rsidR="00641964" w:rsidRPr="00EB45DD">
        <w:rPr>
          <w:rFonts w:ascii="Arial" w:eastAsia="Times New Roman" w:hAnsi="Arial" w:cs="Arial"/>
          <w:b/>
          <w:i/>
          <w:sz w:val="24"/>
          <w:szCs w:val="24"/>
        </w:rPr>
        <w:tab/>
      </w:r>
    </w:p>
    <w:p w:rsidR="00641964" w:rsidRPr="00641964" w:rsidRDefault="00641964" w:rsidP="00641964">
      <w:pPr>
        <w:spacing w:after="0" w:line="240" w:lineRule="auto"/>
        <w:jc w:val="both"/>
        <w:rPr>
          <w:rFonts w:ascii="Arial" w:eastAsia="Times New Roman" w:hAnsi="Arial" w:cs="Arial"/>
        </w:rPr>
      </w:pPr>
    </w:p>
    <w:p w:rsidR="00641964" w:rsidRPr="00641964" w:rsidRDefault="00101F09" w:rsidP="00641964">
      <w:pPr>
        <w:numPr>
          <w:ilvl w:val="0"/>
          <w:numId w:val="3"/>
        </w:numPr>
        <w:spacing w:after="0" w:line="240" w:lineRule="auto"/>
        <w:jc w:val="both"/>
        <w:rPr>
          <w:rFonts w:ascii="Arial" w:eastAsia="Times New Roman" w:hAnsi="Arial" w:cs="Arial"/>
        </w:rPr>
      </w:pPr>
      <w:r>
        <w:rPr>
          <w:rFonts w:ascii="Arial" w:eastAsia="Times New Roman" w:hAnsi="Arial" w:cs="Arial"/>
        </w:rPr>
        <w:t>As is with</w:t>
      </w:r>
      <w:r w:rsidR="00641964" w:rsidRPr="00641964">
        <w:rPr>
          <w:rFonts w:ascii="Arial" w:eastAsia="Times New Roman" w:hAnsi="Arial" w:cs="Arial"/>
        </w:rPr>
        <w:t xml:space="preserve"> removals, clamping and </w:t>
      </w:r>
      <w:proofErr w:type="spellStart"/>
      <w:r w:rsidR="00641964" w:rsidRPr="00641964">
        <w:rPr>
          <w:rFonts w:ascii="Arial" w:eastAsia="Times New Roman" w:hAnsi="Arial" w:cs="Arial"/>
        </w:rPr>
        <w:t>declamping</w:t>
      </w:r>
      <w:proofErr w:type="spellEnd"/>
      <w:r w:rsidR="00641964" w:rsidRPr="00641964">
        <w:rPr>
          <w:rFonts w:ascii="Arial" w:eastAsia="Times New Roman" w:hAnsi="Arial" w:cs="Arial"/>
        </w:rPr>
        <w:t xml:space="preserve"> must be controlled from a despatch centre, which will allocate clamping and </w:t>
      </w:r>
      <w:proofErr w:type="spellStart"/>
      <w:r w:rsidR="00641964" w:rsidRPr="00641964">
        <w:rPr>
          <w:rFonts w:ascii="Arial" w:eastAsia="Times New Roman" w:hAnsi="Arial" w:cs="Arial"/>
        </w:rPr>
        <w:t>declamping</w:t>
      </w:r>
      <w:proofErr w:type="spellEnd"/>
      <w:r w:rsidR="00641964" w:rsidRPr="00641964">
        <w:rPr>
          <w:rFonts w:ascii="Arial" w:eastAsia="Times New Roman" w:hAnsi="Arial" w:cs="Arial"/>
        </w:rPr>
        <w:t xml:space="preserve"> vehicles and staff. Once paid, the vehicle should be </w:t>
      </w:r>
      <w:proofErr w:type="spellStart"/>
      <w:r w:rsidR="00641964" w:rsidRPr="00641964">
        <w:rPr>
          <w:rFonts w:ascii="Arial" w:eastAsia="Times New Roman" w:hAnsi="Arial" w:cs="Arial"/>
        </w:rPr>
        <w:t>declamped</w:t>
      </w:r>
      <w:proofErr w:type="spellEnd"/>
      <w:r w:rsidR="00641964" w:rsidRPr="00641964">
        <w:rPr>
          <w:rFonts w:ascii="Arial" w:eastAsia="Times New Roman" w:hAnsi="Arial" w:cs="Arial"/>
        </w:rPr>
        <w:t xml:space="preserve"> as a priority.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 despatch controller must always be kept informed, especially of those vehicles that have paid their charges. The aim should be to </w:t>
      </w:r>
      <w:proofErr w:type="spellStart"/>
      <w:r w:rsidRPr="00641964">
        <w:rPr>
          <w:rFonts w:ascii="Arial" w:eastAsia="Times New Roman" w:hAnsi="Arial" w:cs="Arial"/>
        </w:rPr>
        <w:t>declamp</w:t>
      </w:r>
      <w:proofErr w:type="spellEnd"/>
      <w:r w:rsidRPr="00641964">
        <w:rPr>
          <w:rFonts w:ascii="Arial" w:eastAsia="Times New Roman" w:hAnsi="Arial" w:cs="Arial"/>
        </w:rPr>
        <w:t xml:space="preserve"> all vehicles within two hours of </w:t>
      </w:r>
      <w:r w:rsidR="00C14673">
        <w:rPr>
          <w:rFonts w:ascii="Arial" w:eastAsia="Times New Roman" w:hAnsi="Arial" w:cs="Arial"/>
        </w:rPr>
        <w:t>settlement</w:t>
      </w:r>
      <w:r w:rsidR="00101F09">
        <w:rPr>
          <w:rFonts w:ascii="Arial" w:eastAsia="Times New Roman" w:hAnsi="Arial" w:cs="Arial"/>
        </w:rPr>
        <w:t>.</w:t>
      </w:r>
    </w:p>
    <w:p w:rsidR="00641964" w:rsidRPr="00641964" w:rsidRDefault="00641964" w:rsidP="00641964">
      <w:pPr>
        <w:spacing w:after="0" w:line="240" w:lineRule="auto"/>
        <w:jc w:val="both"/>
        <w:rPr>
          <w:rFonts w:ascii="Arial" w:eastAsia="Times New Roman" w:hAnsi="Arial" w:cs="Arial"/>
          <w:b/>
        </w:rPr>
      </w:pPr>
    </w:p>
    <w:p w:rsidR="00641964" w:rsidRPr="00EB45DD" w:rsidRDefault="00641964"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sz w:val="24"/>
          <w:szCs w:val="24"/>
        </w:rPr>
        <w:tab/>
      </w:r>
      <w:r w:rsidRPr="00EB45DD">
        <w:rPr>
          <w:rFonts w:ascii="Arial" w:eastAsia="Times New Roman" w:hAnsi="Arial" w:cs="Arial"/>
          <w:b/>
          <w:i/>
          <w:sz w:val="24"/>
          <w:szCs w:val="24"/>
        </w:rPr>
        <w:t>M.3 Clamping/</w:t>
      </w:r>
      <w:proofErr w:type="spellStart"/>
      <w:r w:rsidRPr="00EB45DD">
        <w:rPr>
          <w:rFonts w:ascii="Arial" w:eastAsia="Times New Roman" w:hAnsi="Arial" w:cs="Arial"/>
          <w:b/>
          <w:i/>
          <w:sz w:val="24"/>
          <w:szCs w:val="24"/>
        </w:rPr>
        <w:t>Declamping</w:t>
      </w:r>
      <w:proofErr w:type="spellEnd"/>
      <w:r w:rsidRPr="00EB45DD">
        <w:rPr>
          <w:rFonts w:ascii="Arial" w:eastAsia="Times New Roman" w:hAnsi="Arial" w:cs="Arial"/>
          <w:b/>
          <w:i/>
          <w:sz w:val="24"/>
          <w:szCs w:val="24"/>
        </w:rPr>
        <w:t xml:space="preserve"> Vehicles:</w:t>
      </w:r>
    </w:p>
    <w:p w:rsidR="00641964" w:rsidRPr="00641964" w:rsidRDefault="00641964" w:rsidP="00641964">
      <w:pPr>
        <w:spacing w:after="0" w:line="240" w:lineRule="auto"/>
        <w:jc w:val="both"/>
        <w:rPr>
          <w:rFonts w:ascii="Arial" w:eastAsia="Times New Roman" w:hAnsi="Arial" w:cs="Arial"/>
          <w:sz w:val="24"/>
          <w:szCs w:val="24"/>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These can be standard vehicles but must be clearly identified. Authorities with a low volume of clamping and removals may wish to consider adapting a removal </w:t>
      </w:r>
      <w:r w:rsidR="00C14673">
        <w:rPr>
          <w:rFonts w:ascii="Arial" w:eastAsia="Times New Roman" w:hAnsi="Arial" w:cs="Arial"/>
        </w:rPr>
        <w:t>truck,</w:t>
      </w:r>
      <w:r w:rsidR="00C14673" w:rsidRPr="00641964">
        <w:rPr>
          <w:rFonts w:ascii="Arial" w:eastAsia="Times New Roman" w:hAnsi="Arial" w:cs="Arial"/>
        </w:rPr>
        <w:t xml:space="preserve"> </w:t>
      </w:r>
      <w:r w:rsidRPr="00641964">
        <w:rPr>
          <w:rFonts w:ascii="Arial" w:eastAsia="Times New Roman" w:hAnsi="Arial" w:cs="Arial"/>
        </w:rPr>
        <w:t xml:space="preserve">so that it may be used for either task. </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The clamps to be used must only be those which have been approved by the Secretary of State</w:t>
      </w:r>
      <w:r w:rsidR="00C14673">
        <w:rPr>
          <w:rFonts w:ascii="Arial" w:eastAsia="Times New Roman" w:hAnsi="Arial" w:cs="Arial"/>
        </w:rPr>
        <w:t>,</w:t>
      </w:r>
      <w:r w:rsidRPr="00641964">
        <w:rPr>
          <w:rFonts w:ascii="Arial" w:eastAsia="Times New Roman" w:hAnsi="Arial" w:cs="Arial"/>
        </w:rPr>
        <w:t xml:space="preserve"> this is a statutory requirement under Section 92(1) of the TMA 2004.</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lastRenderedPageBreak/>
        <w:t xml:space="preserve">The vehicles should have </w:t>
      </w:r>
      <w:r w:rsidR="00DD43CF">
        <w:rPr>
          <w:rFonts w:ascii="Arial" w:eastAsia="Times New Roman" w:hAnsi="Arial" w:cs="Arial"/>
        </w:rPr>
        <w:t xml:space="preserve">built-in </w:t>
      </w:r>
      <w:r w:rsidRPr="00641964">
        <w:rPr>
          <w:rFonts w:ascii="Arial" w:eastAsia="Times New Roman" w:hAnsi="Arial" w:cs="Arial"/>
        </w:rPr>
        <w:t>communications links so that they can contact the despatch control centre should any on-board mobile data system</w:t>
      </w:r>
      <w:r w:rsidR="00C14673">
        <w:rPr>
          <w:rFonts w:ascii="Arial" w:eastAsia="Times New Roman" w:hAnsi="Arial" w:cs="Arial"/>
        </w:rPr>
        <w:t>s</w:t>
      </w:r>
      <w:r w:rsidRPr="00641964">
        <w:rPr>
          <w:rFonts w:ascii="Arial" w:eastAsia="Times New Roman" w:hAnsi="Arial" w:cs="Arial"/>
        </w:rPr>
        <w:t xml:space="preserve"> break down.</w:t>
      </w:r>
    </w:p>
    <w:p w:rsidR="00641964" w:rsidRPr="00641964" w:rsidRDefault="00641964" w:rsidP="00641964">
      <w:pPr>
        <w:spacing w:after="0" w:line="240" w:lineRule="auto"/>
        <w:ind w:left="360"/>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On-street payments for </w:t>
      </w:r>
      <w:proofErr w:type="spellStart"/>
      <w:r w:rsidRPr="00641964">
        <w:rPr>
          <w:rFonts w:ascii="Arial" w:eastAsia="Times New Roman" w:hAnsi="Arial" w:cs="Arial"/>
        </w:rPr>
        <w:t>declamping</w:t>
      </w:r>
      <w:proofErr w:type="spellEnd"/>
      <w:r w:rsidRPr="00641964">
        <w:rPr>
          <w:rFonts w:ascii="Arial" w:eastAsia="Times New Roman" w:hAnsi="Arial" w:cs="Arial"/>
        </w:rPr>
        <w:t xml:space="preserve"> should not be accepted.</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When a vehicle is </w:t>
      </w:r>
      <w:proofErr w:type="spellStart"/>
      <w:r w:rsidRPr="00641964">
        <w:rPr>
          <w:rFonts w:ascii="Arial" w:eastAsia="Times New Roman" w:hAnsi="Arial" w:cs="Arial"/>
        </w:rPr>
        <w:t>declamped</w:t>
      </w:r>
      <w:proofErr w:type="spellEnd"/>
      <w:r w:rsidRPr="00641964">
        <w:rPr>
          <w:rFonts w:ascii="Arial" w:eastAsia="Times New Roman" w:hAnsi="Arial" w:cs="Arial"/>
        </w:rPr>
        <w:t xml:space="preserve"> w</w:t>
      </w:r>
      <w:r w:rsidR="00AC55E8">
        <w:rPr>
          <w:rFonts w:ascii="Arial" w:eastAsia="Times New Roman" w:hAnsi="Arial" w:cs="Arial"/>
        </w:rPr>
        <w:t xml:space="preserve">ithout the motorist present, a </w:t>
      </w:r>
      <w:proofErr w:type="spellStart"/>
      <w:r w:rsidR="00DD43CF">
        <w:rPr>
          <w:rFonts w:ascii="Arial" w:eastAsia="Times New Roman" w:hAnsi="Arial" w:cs="Arial"/>
        </w:rPr>
        <w:t>Declamp</w:t>
      </w:r>
      <w:proofErr w:type="spellEnd"/>
      <w:r w:rsidR="00DD43CF">
        <w:rPr>
          <w:rFonts w:ascii="Arial" w:eastAsia="Times New Roman" w:hAnsi="Arial" w:cs="Arial"/>
        </w:rPr>
        <w:t xml:space="preserve"> S</w:t>
      </w:r>
      <w:r w:rsidRPr="00641964">
        <w:rPr>
          <w:rFonts w:ascii="Arial" w:eastAsia="Times New Roman" w:hAnsi="Arial" w:cs="Arial"/>
        </w:rPr>
        <w:t>ticker should be put on the vehicle to protect it from further enforcement action</w:t>
      </w:r>
      <w:r w:rsidR="00C14673">
        <w:rPr>
          <w:rFonts w:ascii="Arial" w:eastAsia="Times New Roman" w:hAnsi="Arial" w:cs="Arial"/>
        </w:rPr>
        <w:t>,</w:t>
      </w:r>
      <w:r w:rsidRPr="00641964">
        <w:rPr>
          <w:rFonts w:ascii="Arial" w:eastAsia="Times New Roman" w:hAnsi="Arial" w:cs="Arial"/>
        </w:rPr>
        <w:t xml:space="preserve"> so allowing time for the motorist to return from the</w:t>
      </w:r>
      <w:r w:rsidR="00AC55E8">
        <w:rPr>
          <w:rFonts w:ascii="Arial" w:eastAsia="Times New Roman" w:hAnsi="Arial" w:cs="Arial"/>
        </w:rPr>
        <w:t xml:space="preserve"> payment centre</w:t>
      </w:r>
      <w:r w:rsidR="00B2633F">
        <w:rPr>
          <w:rFonts w:ascii="Arial" w:eastAsia="Times New Roman" w:hAnsi="Arial" w:cs="Arial"/>
          <w:i/>
        </w:rPr>
        <w:t>.</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It is important to keep a check on vehicles </w:t>
      </w:r>
      <w:r w:rsidR="00C14673">
        <w:rPr>
          <w:rFonts w:ascii="Arial" w:eastAsia="Times New Roman" w:hAnsi="Arial" w:cs="Arial"/>
        </w:rPr>
        <w:t xml:space="preserve">that remain </w:t>
      </w:r>
      <w:r w:rsidR="00BB22C3">
        <w:rPr>
          <w:rFonts w:ascii="Arial" w:eastAsia="Times New Roman" w:hAnsi="Arial" w:cs="Arial"/>
        </w:rPr>
        <w:t>clamped and on-</w:t>
      </w:r>
      <w:r w:rsidRPr="00641964">
        <w:rPr>
          <w:rFonts w:ascii="Arial" w:eastAsia="Times New Roman" w:hAnsi="Arial" w:cs="Arial"/>
        </w:rPr>
        <w:t>street after a set period of time. These vehicles should be removed after being clamped for 24 hours. Vehicles which remain clamped and parked in contravention after the end of the working day may also be taken to the pound if there is a high risk of illegal self-</w:t>
      </w:r>
      <w:proofErr w:type="spellStart"/>
      <w:r w:rsidRPr="00641964">
        <w:rPr>
          <w:rFonts w:ascii="Arial" w:eastAsia="Times New Roman" w:hAnsi="Arial" w:cs="Arial"/>
        </w:rPr>
        <w:t>declamping</w:t>
      </w:r>
      <w:proofErr w:type="spellEnd"/>
      <w:r w:rsidRPr="00641964">
        <w:rPr>
          <w:rFonts w:ascii="Arial" w:eastAsia="Times New Roman" w:hAnsi="Arial" w:cs="Arial"/>
        </w:rPr>
        <w:t xml:space="preserve"> taking place due to being left on</w:t>
      </w:r>
      <w:r w:rsidR="00DD43CF">
        <w:rPr>
          <w:rFonts w:ascii="Arial" w:eastAsia="Times New Roman" w:hAnsi="Arial" w:cs="Arial"/>
        </w:rPr>
        <w:t>-</w:t>
      </w:r>
      <w:r w:rsidRPr="00641964">
        <w:rPr>
          <w:rFonts w:ascii="Arial" w:eastAsia="Times New Roman" w:hAnsi="Arial" w:cs="Arial"/>
        </w:rPr>
        <w:t>street overnight. The possibility that a vehicle may be removed even after it has been clamped should be explained on the notice left on the vehicle but care should be taken not to unduly penalise a motorist with the extra cost of removal if the vehicle was only clamped late in the day.</w:t>
      </w:r>
    </w:p>
    <w:p w:rsidR="00641964" w:rsidRPr="00641964" w:rsidRDefault="00641964" w:rsidP="00641964">
      <w:pPr>
        <w:spacing w:after="0" w:line="240" w:lineRule="auto"/>
        <w:ind w:left="720"/>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If a clamped vehicle is ultimately removed to a vehicle pound, the driver does not have to pay the clamp release fee. </w:t>
      </w:r>
    </w:p>
    <w:p w:rsidR="00EB45DD" w:rsidRPr="00641964" w:rsidRDefault="00EB45DD" w:rsidP="00641964">
      <w:pPr>
        <w:spacing w:after="0" w:line="240" w:lineRule="auto"/>
        <w:jc w:val="both"/>
        <w:rPr>
          <w:rFonts w:ascii="Arial" w:eastAsia="Times New Roman" w:hAnsi="Arial" w:cs="Arial"/>
        </w:rPr>
      </w:pPr>
    </w:p>
    <w:p w:rsidR="00641964" w:rsidRPr="00EB45DD" w:rsidRDefault="00641964" w:rsidP="00641964">
      <w:pPr>
        <w:spacing w:after="0" w:line="240" w:lineRule="auto"/>
        <w:jc w:val="both"/>
        <w:rPr>
          <w:rFonts w:ascii="Arial" w:eastAsia="Times New Roman" w:hAnsi="Arial" w:cs="Arial"/>
          <w:b/>
          <w:i/>
          <w:sz w:val="24"/>
          <w:szCs w:val="24"/>
        </w:rPr>
      </w:pPr>
      <w:r w:rsidRPr="00EB45DD">
        <w:rPr>
          <w:rFonts w:ascii="Arial" w:eastAsia="Times New Roman" w:hAnsi="Arial" w:cs="Arial"/>
          <w:b/>
        </w:rPr>
        <w:tab/>
      </w:r>
      <w:r w:rsidRPr="00EB45DD">
        <w:rPr>
          <w:rFonts w:ascii="Arial" w:eastAsia="Times New Roman" w:hAnsi="Arial" w:cs="Arial"/>
          <w:b/>
          <w:i/>
          <w:sz w:val="24"/>
          <w:szCs w:val="24"/>
        </w:rPr>
        <w:t>M.4 Payment Centres:</w:t>
      </w:r>
    </w:p>
    <w:p w:rsidR="00641964" w:rsidRPr="00EB45DD" w:rsidRDefault="00641964" w:rsidP="00641964">
      <w:pPr>
        <w:spacing w:after="0" w:line="240" w:lineRule="auto"/>
        <w:jc w:val="both"/>
        <w:rPr>
          <w:rFonts w:ascii="Arial" w:eastAsia="Times New Roman" w:hAnsi="Arial" w:cs="Arial"/>
        </w:rPr>
      </w:pPr>
    </w:p>
    <w:p w:rsidR="00B51877" w:rsidRPr="00B51877" w:rsidRDefault="00641964" w:rsidP="00B51877">
      <w:pPr>
        <w:numPr>
          <w:ilvl w:val="0"/>
          <w:numId w:val="3"/>
        </w:numPr>
        <w:spacing w:after="0" w:line="240" w:lineRule="auto"/>
        <w:jc w:val="both"/>
        <w:rPr>
          <w:rFonts w:ascii="Arial" w:eastAsia="Times New Roman" w:hAnsi="Arial" w:cs="Arial"/>
          <w:sz w:val="24"/>
          <w:szCs w:val="24"/>
        </w:rPr>
      </w:pPr>
      <w:r w:rsidRPr="00641964">
        <w:rPr>
          <w:rFonts w:ascii="Arial" w:eastAsia="Times New Roman" w:hAnsi="Arial" w:cs="Arial"/>
        </w:rPr>
        <w:t>Payments can be made via t</w:t>
      </w:r>
      <w:r w:rsidR="00850646">
        <w:rPr>
          <w:rFonts w:ascii="Arial" w:eastAsia="Times New Roman" w:hAnsi="Arial" w:cs="Arial"/>
        </w:rPr>
        <w:t xml:space="preserve">he payment centres, online and </w:t>
      </w:r>
      <w:r w:rsidRPr="00641964">
        <w:rPr>
          <w:rFonts w:ascii="Arial" w:eastAsia="Times New Roman" w:hAnsi="Arial" w:cs="Arial"/>
        </w:rPr>
        <w:t xml:space="preserve">by telephone </w:t>
      </w:r>
      <w:r w:rsidR="00571346">
        <w:rPr>
          <w:rFonts w:ascii="Arial" w:eastAsia="Times New Roman" w:hAnsi="Arial" w:cs="Arial"/>
        </w:rPr>
        <w:t>using</w:t>
      </w:r>
      <w:r w:rsidRPr="00641964">
        <w:rPr>
          <w:rFonts w:ascii="Arial" w:eastAsia="Times New Roman" w:hAnsi="Arial" w:cs="Arial"/>
        </w:rPr>
        <w:t xml:space="preserve"> credit/debit cards</w:t>
      </w:r>
      <w:r w:rsidR="00DD43CF">
        <w:rPr>
          <w:rFonts w:ascii="Arial" w:eastAsia="Times New Roman" w:hAnsi="Arial" w:cs="Arial"/>
        </w:rPr>
        <w:t xml:space="preserve">. </w:t>
      </w:r>
      <w:r w:rsidR="00DD43CF" w:rsidRPr="00DD43CF">
        <w:rPr>
          <w:rFonts w:ascii="Arial" w:eastAsia="Times New Roman" w:hAnsi="Arial" w:cs="Arial"/>
        </w:rPr>
        <w:t xml:space="preserve">Upon </w:t>
      </w:r>
      <w:r w:rsidR="00B51877">
        <w:rPr>
          <w:rFonts w:ascii="Arial" w:eastAsia="Times New Roman" w:hAnsi="Arial" w:cs="Arial"/>
        </w:rPr>
        <w:t>settlement of the PCN</w:t>
      </w:r>
      <w:r w:rsidR="00DD43CF">
        <w:rPr>
          <w:rFonts w:ascii="Arial" w:eastAsia="Times New Roman" w:hAnsi="Arial" w:cs="Arial"/>
        </w:rPr>
        <w:t xml:space="preserve"> and clamp release fee</w:t>
      </w:r>
      <w:r w:rsidR="00DD43CF" w:rsidRPr="00DD43CF">
        <w:rPr>
          <w:rFonts w:ascii="Arial" w:eastAsia="Times New Roman" w:hAnsi="Arial" w:cs="Arial"/>
        </w:rPr>
        <w:t xml:space="preserve">, the owner </w:t>
      </w:r>
      <w:r w:rsidR="00B51877">
        <w:rPr>
          <w:rFonts w:ascii="Arial" w:eastAsia="Times New Roman" w:hAnsi="Arial" w:cs="Arial"/>
        </w:rPr>
        <w:t>must be</w:t>
      </w:r>
      <w:r w:rsidR="00DD43CF">
        <w:rPr>
          <w:rFonts w:ascii="Arial" w:eastAsia="Times New Roman" w:hAnsi="Arial" w:cs="Arial"/>
        </w:rPr>
        <w:t xml:space="preserve"> </w:t>
      </w:r>
      <w:r w:rsidR="00DD43CF" w:rsidRPr="00DD43CF">
        <w:rPr>
          <w:rFonts w:ascii="Arial" w:eastAsia="Times New Roman" w:hAnsi="Arial" w:cs="Arial"/>
        </w:rPr>
        <w:t>informed of their right to make representations against</w:t>
      </w:r>
      <w:r w:rsidR="00DD43CF">
        <w:rPr>
          <w:rFonts w:ascii="Arial" w:eastAsia="Times New Roman" w:hAnsi="Arial" w:cs="Arial"/>
        </w:rPr>
        <w:t xml:space="preserve"> the issue of the PCN and clamping</w:t>
      </w:r>
      <w:r w:rsidR="001C03A2">
        <w:rPr>
          <w:rFonts w:ascii="Arial" w:eastAsia="Times New Roman" w:hAnsi="Arial" w:cs="Arial"/>
        </w:rPr>
        <w:t xml:space="preserve"> </w:t>
      </w:r>
      <w:r w:rsidR="0021682B">
        <w:rPr>
          <w:rFonts w:ascii="Arial" w:eastAsia="Times New Roman" w:hAnsi="Arial" w:cs="Arial"/>
        </w:rPr>
        <w:t xml:space="preserve">of the vehicle </w:t>
      </w:r>
      <w:r w:rsidR="0021682B" w:rsidRPr="0021682B">
        <w:rPr>
          <w:rFonts w:ascii="Arial" w:eastAsia="Times New Roman" w:hAnsi="Arial" w:cs="Arial"/>
          <w:b/>
          <w:i/>
        </w:rPr>
        <w:t xml:space="preserve">(see </w:t>
      </w:r>
      <w:r w:rsidR="0021682B">
        <w:rPr>
          <w:rFonts w:ascii="Arial" w:eastAsia="Times New Roman" w:hAnsi="Arial" w:cs="Arial"/>
          <w:b/>
          <w:i/>
        </w:rPr>
        <w:t xml:space="preserve">Appendix 1, </w:t>
      </w:r>
      <w:r w:rsidR="0021682B" w:rsidRPr="0021682B">
        <w:rPr>
          <w:rFonts w:ascii="Arial" w:eastAsia="Times New Roman" w:hAnsi="Arial" w:cs="Arial"/>
          <w:b/>
          <w:i/>
        </w:rPr>
        <w:t>Sample Document 1.13).</w:t>
      </w:r>
    </w:p>
    <w:p w:rsidR="00B51877" w:rsidRDefault="00B51877" w:rsidP="00B51877">
      <w:pPr>
        <w:spacing w:after="0" w:line="240" w:lineRule="auto"/>
        <w:ind w:left="1446"/>
        <w:jc w:val="both"/>
        <w:rPr>
          <w:rFonts w:ascii="Arial" w:eastAsia="Times New Roman" w:hAnsi="Arial" w:cs="Arial"/>
        </w:rPr>
      </w:pPr>
    </w:p>
    <w:p w:rsidR="00641964" w:rsidRPr="00641964" w:rsidRDefault="00641964" w:rsidP="00B51877">
      <w:pPr>
        <w:spacing w:after="0" w:line="240" w:lineRule="auto"/>
        <w:ind w:left="1446"/>
        <w:jc w:val="both"/>
        <w:rPr>
          <w:rFonts w:ascii="Arial" w:eastAsia="Times New Roman" w:hAnsi="Arial" w:cs="Arial"/>
          <w:sz w:val="24"/>
          <w:szCs w:val="24"/>
        </w:rPr>
      </w:pPr>
      <w:r w:rsidRPr="00641964">
        <w:rPr>
          <w:rFonts w:ascii="Arial" w:eastAsia="Times New Roman" w:hAnsi="Arial" w:cs="Arial"/>
          <w:sz w:val="24"/>
          <w:szCs w:val="24"/>
        </w:rPr>
        <w:tab/>
      </w:r>
    </w:p>
    <w:p w:rsidR="00641964" w:rsidRPr="00EB45DD" w:rsidRDefault="00641964" w:rsidP="00490F30">
      <w:pPr>
        <w:numPr>
          <w:ilvl w:val="0"/>
          <w:numId w:val="24"/>
        </w:numPr>
        <w:spacing w:after="0" w:line="240" w:lineRule="auto"/>
        <w:jc w:val="both"/>
        <w:rPr>
          <w:rFonts w:ascii="Arial" w:eastAsia="Times New Roman" w:hAnsi="Arial" w:cs="Arial"/>
          <w:sz w:val="24"/>
          <w:szCs w:val="24"/>
          <w:u w:val="single"/>
        </w:rPr>
      </w:pPr>
      <w:r w:rsidRPr="00EB45DD">
        <w:rPr>
          <w:rFonts w:ascii="Arial" w:eastAsia="Times New Roman" w:hAnsi="Arial" w:cs="Arial"/>
          <w:b/>
          <w:sz w:val="24"/>
          <w:szCs w:val="24"/>
          <w:u w:val="single"/>
        </w:rPr>
        <w:t>CONTRACT FOR CLAMPING</w:t>
      </w:r>
    </w:p>
    <w:p w:rsidR="00641964" w:rsidRPr="00641964" w:rsidRDefault="00641964" w:rsidP="00641964">
      <w:pPr>
        <w:spacing w:after="0" w:line="240" w:lineRule="auto"/>
        <w:jc w:val="both"/>
        <w:rPr>
          <w:rFonts w:ascii="Arial" w:eastAsia="Times New Roman" w:hAnsi="Arial" w:cs="Arial"/>
        </w:rPr>
      </w:pPr>
    </w:p>
    <w:p w:rsidR="00641964" w:rsidRPr="00641964" w:rsidRDefault="00641964" w:rsidP="00641964">
      <w:pPr>
        <w:numPr>
          <w:ilvl w:val="0"/>
          <w:numId w:val="3"/>
        </w:numPr>
        <w:spacing w:after="0" w:line="240" w:lineRule="auto"/>
        <w:jc w:val="both"/>
        <w:rPr>
          <w:rFonts w:ascii="Arial" w:eastAsia="Times New Roman" w:hAnsi="Arial" w:cs="Arial"/>
        </w:rPr>
      </w:pPr>
      <w:r w:rsidRPr="00641964">
        <w:rPr>
          <w:rFonts w:ascii="Arial" w:eastAsia="Times New Roman" w:hAnsi="Arial" w:cs="Arial"/>
        </w:rPr>
        <w:t xml:space="preserve">There are advantages in having the same contractor for both clamping and </w:t>
      </w:r>
      <w:r w:rsidR="00C14673">
        <w:rPr>
          <w:rFonts w:ascii="Arial" w:eastAsia="Times New Roman" w:hAnsi="Arial" w:cs="Arial"/>
        </w:rPr>
        <w:t>removals</w:t>
      </w:r>
      <w:r w:rsidRPr="00641964">
        <w:rPr>
          <w:rFonts w:ascii="Arial" w:eastAsia="Times New Roman" w:hAnsi="Arial" w:cs="Arial"/>
        </w:rPr>
        <w:t>, as some overlap in terms of the use of the contractor’s resources is likely.</w:t>
      </w:r>
    </w:p>
    <w:p w:rsidR="00641964" w:rsidRPr="00641964" w:rsidRDefault="00641964" w:rsidP="00641964">
      <w:pPr>
        <w:spacing w:after="0" w:line="240" w:lineRule="auto"/>
        <w:jc w:val="both"/>
        <w:rPr>
          <w:rFonts w:ascii="Arial" w:eastAsia="Times New Roman" w:hAnsi="Arial" w:cs="Arial"/>
          <w:b/>
          <w:u w:val="single"/>
        </w:rPr>
      </w:pPr>
    </w:p>
    <w:p w:rsidR="00641964" w:rsidRPr="00641964" w:rsidRDefault="00641964" w:rsidP="00641964"/>
    <w:p w:rsidR="00985E09" w:rsidRDefault="00985E09"/>
    <w:p w:rsidR="00F315A0" w:rsidRDefault="00F315A0"/>
    <w:p w:rsidR="00F315A0" w:rsidRDefault="00F315A0"/>
    <w:p w:rsidR="00F315A0" w:rsidRDefault="00F315A0"/>
    <w:p w:rsidR="00FE501C" w:rsidRDefault="00FE501C"/>
    <w:p w:rsidR="00FE501C" w:rsidRDefault="00FE501C"/>
    <w:p w:rsidR="00FE501C" w:rsidRDefault="00FE501C"/>
    <w:p w:rsidR="00F315A0" w:rsidRDefault="00F315A0"/>
    <w:p w:rsidR="00F315A0" w:rsidRDefault="00F315A0"/>
    <w:p w:rsidR="00B51877" w:rsidRDefault="00B51877" w:rsidP="00DA734E">
      <w:pPr>
        <w:rPr>
          <w:rFonts w:ascii="Arial" w:hAnsi="Arial" w:cs="Arial"/>
          <w:sz w:val="36"/>
          <w:szCs w:val="36"/>
        </w:rPr>
      </w:pPr>
    </w:p>
    <w:p w:rsidR="00733D63" w:rsidRPr="00733D63" w:rsidRDefault="00733D63" w:rsidP="00733D63">
      <w:pPr>
        <w:jc w:val="center"/>
        <w:rPr>
          <w:rFonts w:ascii="Arial" w:hAnsi="Arial" w:cs="Arial"/>
          <w:b/>
          <w:sz w:val="96"/>
          <w:szCs w:val="96"/>
        </w:rPr>
      </w:pPr>
      <w:r w:rsidRPr="00733D63">
        <w:rPr>
          <w:rFonts w:ascii="Arial" w:hAnsi="Arial" w:cs="Arial"/>
          <w:b/>
          <w:sz w:val="96"/>
          <w:szCs w:val="96"/>
        </w:rPr>
        <w:lastRenderedPageBreak/>
        <w:t>Part 2</w:t>
      </w:r>
    </w:p>
    <w:p w:rsidR="00733D63" w:rsidRDefault="00297BDA" w:rsidP="00490F30">
      <w:pPr>
        <w:spacing w:after="0" w:line="240" w:lineRule="auto"/>
        <w:jc w:val="center"/>
        <w:rPr>
          <w:rFonts w:ascii="Arial" w:eastAsia="Times New Roman" w:hAnsi="Arial" w:cs="Arial"/>
          <w:b/>
          <w:sz w:val="32"/>
          <w:szCs w:val="32"/>
        </w:rPr>
      </w:pPr>
      <w:r>
        <w:rPr>
          <w:rFonts w:ascii="Arial" w:eastAsia="Times New Roman" w:hAnsi="Arial" w:cs="Arial"/>
          <w:b/>
          <w:sz w:val="32"/>
          <w:szCs w:val="32"/>
        </w:rPr>
        <w:t>Processing</w:t>
      </w: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733D63" w:rsidRDefault="00733D63" w:rsidP="00490F30">
      <w:pPr>
        <w:spacing w:after="0" w:line="240" w:lineRule="auto"/>
        <w:jc w:val="center"/>
        <w:rPr>
          <w:rFonts w:ascii="Arial" w:eastAsia="Times New Roman" w:hAnsi="Arial" w:cs="Arial"/>
          <w:b/>
          <w:sz w:val="32"/>
          <w:szCs w:val="32"/>
        </w:rPr>
      </w:pPr>
    </w:p>
    <w:p w:rsidR="00490F30" w:rsidRPr="00490F30" w:rsidRDefault="00490F30" w:rsidP="00490F30">
      <w:pPr>
        <w:spacing w:after="0" w:line="240" w:lineRule="auto"/>
        <w:jc w:val="center"/>
        <w:rPr>
          <w:rFonts w:ascii="Arial" w:eastAsia="Times New Roman" w:hAnsi="Arial" w:cs="Arial"/>
          <w:b/>
          <w:sz w:val="32"/>
          <w:szCs w:val="32"/>
        </w:rPr>
      </w:pPr>
      <w:r w:rsidRPr="00490F30">
        <w:rPr>
          <w:rFonts w:ascii="Arial" w:eastAsia="Times New Roman" w:hAnsi="Arial" w:cs="Arial"/>
          <w:b/>
          <w:sz w:val="32"/>
          <w:szCs w:val="32"/>
        </w:rPr>
        <w:lastRenderedPageBreak/>
        <w:t>Part 2</w:t>
      </w:r>
    </w:p>
    <w:p w:rsidR="00490F30" w:rsidRDefault="00490F30" w:rsidP="00490F30">
      <w:pPr>
        <w:spacing w:after="0" w:line="240" w:lineRule="auto"/>
        <w:jc w:val="center"/>
        <w:rPr>
          <w:rFonts w:ascii="Arial" w:eastAsia="Times New Roman" w:hAnsi="Arial" w:cs="Arial"/>
          <w:b/>
          <w:sz w:val="32"/>
          <w:szCs w:val="32"/>
        </w:rPr>
      </w:pPr>
      <w:r w:rsidRPr="00490F30">
        <w:rPr>
          <w:rFonts w:ascii="Arial" w:eastAsia="Times New Roman" w:hAnsi="Arial" w:cs="Arial"/>
          <w:b/>
          <w:sz w:val="32"/>
          <w:szCs w:val="32"/>
        </w:rPr>
        <w:t>Processing</w:t>
      </w:r>
    </w:p>
    <w:p w:rsidR="00490F30" w:rsidRPr="00490F30" w:rsidRDefault="00490F30" w:rsidP="00490F30">
      <w:pPr>
        <w:spacing w:after="0" w:line="240" w:lineRule="auto"/>
        <w:jc w:val="center"/>
        <w:rPr>
          <w:rFonts w:ascii="Arial" w:eastAsia="Times New Roman" w:hAnsi="Arial" w:cs="Arial"/>
          <w:b/>
          <w:sz w:val="32"/>
          <w:szCs w:val="32"/>
        </w:rPr>
      </w:pPr>
    </w:p>
    <w:p w:rsidR="00490F30" w:rsidRPr="00490F30" w:rsidRDefault="00490F30" w:rsidP="00490F30">
      <w:pPr>
        <w:spacing w:after="0" w:line="240" w:lineRule="auto"/>
        <w:jc w:val="both"/>
        <w:rPr>
          <w:rFonts w:ascii="Arial" w:eastAsia="Times New Roman" w:hAnsi="Arial" w:cs="Arial"/>
          <w:b/>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INTRODUCTION</w:t>
      </w:r>
    </w:p>
    <w:p w:rsidR="00490F30" w:rsidRPr="00490F30" w:rsidRDefault="00490F30" w:rsidP="00490F30">
      <w:pPr>
        <w:spacing w:after="0" w:line="240" w:lineRule="auto"/>
        <w:ind w:left="360"/>
        <w:contextualSpacing/>
        <w:jc w:val="both"/>
        <w:rPr>
          <w:rFonts w:ascii="Arial" w:eastAsia="Times New Roman" w:hAnsi="Arial" w:cs="Arial"/>
          <w:b/>
        </w:rPr>
      </w:pPr>
    </w:p>
    <w:p w:rsidR="00490F30" w:rsidRPr="00490F30" w:rsidRDefault="00490F30" w:rsidP="00490F30">
      <w:pPr>
        <w:numPr>
          <w:ilvl w:val="0"/>
          <w:numId w:val="49"/>
        </w:numPr>
        <w:spacing w:after="0" w:line="240" w:lineRule="auto"/>
        <w:contextualSpacing/>
        <w:jc w:val="both"/>
        <w:rPr>
          <w:rFonts w:ascii="Arial" w:eastAsia="Times New Roman" w:hAnsi="Arial" w:cs="Arial"/>
          <w:b/>
        </w:rPr>
      </w:pPr>
      <w:r w:rsidRPr="00490F30">
        <w:rPr>
          <w:rFonts w:ascii="Arial" w:eastAsia="Times New Roman" w:hAnsi="Arial" w:cs="Arial"/>
        </w:rPr>
        <w:t>The proces</w:t>
      </w:r>
      <w:r w:rsidR="00BA32E8">
        <w:rPr>
          <w:rFonts w:ascii="Arial" w:eastAsia="Times New Roman" w:hAnsi="Arial" w:cs="Arial"/>
        </w:rPr>
        <w:t xml:space="preserve">sing of PCNs </w:t>
      </w:r>
      <w:r w:rsidRPr="00490F30">
        <w:rPr>
          <w:rFonts w:ascii="Arial" w:eastAsia="Times New Roman" w:hAnsi="Arial" w:cs="Arial"/>
        </w:rPr>
        <w:t>is as important as issuing the PCN. Timely processing helps secure prompt payments and gives motorists wishing to challenge them a fairer opportunity to do so. This generates better customer relationships and ensures that complaints are kept to a minimum. Slow or poor quality processing systems are unfair to the public and make it harder and more expensive for authorities to collect payment. Authorities should have robust sy</w:t>
      </w:r>
      <w:r w:rsidR="00BA32E8">
        <w:rPr>
          <w:rFonts w:ascii="Arial" w:eastAsia="Times New Roman" w:hAnsi="Arial" w:cs="Arial"/>
        </w:rPr>
        <w:t>stems, adequately trained staff, with</w:t>
      </w:r>
      <w:r w:rsidRPr="00490F30">
        <w:rPr>
          <w:rFonts w:ascii="Arial" w:eastAsia="Times New Roman" w:hAnsi="Arial" w:cs="Arial"/>
        </w:rPr>
        <w:t xml:space="preserve"> policies and procedures in place to ensure the effective processing of PCNs.</w:t>
      </w:r>
    </w:p>
    <w:p w:rsid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SYSTEMS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A proven and effective PCN processing system is essential. Authorities should ensure the system is suitable, properly installed and tested, with adequate ongoing technical support and fully trained staff prior to its deployment. Particular care needs to be taken when migrating from one system to another.</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STAGES IN PROCESSING</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In all cases, it is essential to ensure that</w:t>
      </w:r>
      <w:r w:rsidR="00BA32E8">
        <w:rPr>
          <w:rFonts w:ascii="Arial" w:eastAsia="Times New Roman" w:hAnsi="Arial" w:cs="Arial"/>
        </w:rPr>
        <w:t xml:space="preserve"> statutory time limits are met, </w:t>
      </w:r>
      <w:r w:rsidRPr="00490F30">
        <w:rPr>
          <w:rFonts w:ascii="Arial" w:eastAsia="Times New Roman" w:hAnsi="Arial" w:cs="Arial"/>
        </w:rPr>
        <w:t>and to try and ensure that backlogs or delays are not permitted to build up. It is also important that any case status changes and any associated charge increases are not applied too soon. This will help provide a good service and improve public confidence in the enforcement process. It is crucial to always allow time for delivery of documents where service is by post, as time limits usually apply to service and not issue.</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DATA AND MANAGEMENT INFORMATION</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Data and management information needs to be reliable to assist with accountability. Regular and consistent reporting allows for transparency and should assist the public in understanding</w:t>
      </w:r>
      <w:r w:rsidR="00BA32E8">
        <w:rPr>
          <w:rFonts w:ascii="Arial" w:eastAsia="Times New Roman" w:hAnsi="Arial" w:cs="Arial"/>
        </w:rPr>
        <w:t xml:space="preserve"> the CPE</w:t>
      </w:r>
      <w:r w:rsidRPr="00490F30">
        <w:rPr>
          <w:rFonts w:ascii="Arial" w:eastAsia="Times New Roman" w:hAnsi="Arial" w:cs="Arial"/>
        </w:rPr>
        <w:t xml:space="preserve"> process. Monitoring provides the authority with management information for performance evaluation and helps to identify the need for improvement, providing a framework for performance comparisons between authorities.</w:t>
      </w:r>
    </w:p>
    <w:p w:rsidR="00490F30" w:rsidRPr="00490F30" w:rsidRDefault="00490F30" w:rsidP="00490F30">
      <w:pPr>
        <w:spacing w:after="0" w:line="240" w:lineRule="auto"/>
        <w:jc w:val="both"/>
        <w:rPr>
          <w:rFonts w:ascii="Arial" w:eastAsia="Times New Roman" w:hAnsi="Arial" w:cs="Arial"/>
        </w:rPr>
      </w:pPr>
    </w:p>
    <w:p w:rsidR="00490F30" w:rsidRPr="00297BDA" w:rsidRDefault="00490F30" w:rsidP="00490F30">
      <w:pPr>
        <w:numPr>
          <w:ilvl w:val="0"/>
          <w:numId w:val="49"/>
        </w:numPr>
        <w:spacing w:after="0" w:line="240" w:lineRule="auto"/>
        <w:contextualSpacing/>
        <w:jc w:val="both"/>
        <w:rPr>
          <w:rFonts w:ascii="Arial" w:eastAsia="Times New Roman" w:hAnsi="Arial" w:cs="Arial"/>
        </w:rPr>
      </w:pPr>
      <w:r w:rsidRPr="00297BDA">
        <w:rPr>
          <w:rFonts w:ascii="Arial" w:eastAsia="Times New Roman" w:hAnsi="Arial" w:cs="Arial"/>
        </w:rPr>
        <w:t xml:space="preserve">Authorities should produce annual reports about their enforcement activities within six months of the end of each financial year. The report should cover financial and statistical data and should be published. (For full details of what is required to be published, please refer to The Secretary of State's Statutory Guidance to Local Authorities on the Civil Enforcement of Parking Contraventions). </w:t>
      </w:r>
    </w:p>
    <w:p w:rsidR="00490F30" w:rsidRPr="00490F30" w:rsidRDefault="00490F30" w:rsidP="00490F30">
      <w:pPr>
        <w:spacing w:after="0" w:line="240" w:lineRule="auto"/>
        <w:ind w:left="720"/>
        <w:contextualSpacing/>
        <w:rPr>
          <w:rFonts w:ascii="Arial" w:eastAsia="Times New Roman" w:hAnsi="Arial" w:cs="Arial"/>
          <w:sz w:val="20"/>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As a minimum, the following financial and statistical information  is required:</w:t>
      </w:r>
    </w:p>
    <w:p w:rsidR="00490F30" w:rsidRPr="00490F30" w:rsidRDefault="00490F30" w:rsidP="00490F30">
      <w:pPr>
        <w:numPr>
          <w:ilvl w:val="0"/>
          <w:numId w:val="35"/>
        </w:numPr>
        <w:spacing w:after="0" w:line="240" w:lineRule="auto"/>
        <w:contextualSpacing/>
        <w:jc w:val="both"/>
        <w:rPr>
          <w:rFonts w:ascii="Arial" w:eastAsia="Times New Roman" w:hAnsi="Arial" w:cs="Arial"/>
        </w:rPr>
      </w:pPr>
      <w:r w:rsidRPr="00490F30">
        <w:rPr>
          <w:rFonts w:ascii="Arial" w:eastAsia="Times New Roman" w:hAnsi="Arial" w:cs="Arial"/>
        </w:rPr>
        <w:t xml:space="preserve">Total income and expenditure on the parking account kept under section 55 of the RTRA 1984, as modified by Regulation 25 of the General Regulations 2007 </w:t>
      </w:r>
    </w:p>
    <w:p w:rsidR="00490F30" w:rsidRPr="00490F30" w:rsidRDefault="00490F30" w:rsidP="00490F30">
      <w:pPr>
        <w:numPr>
          <w:ilvl w:val="0"/>
          <w:numId w:val="35"/>
        </w:numPr>
        <w:spacing w:after="0" w:line="240" w:lineRule="auto"/>
        <w:contextualSpacing/>
        <w:jc w:val="both"/>
        <w:rPr>
          <w:rFonts w:ascii="Arial" w:eastAsia="Times New Roman" w:hAnsi="Arial" w:cs="Arial"/>
        </w:rPr>
      </w:pPr>
      <w:r w:rsidRPr="00490F30">
        <w:rPr>
          <w:rFonts w:ascii="Arial" w:eastAsia="Times New Roman" w:hAnsi="Arial" w:cs="Arial"/>
        </w:rPr>
        <w:t xml:space="preserve">Breakdown of income by source (i.e. on-street parking charges and penalty charges) </w:t>
      </w:r>
    </w:p>
    <w:p w:rsidR="00490F30" w:rsidRPr="00490F30" w:rsidRDefault="00490F30" w:rsidP="00490F30">
      <w:pPr>
        <w:numPr>
          <w:ilvl w:val="0"/>
          <w:numId w:val="35"/>
        </w:numPr>
        <w:spacing w:after="0" w:line="240" w:lineRule="auto"/>
        <w:contextualSpacing/>
        <w:jc w:val="both"/>
        <w:rPr>
          <w:rFonts w:ascii="Arial" w:eastAsia="Times New Roman" w:hAnsi="Arial" w:cs="Arial"/>
        </w:rPr>
      </w:pPr>
      <w:r w:rsidRPr="00490F30">
        <w:rPr>
          <w:rFonts w:ascii="Arial" w:eastAsia="Times New Roman" w:hAnsi="Arial" w:cs="Arial"/>
        </w:rPr>
        <w:t>Total surplus or deficit on the parking account</w:t>
      </w:r>
    </w:p>
    <w:p w:rsidR="00490F30" w:rsidRPr="00490F30" w:rsidRDefault="00490F30" w:rsidP="00490F30">
      <w:pPr>
        <w:numPr>
          <w:ilvl w:val="0"/>
          <w:numId w:val="35"/>
        </w:numPr>
        <w:spacing w:after="0" w:line="240" w:lineRule="auto"/>
        <w:contextualSpacing/>
        <w:jc w:val="both"/>
        <w:rPr>
          <w:rFonts w:ascii="Arial" w:eastAsia="Times New Roman" w:hAnsi="Arial" w:cs="Arial"/>
        </w:rPr>
      </w:pPr>
      <w:r w:rsidRPr="00490F30">
        <w:rPr>
          <w:rFonts w:ascii="Arial" w:eastAsia="Times New Roman" w:hAnsi="Arial" w:cs="Arial"/>
        </w:rPr>
        <w:t>Action taken with respect to a surplus or deficit on the parking account</w:t>
      </w:r>
    </w:p>
    <w:p w:rsidR="00490F30" w:rsidRPr="00490F30" w:rsidRDefault="00490F30" w:rsidP="00490F30">
      <w:pPr>
        <w:numPr>
          <w:ilvl w:val="0"/>
          <w:numId w:val="35"/>
        </w:numPr>
        <w:spacing w:after="0" w:line="240" w:lineRule="auto"/>
        <w:contextualSpacing/>
        <w:jc w:val="both"/>
        <w:rPr>
          <w:rFonts w:ascii="Arial" w:eastAsia="Times New Roman" w:hAnsi="Arial" w:cs="Arial"/>
        </w:rPr>
      </w:pPr>
      <w:r w:rsidRPr="00490F30">
        <w:rPr>
          <w:rFonts w:ascii="Arial" w:eastAsia="Times New Roman" w:hAnsi="Arial" w:cs="Arial"/>
        </w:rPr>
        <w:t>Details of how any financial surplus has been or is to be spent, including the benefits that can be expected as a result of such expenditure</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Number of higher level PCNs issued</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lower level PCNs  issued</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PCNs paid</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Number of PCNs paid at discount rate </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PCNs against which an informal or formal representation was made</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PCNs cancelled as a result of an informal or a formal representation is successful</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PCNs written off for other reasons (e.g. an error by the CEO or driver untraceable)</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vehicles immobilised</w:t>
      </w:r>
    </w:p>
    <w:p w:rsidR="00490F30" w:rsidRPr="00490F30" w:rsidRDefault="00490F30" w:rsidP="00490F30">
      <w:pPr>
        <w:numPr>
          <w:ilvl w:val="0"/>
          <w:numId w:val="3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Number of vehicles removed</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PAYMENTS FOR PCN’s</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PCN’s are usually payable by the owner of the vehicle, unless the vehicle was hired at the time of the contravention.</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An extensive range of payment options, by which penalty charges can easily be paid and vehicles quickly released from a clamp or recovered from a pound, will serve the best interests of both authorities and motorists. </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successful introduction of CPE requires convenient and up-to-date facilities for the payment of penalties and other parking charges. Motorists may be more likely to pay penalty charges if it is quick and easy to do so.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An efficient and secure system for collecting penalty charge revenue will improve an authority’s financial performance by minimising bad debts and the time-consuming and costly actions needed to collect them. Although there is a limit on the time during which payment of PCNs can be made at the discounted rate, allowances should always be made for exceptional circumstances (e.g. unforeseeable delays due to breakdown in postal service).</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METHODS OF PAYMENT</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rPr>
          <w:rFonts w:ascii="Arial" w:eastAsia="Times New Roman" w:hAnsi="Arial" w:cs="Arial"/>
          <w:szCs w:val="24"/>
        </w:rPr>
      </w:pPr>
      <w:r w:rsidRPr="00490F30">
        <w:rPr>
          <w:rFonts w:ascii="Arial" w:eastAsia="Times New Roman" w:hAnsi="Arial" w:cs="Arial"/>
          <w:szCs w:val="24"/>
        </w:rPr>
        <w:t>In order to make payment as accessible as possible, aut</w:t>
      </w:r>
      <w:r w:rsidR="00BA32E8">
        <w:rPr>
          <w:rFonts w:ascii="Arial" w:eastAsia="Times New Roman" w:hAnsi="Arial" w:cs="Arial"/>
          <w:szCs w:val="24"/>
        </w:rPr>
        <w:t>horities are encouraged to en</w:t>
      </w:r>
      <w:r w:rsidRPr="00490F30">
        <w:rPr>
          <w:rFonts w:ascii="Arial" w:eastAsia="Times New Roman" w:hAnsi="Arial" w:cs="Arial"/>
          <w:szCs w:val="24"/>
        </w:rPr>
        <w:t>sure facilities, such as Payment Centres, are in place for the following methods of payment for the settlement of PCNs:</w:t>
      </w:r>
    </w:p>
    <w:p w:rsidR="00490F30" w:rsidRPr="00490F30" w:rsidRDefault="00490F30" w:rsidP="00490F30">
      <w:pPr>
        <w:numPr>
          <w:ilvl w:val="0"/>
          <w:numId w:val="3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Cash </w:t>
      </w:r>
    </w:p>
    <w:p w:rsidR="00490F30" w:rsidRPr="00490F30" w:rsidRDefault="00490F30" w:rsidP="00490F30">
      <w:pPr>
        <w:numPr>
          <w:ilvl w:val="0"/>
          <w:numId w:val="3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Personal &amp; company cheques </w:t>
      </w:r>
    </w:p>
    <w:p w:rsidR="00490F30" w:rsidRPr="00490F30" w:rsidRDefault="00490F30" w:rsidP="00490F30">
      <w:pPr>
        <w:numPr>
          <w:ilvl w:val="0"/>
          <w:numId w:val="3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Debit &amp; credit cards by electronic terminal in person or by telephone (including using automated phone payment systems) or online tools</w:t>
      </w:r>
    </w:p>
    <w:p w:rsidR="00490F30" w:rsidRPr="00490F30" w:rsidRDefault="00490F30" w:rsidP="00490F30">
      <w:pPr>
        <w:spacing w:after="0" w:line="240" w:lineRule="auto"/>
        <w:ind w:left="128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The choice of payment methods available should ensure ease of payment for motorists, although authorities should promote where possible the most cost effective method available.</w:t>
      </w: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It is important that authorities consider equality implications and ensure that systems do not inadvertently discriminate against some sections of the population. As such</w:t>
      </w:r>
      <w:r w:rsidR="00303B92">
        <w:rPr>
          <w:rFonts w:ascii="Arial" w:eastAsia="Times New Roman" w:hAnsi="Arial" w:cs="Arial"/>
        </w:rPr>
        <w:t>,</w:t>
      </w:r>
      <w:r w:rsidRPr="00490F30">
        <w:rPr>
          <w:rFonts w:ascii="Arial" w:eastAsia="Times New Roman" w:hAnsi="Arial" w:cs="Arial"/>
        </w:rPr>
        <w:t xml:space="preserve"> it is advisable that systems are set up to allow motorist</w:t>
      </w:r>
      <w:r w:rsidR="00303B92">
        <w:rPr>
          <w:rFonts w:ascii="Arial" w:eastAsia="Times New Roman" w:hAnsi="Arial" w:cs="Arial"/>
        </w:rPr>
        <w:t>s</w:t>
      </w:r>
      <w:r w:rsidRPr="00490F30">
        <w:rPr>
          <w:rFonts w:ascii="Arial" w:eastAsia="Times New Roman" w:hAnsi="Arial" w:cs="Arial"/>
        </w:rPr>
        <w:t xml:space="preserve"> to pay by whatever method is most convenient to them.</w:t>
      </w: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 xml:space="preserve">Authorities should have procedures in place for dealing with overpayments, underpayments and unidentified payments. </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A PCN is deemed ‘paid’ as soon as the payment arrives at any payment office belonging to the enforcement authority that issued the PCN. An authority’s system should accurately record the day on which it receives payments so that no further enforcement action is taken.</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members of the public submit a payment with a letter challenging the PCN and seeking redress, the authority should always consider the challenge.</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a payment has been made (e.g. when a vehicle is released from a clamp or a pound) which subsequently needs to be refunded (e.g. following acceptable representations), it is important that the money is refunded as quickly as possible, ideally accompanying the letter advising that a refund is due, but always within 28 days of the decision to refund being taken.</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instances where an adjudicator finds in favour of the appellant, perhaps awarding costs against the authority or necessitating the refund of PCN and clamping or removal fees, the appellant will seek and not unreasonably expect a prompt return of any money owed. Therefore, this means that the administrative process of making the refund must be started as soon as the authority is aware of the adjudicator’s decision and the refund completed as quickly as possible thereafter and within 28 days.</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 xml:space="preserve">PAYMENTS OF CLAMPING AND REMOVALS </w:t>
      </w:r>
    </w:p>
    <w:p w:rsidR="00490F30" w:rsidRPr="00490F30" w:rsidRDefault="00490F30" w:rsidP="00490F30">
      <w:pPr>
        <w:spacing w:after="0" w:line="240" w:lineRule="auto"/>
        <w:jc w:val="both"/>
        <w:rPr>
          <w:rFonts w:ascii="Arial" w:eastAsia="Times New Roman" w:hAnsi="Arial" w:cs="Arial"/>
          <w:b/>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order to minimise the creation of bad debts and provide a better service, authorities that clamp and/or remove vehicles need a complete range of secured payment options to be made accessible at their pound locations.</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Authorities must make sure facilities are in place for the following methods of payment for the settlement of PCNs, clamping and removal fees:</w:t>
      </w:r>
    </w:p>
    <w:p w:rsidR="00490F30" w:rsidRPr="00490F30" w:rsidRDefault="00490F30" w:rsidP="00490F30">
      <w:pPr>
        <w:numPr>
          <w:ilvl w:val="0"/>
          <w:numId w:val="3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Cash </w:t>
      </w:r>
    </w:p>
    <w:p w:rsidR="00490F30" w:rsidRPr="00490F30" w:rsidRDefault="00490F30" w:rsidP="00490F30">
      <w:pPr>
        <w:numPr>
          <w:ilvl w:val="0"/>
          <w:numId w:val="3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Credit/Debit Cards</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ability to accept payment by debit and credit card provides a secure payment option, as electronic card readers automatically seek authorisation for values above a limit previously agreed with the card company. </w:t>
      </w:r>
      <w:r w:rsidRPr="00BD6523">
        <w:rPr>
          <w:rFonts w:ascii="Arial" w:eastAsia="Times New Roman" w:hAnsi="Arial" w:cs="Arial"/>
          <w:i/>
          <w:szCs w:val="24"/>
        </w:rPr>
        <w:t>Cheques are not an acceptable form of payment</w:t>
      </w:r>
      <w:r w:rsidRPr="00490F30">
        <w:rPr>
          <w:rFonts w:ascii="Arial" w:eastAsia="Times New Roman" w:hAnsi="Arial" w:cs="Arial"/>
          <w:szCs w:val="24"/>
        </w:rPr>
        <w:t>.</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Circumstances where a motorist is unable to pay the charges to release the vehicle from a clamping device or pound, for example, the person reclaiming the vehicle is a vulnerable person with no immediate means of payment, at the discretion of the authority, a decision may be made to release the vehicle on strong compassionate grounds. Authorities should have policies in place for such circumstances and they should request the motorist</w:t>
      </w:r>
      <w:r w:rsidR="00BD6523">
        <w:rPr>
          <w:rFonts w:ascii="Arial" w:eastAsia="Times New Roman" w:hAnsi="Arial" w:cs="Arial"/>
          <w:szCs w:val="24"/>
        </w:rPr>
        <w:t xml:space="preserve"> to sign a promissory note for</w:t>
      </w:r>
      <w:r w:rsidRPr="00490F30">
        <w:rPr>
          <w:rFonts w:ascii="Arial" w:eastAsia="Times New Roman" w:hAnsi="Arial" w:cs="Arial"/>
          <w:szCs w:val="24"/>
        </w:rPr>
        <w:t xml:space="preserve"> the outstanding debt.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order to minimise bad debts where vehicles are released on compassionate grounds, it is advised to accept part payments on the spot.</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arguments for and against the acceptance of part payments should be examined on economic and customer care grounds. Where part payments are accepted, the authority should first seek the settlement for clamping, removal, storage or disposal charges, as outstanding penalty charges can be recovered through other methods.</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BD6523" w:rsidRDefault="00490F30" w:rsidP="00490F30">
      <w:pPr>
        <w:numPr>
          <w:ilvl w:val="0"/>
          <w:numId w:val="49"/>
        </w:numPr>
        <w:spacing w:after="0" w:line="240" w:lineRule="auto"/>
        <w:contextualSpacing/>
        <w:jc w:val="both"/>
        <w:rPr>
          <w:rFonts w:ascii="Arial" w:eastAsia="Times New Roman" w:hAnsi="Arial" w:cs="Arial"/>
          <w:sz w:val="24"/>
          <w:szCs w:val="24"/>
        </w:rPr>
      </w:pPr>
      <w:r w:rsidRPr="00490F30">
        <w:rPr>
          <w:rFonts w:ascii="Arial" w:eastAsia="Times New Roman" w:hAnsi="Arial" w:cs="Arial"/>
          <w:szCs w:val="24"/>
        </w:rPr>
        <w:t>Payment plans can help secure payments, particularly where large amounts are due (for example from several outstanding PCNs). On the other hand, ensuring the debtor continues to pay after the first instalment can be difficult.</w:t>
      </w:r>
    </w:p>
    <w:p w:rsidR="00BD6523" w:rsidRDefault="00BD6523" w:rsidP="00BD6523">
      <w:pPr>
        <w:pStyle w:val="ListParagraph"/>
        <w:rPr>
          <w:sz w:val="24"/>
        </w:rPr>
      </w:pPr>
    </w:p>
    <w:p w:rsidR="00BD6523" w:rsidRPr="00490F30" w:rsidRDefault="00BD6523" w:rsidP="00BD6523">
      <w:pPr>
        <w:spacing w:after="0" w:line="240" w:lineRule="auto"/>
        <w:ind w:left="927"/>
        <w:contextualSpacing/>
        <w:jc w:val="both"/>
        <w:rPr>
          <w:rFonts w:ascii="Arial" w:eastAsia="Times New Roman" w:hAnsi="Arial" w:cs="Arial"/>
          <w:sz w:val="24"/>
          <w:szCs w:val="24"/>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lastRenderedPageBreak/>
        <w:t>CHALLENGES, REPRESENTATIONS AND APPEALS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person responsible for the vehicle (usually the vehicle owner) may dispute the issuing of a PCN at three stages:</w:t>
      </w:r>
    </w:p>
    <w:p w:rsidR="00547337" w:rsidRDefault="00490F30" w:rsidP="00490F30">
      <w:pPr>
        <w:numPr>
          <w:ilvl w:val="0"/>
          <w:numId w:val="46"/>
        </w:numPr>
        <w:spacing w:after="0" w:line="240" w:lineRule="auto"/>
        <w:contextualSpacing/>
        <w:jc w:val="both"/>
        <w:rPr>
          <w:rFonts w:ascii="Arial" w:eastAsia="Times New Roman" w:hAnsi="Arial" w:cs="Arial"/>
          <w:szCs w:val="24"/>
        </w:rPr>
      </w:pPr>
      <w:r w:rsidRPr="00547337">
        <w:rPr>
          <w:rFonts w:ascii="Arial" w:eastAsia="Times New Roman" w:hAnsi="Arial" w:cs="Arial"/>
          <w:szCs w:val="24"/>
        </w:rPr>
        <w:t>So-called ‘informal challenges’ or ‘informal representations’ can be made against the PCN befor</w:t>
      </w:r>
      <w:r w:rsidR="00BD6523" w:rsidRPr="00547337">
        <w:rPr>
          <w:rFonts w:ascii="Arial" w:eastAsia="Times New Roman" w:hAnsi="Arial" w:cs="Arial"/>
          <w:szCs w:val="24"/>
        </w:rPr>
        <w:t xml:space="preserve">e the authority has served </w:t>
      </w:r>
      <w:r w:rsidR="001A1BE1" w:rsidRPr="00547337">
        <w:rPr>
          <w:rFonts w:ascii="Arial" w:eastAsia="Times New Roman" w:hAnsi="Arial" w:cs="Arial"/>
          <w:szCs w:val="24"/>
        </w:rPr>
        <w:t xml:space="preserve">an </w:t>
      </w:r>
      <w:proofErr w:type="spellStart"/>
      <w:r w:rsidR="001A1BE1" w:rsidRPr="00547337">
        <w:rPr>
          <w:rFonts w:ascii="Arial" w:eastAsia="Times New Roman" w:hAnsi="Arial" w:cs="Arial"/>
          <w:szCs w:val="24"/>
        </w:rPr>
        <w:t>NtO</w:t>
      </w:r>
      <w:proofErr w:type="spellEnd"/>
      <w:r w:rsidR="00A11D86" w:rsidRPr="00547337">
        <w:rPr>
          <w:rFonts w:ascii="Arial" w:eastAsia="Times New Roman" w:hAnsi="Arial" w:cs="Arial"/>
          <w:szCs w:val="24"/>
        </w:rPr>
        <w:t xml:space="preserve"> </w:t>
      </w:r>
    </w:p>
    <w:p w:rsidR="00490F30" w:rsidRPr="00547337" w:rsidRDefault="00490F30" w:rsidP="00547337">
      <w:pPr>
        <w:numPr>
          <w:ilvl w:val="0"/>
          <w:numId w:val="46"/>
        </w:numPr>
        <w:spacing w:after="0" w:line="240" w:lineRule="auto"/>
        <w:contextualSpacing/>
        <w:jc w:val="both"/>
        <w:rPr>
          <w:rFonts w:ascii="Arial" w:eastAsia="Times New Roman" w:hAnsi="Arial" w:cs="Arial"/>
          <w:b/>
          <w:i/>
          <w:szCs w:val="24"/>
        </w:rPr>
      </w:pPr>
      <w:r w:rsidRPr="00547337">
        <w:rPr>
          <w:rFonts w:ascii="Arial" w:eastAsia="Times New Roman" w:hAnsi="Arial" w:cs="Arial"/>
          <w:szCs w:val="24"/>
        </w:rPr>
        <w:t xml:space="preserve">Once </w:t>
      </w:r>
      <w:r w:rsidR="001A1BE1" w:rsidRPr="00547337">
        <w:rPr>
          <w:rFonts w:ascii="Arial" w:eastAsia="Times New Roman" w:hAnsi="Arial" w:cs="Arial"/>
          <w:szCs w:val="24"/>
        </w:rPr>
        <w:t xml:space="preserve">an </w:t>
      </w:r>
      <w:proofErr w:type="spellStart"/>
      <w:r w:rsidR="001A1BE1" w:rsidRPr="00547337">
        <w:rPr>
          <w:rFonts w:ascii="Arial" w:eastAsia="Times New Roman" w:hAnsi="Arial" w:cs="Arial"/>
          <w:szCs w:val="24"/>
        </w:rPr>
        <w:t>NtO</w:t>
      </w:r>
      <w:proofErr w:type="spellEnd"/>
      <w:r w:rsidRPr="00547337">
        <w:rPr>
          <w:rFonts w:ascii="Arial" w:eastAsia="Times New Roman" w:hAnsi="Arial" w:cs="Arial"/>
          <w:szCs w:val="24"/>
        </w:rPr>
        <w:t xml:space="preserve"> </w:t>
      </w:r>
      <w:r w:rsidR="00547337" w:rsidRPr="00A65C6E">
        <w:rPr>
          <w:rFonts w:ascii="Arial" w:eastAsia="Times New Roman" w:hAnsi="Arial" w:cs="Arial"/>
          <w:b/>
          <w:i/>
          <w:szCs w:val="24"/>
        </w:rPr>
        <w:t xml:space="preserve">(see </w:t>
      </w:r>
      <w:r w:rsidR="00547337">
        <w:rPr>
          <w:rFonts w:ascii="Arial" w:eastAsia="Times New Roman" w:hAnsi="Arial" w:cs="Arial"/>
          <w:b/>
          <w:i/>
          <w:szCs w:val="24"/>
        </w:rPr>
        <w:t>Appendix 1, Sample Document 1.14</w:t>
      </w:r>
      <w:r w:rsidR="00547337" w:rsidRPr="00A65C6E">
        <w:rPr>
          <w:rFonts w:ascii="Arial" w:eastAsia="Times New Roman" w:hAnsi="Arial" w:cs="Arial"/>
          <w:b/>
          <w:i/>
          <w:szCs w:val="24"/>
        </w:rPr>
        <w:t>)</w:t>
      </w:r>
      <w:r w:rsidR="00547337">
        <w:rPr>
          <w:rFonts w:ascii="Arial" w:eastAsia="Times New Roman" w:hAnsi="Arial" w:cs="Arial"/>
          <w:b/>
          <w:i/>
          <w:szCs w:val="24"/>
        </w:rPr>
        <w:t xml:space="preserve"> </w:t>
      </w:r>
      <w:r w:rsidRPr="00547337">
        <w:rPr>
          <w:rFonts w:ascii="Arial" w:eastAsia="Times New Roman" w:hAnsi="Arial" w:cs="Arial"/>
          <w:szCs w:val="24"/>
        </w:rPr>
        <w:t>has been served, the vehicle owner may make a formal representation to the authority</w:t>
      </w:r>
    </w:p>
    <w:p w:rsidR="00490F30" w:rsidRPr="00733D63" w:rsidRDefault="00490F30" w:rsidP="00490F30">
      <w:pPr>
        <w:numPr>
          <w:ilvl w:val="0"/>
          <w:numId w:val="4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a formal representation has been rejected by the authority, the vehicle owner may appeal against the Notice of Rejection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w:t>
      </w:r>
      <w:r w:rsidR="00A11D86">
        <w:rPr>
          <w:rFonts w:ascii="Arial" w:eastAsia="Times New Roman" w:hAnsi="Arial" w:cs="Arial"/>
          <w:szCs w:val="24"/>
        </w:rPr>
        <w:t xml:space="preserve"> </w:t>
      </w:r>
      <w:r w:rsidRPr="00490F30">
        <w:rPr>
          <w:rFonts w:ascii="Arial" w:eastAsia="Times New Roman" w:hAnsi="Arial" w:cs="Arial"/>
          <w:szCs w:val="24"/>
        </w:rPr>
        <w:t xml:space="preserve">to an independent adjudicator </w:t>
      </w:r>
    </w:p>
    <w:p w:rsidR="00140088" w:rsidRPr="00490F30" w:rsidRDefault="00140088"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It is advisable that authorities resolve any disputes with vehicle owners at the earliest possible stage and should always give challenges and representations a fair and impartial consideration.</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practice of considering challenges, representations and appeals is a legal process. Authorities should ensure that officers dealing with these aspects are fully trained in the relevant legislation and its application. Where necessary, authorities should consult their legal departments when dealing with complex cases.</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It is important to have a good quantity of high quality data readily available to staff who are considering challenges to PCNs and representations. This means staff should have access to all original PCN data, any photographic evidence, </w:t>
      </w:r>
      <w:proofErr w:type="gramStart"/>
      <w:r w:rsidRPr="00490F30">
        <w:rPr>
          <w:rFonts w:ascii="Arial" w:eastAsia="Times New Roman" w:hAnsi="Arial" w:cs="Arial"/>
          <w:szCs w:val="24"/>
        </w:rPr>
        <w:t>CEOs</w:t>
      </w:r>
      <w:proofErr w:type="gramEnd"/>
      <w:r w:rsidRPr="00490F30">
        <w:rPr>
          <w:rFonts w:ascii="Arial" w:eastAsia="Times New Roman" w:hAnsi="Arial" w:cs="Arial"/>
          <w:szCs w:val="24"/>
        </w:rPr>
        <w:t xml:space="preserve"> notes, updated keeper details, suspension details, TMOs, equipment maintenance records, records of the condition of lines and signs, and any other similar information which could help them. Where necessary, conditions of lines and signs should be checked on-site a</w:t>
      </w:r>
      <w:r w:rsidR="00BD6523">
        <w:rPr>
          <w:rFonts w:ascii="Arial" w:eastAsia="Times New Roman" w:hAnsi="Arial" w:cs="Arial"/>
          <w:szCs w:val="24"/>
        </w:rPr>
        <w:t>s soon as any doubts are raised</w:t>
      </w:r>
      <w:r w:rsidRPr="00490F30">
        <w:rPr>
          <w:rFonts w:ascii="Arial" w:eastAsia="Times New Roman" w:hAnsi="Arial" w:cs="Arial"/>
          <w:szCs w:val="24"/>
        </w:rPr>
        <w:t xml:space="preserve"> rather than being delayed, for example, until the appeals stage. This means that problems can be dealt with quickly and the findings of such visits can be applied to other PCN cases.</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Authorities should act fairly and proportionately when exercising their discretionary powers to cancel a PCN at any point throughout this process</w:t>
      </w:r>
      <w:r w:rsidR="00BD6523">
        <w:rPr>
          <w:rFonts w:ascii="Arial" w:eastAsia="Times New Roman" w:hAnsi="Arial" w:cs="Arial"/>
          <w:szCs w:val="24"/>
        </w:rPr>
        <w:t>,</w:t>
      </w:r>
      <w:r w:rsidRPr="00490F30">
        <w:rPr>
          <w:rFonts w:ascii="Arial" w:eastAsia="Times New Roman" w:hAnsi="Arial" w:cs="Arial"/>
          <w:szCs w:val="24"/>
        </w:rPr>
        <w:t xml:space="preserve"> if it deems it to be appropriate based on the circumstances of the case.</w:t>
      </w:r>
      <w:r w:rsidRPr="00490F30" w:rsidDel="004A1DDE">
        <w:rPr>
          <w:rFonts w:ascii="Arial" w:eastAsia="Times New Roman" w:hAnsi="Arial" w:cs="Arial"/>
          <w:szCs w:val="24"/>
        </w:rPr>
        <w:t xml:space="preserve">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should ensure that PCNs, </w:t>
      </w:r>
      <w:proofErr w:type="spellStart"/>
      <w:r w:rsidRPr="00490F30">
        <w:rPr>
          <w:rFonts w:ascii="Arial" w:eastAsia="Times New Roman" w:hAnsi="Arial" w:cs="Arial"/>
          <w:szCs w:val="24"/>
        </w:rPr>
        <w:t>NtOs</w:t>
      </w:r>
      <w:proofErr w:type="spellEnd"/>
      <w:r w:rsidRPr="00490F30">
        <w:rPr>
          <w:rFonts w:ascii="Arial" w:eastAsia="Times New Roman" w:hAnsi="Arial" w:cs="Arial"/>
          <w:szCs w:val="24"/>
        </w:rPr>
        <w:t xml:space="preserve"> and any other advice given to members of the public is not misleading as to what they may conside</w:t>
      </w:r>
      <w:r w:rsidR="00BD6523">
        <w:rPr>
          <w:rFonts w:ascii="Arial" w:eastAsia="Times New Roman" w:hAnsi="Arial" w:cs="Arial"/>
          <w:szCs w:val="24"/>
        </w:rPr>
        <w:t>r in the way of representations</w:t>
      </w:r>
      <w:r w:rsidRPr="00490F30">
        <w:rPr>
          <w:rFonts w:ascii="Arial" w:eastAsia="Times New Roman" w:hAnsi="Arial" w:cs="Arial"/>
          <w:szCs w:val="24"/>
        </w:rPr>
        <w:t xml:space="preserve"> and they should formulate and publish their policies on the exercise of discretion.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These policies should be applied with some flexibility and an authority should depart from its policies if the circumstance of the case allows it. Similarly</w:t>
      </w:r>
      <w:r w:rsidR="00BD6523">
        <w:rPr>
          <w:rFonts w:ascii="Arial" w:eastAsia="Times New Roman" w:hAnsi="Arial" w:cs="Arial"/>
          <w:szCs w:val="24"/>
        </w:rPr>
        <w:t>,</w:t>
      </w:r>
      <w:r w:rsidRPr="00490F30">
        <w:rPr>
          <w:rFonts w:ascii="Arial" w:eastAsia="Times New Roman" w:hAnsi="Arial" w:cs="Arial"/>
          <w:szCs w:val="24"/>
        </w:rPr>
        <w:t xml:space="preserve"> this information should be readily available to those dealing with cases which are subject to an appeal, so the information can be easily supplied to the adjudicator.</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If systems, procedures and working practices set up by the authorities to consider (and if appropriate, cancel) contested PCNs are efficient, reliable and consistent, the proportion of PCNs which result in an appeal to the adjudicator, should be minimal.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contrast, if the data supplied is unreliable and a large number of PCNs can be cancelled on obvious technical grounds (e.g. invalid PCN, issued out of hours, no suspension signing), both the adjudicator and the public will lose confidence in the authorities' CPE, resulting in an increase in the proportion of PCNs being contested, and taken to and cancelled by the adjudicator.</w:t>
      </w:r>
    </w:p>
    <w:p w:rsidR="00490F30" w:rsidRDefault="00490F30" w:rsidP="00490F30">
      <w:pPr>
        <w:spacing w:after="0" w:line="240" w:lineRule="auto"/>
        <w:jc w:val="both"/>
        <w:rPr>
          <w:rFonts w:ascii="Arial" w:eastAsia="Times New Roman" w:hAnsi="Arial" w:cs="Arial"/>
        </w:rPr>
      </w:pPr>
    </w:p>
    <w:p w:rsidR="00490F30" w:rsidRDefault="00490F30" w:rsidP="00490F30">
      <w:pPr>
        <w:spacing w:after="0" w:line="240" w:lineRule="auto"/>
        <w:jc w:val="both"/>
        <w:rPr>
          <w:rFonts w:ascii="Arial" w:eastAsia="Times New Roman" w:hAnsi="Arial" w:cs="Arial"/>
        </w:rPr>
      </w:pPr>
    </w:p>
    <w:p w:rsidR="00547337" w:rsidRDefault="00547337" w:rsidP="00490F30">
      <w:pPr>
        <w:spacing w:after="0" w:line="240" w:lineRule="auto"/>
        <w:jc w:val="both"/>
        <w:rPr>
          <w:rFonts w:ascii="Arial" w:eastAsia="Times New Roman" w:hAnsi="Arial" w:cs="Arial"/>
        </w:rPr>
      </w:pPr>
    </w:p>
    <w:p w:rsidR="00490F30" w:rsidRDefault="00490F30" w:rsidP="00490F30">
      <w:pPr>
        <w:spacing w:after="0" w:line="240" w:lineRule="auto"/>
        <w:jc w:val="both"/>
        <w:rPr>
          <w:rFonts w:ascii="Arial" w:eastAsia="Times New Roman" w:hAnsi="Arial" w:cs="Arial"/>
        </w:rPr>
      </w:pPr>
    </w:p>
    <w:p w:rsidR="00733D63" w:rsidRPr="00490F30" w:rsidRDefault="00733D63"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sz w:val="24"/>
          <w:szCs w:val="24"/>
          <w:u w:val="single"/>
        </w:rPr>
      </w:pPr>
      <w:r w:rsidRPr="00490F30">
        <w:rPr>
          <w:rFonts w:ascii="Arial" w:eastAsia="Times New Roman" w:hAnsi="Arial" w:cs="Arial"/>
          <w:b/>
          <w:sz w:val="24"/>
          <w:szCs w:val="24"/>
          <w:u w:val="single"/>
        </w:rPr>
        <w:lastRenderedPageBreak/>
        <w:t>TRANSFER OF LIABILITY</w:t>
      </w:r>
      <w:r w:rsidRPr="00490F30">
        <w:rPr>
          <w:rFonts w:ascii="Arial" w:eastAsia="Times New Roman" w:hAnsi="Arial" w:cs="Arial"/>
          <w:sz w:val="24"/>
          <w:szCs w:val="24"/>
          <w:u w:val="single"/>
        </w:rPr>
        <w:t xml:space="preserve"> </w:t>
      </w:r>
      <w:r w:rsidRPr="00490F30">
        <w:rPr>
          <w:rFonts w:ascii="Arial" w:eastAsia="Times New Roman" w:hAnsi="Arial" w:cs="Arial"/>
          <w:b/>
          <w:sz w:val="24"/>
          <w:szCs w:val="24"/>
          <w:u w:val="single"/>
        </w:rPr>
        <w:t>(Hired Vehicles):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i/>
          <w:szCs w:val="24"/>
        </w:rPr>
        <w:t>General Liability:</w:t>
      </w:r>
      <w:r w:rsidRPr="00490F30">
        <w:rPr>
          <w:rFonts w:ascii="Arial" w:eastAsia="Times New Roman" w:hAnsi="Arial" w:cs="Arial"/>
          <w:szCs w:val="24"/>
        </w:rPr>
        <w:t xml:space="preserve"> The PCN is usually payable by the owner of the vehicle, unless the vehicle was hired at the time of the contravention (see below).</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i/>
          <w:szCs w:val="24"/>
        </w:rPr>
        <w:t>Hired Vehicles:</w:t>
      </w:r>
      <w:r w:rsidRPr="00490F30">
        <w:rPr>
          <w:rFonts w:ascii="Arial" w:eastAsia="Times New Roman" w:hAnsi="Arial" w:cs="Arial"/>
          <w:szCs w:val="24"/>
        </w:rPr>
        <w:t xml:space="preserve"> Where the </w:t>
      </w:r>
      <w:r w:rsidR="00764035">
        <w:rPr>
          <w:rFonts w:ascii="Arial" w:eastAsia="Times New Roman" w:hAnsi="Arial" w:cs="Arial"/>
          <w:szCs w:val="24"/>
        </w:rPr>
        <w:t xml:space="preserve">recipient of a PCN is a vehicle </w:t>
      </w:r>
      <w:r w:rsidRPr="00490F30">
        <w:rPr>
          <w:rFonts w:ascii="Arial" w:eastAsia="Times New Roman" w:hAnsi="Arial" w:cs="Arial"/>
          <w:szCs w:val="24"/>
        </w:rPr>
        <w:t>hire firm and the vehicle in question, at the time of issue, was hired from the firm under a vehicle hiring agreement and the person hiring it, had signed a statement of liability acknowledging a legal responsibility, in respect of any PCN served against the hired vehicle.</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Secretary of State suggests that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requests</w:t>
      </w:r>
      <w:r w:rsidR="00BD6523">
        <w:rPr>
          <w:rFonts w:ascii="Arial" w:eastAsia="Times New Roman" w:hAnsi="Arial" w:cs="Arial"/>
          <w:szCs w:val="24"/>
        </w:rPr>
        <w:t xml:space="preserve"> supplied by the hire </w:t>
      </w:r>
      <w:r w:rsidRPr="00490F30">
        <w:rPr>
          <w:rFonts w:ascii="Arial" w:eastAsia="Times New Roman" w:hAnsi="Arial" w:cs="Arial"/>
          <w:szCs w:val="24"/>
        </w:rPr>
        <w:t xml:space="preserve">firm should include the name and address of the person hiring the vehicle at the time of the contravention and a copy of the statement of liability. </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details that need to be included on the hire agreement in order for liability to be transferable are as follows (from Road Traffic (Owner Liability) Regulations 2000, schedule 2):</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spacing w:after="0" w:line="240" w:lineRule="auto"/>
        <w:ind w:left="927"/>
        <w:contextualSpacing/>
        <w:jc w:val="both"/>
        <w:rPr>
          <w:rFonts w:ascii="Arial" w:eastAsia="Times New Roman" w:hAnsi="Arial" w:cs="Arial"/>
          <w:i/>
          <w:szCs w:val="24"/>
        </w:rPr>
      </w:pPr>
      <w:r w:rsidRPr="00490F30">
        <w:rPr>
          <w:rFonts w:ascii="Arial" w:eastAsia="Times New Roman" w:hAnsi="Arial" w:cs="Arial"/>
          <w:i/>
          <w:szCs w:val="24"/>
        </w:rPr>
        <w:t>Particulars of person signing statement of liability:</w:t>
      </w:r>
    </w:p>
    <w:p w:rsidR="00490F30" w:rsidRPr="00490F30" w:rsidRDefault="00BD6523" w:rsidP="00490F30">
      <w:pPr>
        <w:numPr>
          <w:ilvl w:val="0"/>
          <w:numId w:val="47"/>
        </w:numPr>
        <w:spacing w:after="0" w:line="240" w:lineRule="auto"/>
        <w:ind w:left="1647"/>
        <w:contextualSpacing/>
        <w:jc w:val="both"/>
        <w:rPr>
          <w:rFonts w:ascii="Arial" w:eastAsia="Times New Roman" w:hAnsi="Arial" w:cs="Arial"/>
        </w:rPr>
      </w:pPr>
      <w:r>
        <w:rPr>
          <w:rFonts w:ascii="Arial" w:eastAsia="Times New Roman" w:hAnsi="Arial" w:cs="Arial"/>
        </w:rPr>
        <w:t>Full n</w:t>
      </w:r>
      <w:r w:rsidR="00490F30" w:rsidRPr="00490F30">
        <w:rPr>
          <w:rFonts w:ascii="Arial" w:eastAsia="Times New Roman" w:hAnsi="Arial" w:cs="Arial"/>
        </w:rPr>
        <w:t>ame</w:t>
      </w:r>
    </w:p>
    <w:p w:rsidR="00490F30" w:rsidRPr="00490F30" w:rsidRDefault="00490F30" w:rsidP="00490F30">
      <w:pPr>
        <w:numPr>
          <w:ilvl w:val="0"/>
          <w:numId w:val="47"/>
        </w:numPr>
        <w:spacing w:after="0" w:line="240" w:lineRule="auto"/>
        <w:ind w:left="1647"/>
        <w:contextualSpacing/>
        <w:jc w:val="both"/>
        <w:rPr>
          <w:rFonts w:ascii="Arial" w:eastAsia="Times New Roman" w:hAnsi="Arial" w:cs="Arial"/>
        </w:rPr>
      </w:pPr>
      <w:r w:rsidRPr="00490F30">
        <w:rPr>
          <w:rFonts w:ascii="Arial" w:eastAsia="Times New Roman" w:hAnsi="Arial" w:cs="Arial"/>
        </w:rPr>
        <w:t>Date of birth</w:t>
      </w:r>
    </w:p>
    <w:p w:rsidR="00490F30" w:rsidRPr="00490F30" w:rsidRDefault="00BD6523" w:rsidP="00490F30">
      <w:pPr>
        <w:numPr>
          <w:ilvl w:val="0"/>
          <w:numId w:val="47"/>
        </w:numPr>
        <w:spacing w:after="0" w:line="240" w:lineRule="auto"/>
        <w:ind w:left="1647"/>
        <w:contextualSpacing/>
        <w:jc w:val="both"/>
        <w:rPr>
          <w:rFonts w:ascii="Arial" w:eastAsia="Times New Roman" w:hAnsi="Arial" w:cs="Arial"/>
        </w:rPr>
      </w:pPr>
      <w:r>
        <w:rPr>
          <w:rFonts w:ascii="Arial" w:eastAsia="Times New Roman" w:hAnsi="Arial" w:cs="Arial"/>
        </w:rPr>
        <w:t>Permanent a</w:t>
      </w:r>
      <w:r w:rsidR="00490F30" w:rsidRPr="00490F30">
        <w:rPr>
          <w:rFonts w:ascii="Arial" w:eastAsia="Times New Roman" w:hAnsi="Arial" w:cs="Arial"/>
        </w:rPr>
        <w:t>ddress</w:t>
      </w:r>
    </w:p>
    <w:p w:rsidR="00490F30" w:rsidRPr="00490F30" w:rsidRDefault="00490F30" w:rsidP="00490F30">
      <w:pPr>
        <w:numPr>
          <w:ilvl w:val="0"/>
          <w:numId w:val="47"/>
        </w:numPr>
        <w:spacing w:after="0" w:line="240" w:lineRule="auto"/>
        <w:ind w:left="1647"/>
        <w:contextualSpacing/>
        <w:jc w:val="both"/>
        <w:rPr>
          <w:rFonts w:ascii="Arial" w:eastAsia="Times New Roman" w:hAnsi="Arial" w:cs="Arial"/>
        </w:rPr>
      </w:pPr>
      <w:r w:rsidRPr="00490F30">
        <w:rPr>
          <w:rFonts w:ascii="Arial" w:eastAsia="Times New Roman" w:hAnsi="Arial" w:cs="Arial"/>
        </w:rPr>
        <w:t>Address at time of hiring (if different from the above and the stay is likely to be more than two months from date of hiring)</w:t>
      </w:r>
    </w:p>
    <w:p w:rsidR="00490F30" w:rsidRPr="00490F30" w:rsidRDefault="00490F30" w:rsidP="00490F30">
      <w:pPr>
        <w:numPr>
          <w:ilvl w:val="0"/>
          <w:numId w:val="47"/>
        </w:numPr>
        <w:spacing w:after="0" w:line="240" w:lineRule="auto"/>
        <w:ind w:left="1647"/>
        <w:contextualSpacing/>
        <w:jc w:val="both"/>
        <w:rPr>
          <w:rFonts w:ascii="Arial" w:eastAsia="Times New Roman" w:hAnsi="Arial" w:cs="Arial"/>
        </w:rPr>
      </w:pPr>
      <w:r w:rsidRPr="00490F30">
        <w:rPr>
          <w:rFonts w:ascii="Arial" w:eastAsia="Times New Roman" w:hAnsi="Arial" w:cs="Arial"/>
        </w:rPr>
        <w:t>Details of driving licence:</w:t>
      </w:r>
    </w:p>
    <w:p w:rsidR="00490F30" w:rsidRPr="00490F30" w:rsidRDefault="00490F30" w:rsidP="00490F30">
      <w:pPr>
        <w:numPr>
          <w:ilvl w:val="0"/>
          <w:numId w:val="45"/>
        </w:numPr>
        <w:spacing w:after="0" w:line="240" w:lineRule="auto"/>
        <w:ind w:left="2007"/>
        <w:contextualSpacing/>
        <w:jc w:val="both"/>
        <w:rPr>
          <w:rFonts w:ascii="Arial" w:eastAsia="Times New Roman" w:hAnsi="Arial" w:cs="Arial"/>
        </w:rPr>
      </w:pPr>
      <w:r w:rsidRPr="00490F30">
        <w:rPr>
          <w:rFonts w:ascii="Arial" w:eastAsia="Times New Roman" w:hAnsi="Arial" w:cs="Arial"/>
        </w:rPr>
        <w:t>country where issued (if not UK)</w:t>
      </w:r>
    </w:p>
    <w:p w:rsidR="00490F30" w:rsidRPr="00490F30" w:rsidRDefault="00490F30" w:rsidP="00490F30">
      <w:pPr>
        <w:numPr>
          <w:ilvl w:val="0"/>
          <w:numId w:val="45"/>
        </w:numPr>
        <w:spacing w:after="0" w:line="240" w:lineRule="auto"/>
        <w:ind w:left="2007"/>
        <w:contextualSpacing/>
        <w:jc w:val="both"/>
        <w:rPr>
          <w:rFonts w:ascii="Arial" w:eastAsia="Times New Roman" w:hAnsi="Arial" w:cs="Arial"/>
        </w:rPr>
      </w:pPr>
      <w:r w:rsidRPr="00490F30">
        <w:rPr>
          <w:rFonts w:ascii="Arial" w:eastAsia="Times New Roman" w:hAnsi="Arial" w:cs="Arial"/>
        </w:rPr>
        <w:t>serial number or driver's number</w:t>
      </w:r>
    </w:p>
    <w:p w:rsidR="00490F30" w:rsidRPr="00490F30" w:rsidRDefault="00490F30" w:rsidP="00490F30">
      <w:pPr>
        <w:numPr>
          <w:ilvl w:val="0"/>
          <w:numId w:val="45"/>
        </w:numPr>
        <w:spacing w:after="0" w:line="240" w:lineRule="auto"/>
        <w:ind w:left="2007"/>
        <w:contextualSpacing/>
        <w:jc w:val="both"/>
        <w:rPr>
          <w:rFonts w:ascii="Arial" w:eastAsia="Times New Roman" w:hAnsi="Arial" w:cs="Arial"/>
        </w:rPr>
      </w:pPr>
      <w:r w:rsidRPr="00490F30">
        <w:rPr>
          <w:rFonts w:ascii="Arial" w:eastAsia="Times New Roman" w:hAnsi="Arial" w:cs="Arial"/>
        </w:rPr>
        <w:t>date of expiry (which should be no later than date specified in the particulars of hiring agreements stated below)</w:t>
      </w:r>
    </w:p>
    <w:p w:rsidR="00490F30" w:rsidRPr="00490F30" w:rsidRDefault="00490F30" w:rsidP="00490F30">
      <w:pPr>
        <w:spacing w:after="0" w:line="240" w:lineRule="auto"/>
        <w:ind w:left="927"/>
        <w:contextualSpacing/>
        <w:jc w:val="both"/>
        <w:rPr>
          <w:rFonts w:ascii="Arial" w:eastAsia="Times New Roman" w:hAnsi="Arial" w:cs="Arial"/>
          <w:sz w:val="20"/>
          <w:szCs w:val="24"/>
        </w:rPr>
      </w:pPr>
    </w:p>
    <w:p w:rsidR="00490F30" w:rsidRPr="00490F30" w:rsidRDefault="00490F30" w:rsidP="00490F30">
      <w:pPr>
        <w:spacing w:after="0" w:line="240" w:lineRule="auto"/>
        <w:ind w:left="927"/>
        <w:contextualSpacing/>
        <w:jc w:val="both"/>
        <w:rPr>
          <w:rFonts w:ascii="Arial" w:eastAsia="Times New Roman" w:hAnsi="Arial" w:cs="Arial"/>
          <w:i/>
        </w:rPr>
      </w:pPr>
      <w:r w:rsidRPr="00490F30">
        <w:rPr>
          <w:rFonts w:ascii="Arial" w:eastAsia="Times New Roman" w:hAnsi="Arial" w:cs="Arial"/>
          <w:i/>
        </w:rPr>
        <w:t>Particulars of hiring agreements:</w:t>
      </w:r>
    </w:p>
    <w:p w:rsidR="00490F30" w:rsidRPr="00490F30" w:rsidRDefault="00490F30" w:rsidP="00490F30">
      <w:pPr>
        <w:numPr>
          <w:ilvl w:val="0"/>
          <w:numId w:val="52"/>
        </w:numPr>
        <w:spacing w:after="0" w:line="240" w:lineRule="auto"/>
        <w:contextualSpacing/>
        <w:jc w:val="both"/>
        <w:rPr>
          <w:rFonts w:ascii="Arial" w:eastAsia="Times New Roman" w:hAnsi="Arial" w:cs="Arial"/>
        </w:rPr>
      </w:pPr>
      <w:r w:rsidRPr="00490F30">
        <w:rPr>
          <w:rFonts w:ascii="Arial" w:eastAsia="Times New Roman" w:hAnsi="Arial" w:cs="Arial"/>
          <w:szCs w:val="24"/>
        </w:rPr>
        <w:t>Registration mark of vehicle hired under the hiring agreement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Make and model of vehicle hired under the hiring agreement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Registration mark of any vehicle substituted for the above during the currency of the hiring agreement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Make and model of any vehicle substituted for the above during the currency of the hiring agreement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Time and date of any change of vehicle</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Time and date of commencement of original hiring period</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Expected time and date of expiry of original hiring period</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Time and date of commencement of authorised extension of hiring period</w:t>
      </w:r>
      <w:r w:rsidRPr="00490F30">
        <w:rPr>
          <w:rFonts w:ascii="Arial" w:eastAsia="Times New Roman" w:hAnsi="Arial" w:cs="Arial"/>
          <w:b/>
          <w:szCs w:val="24"/>
        </w:rPr>
        <w: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Expected time and date of expiry of authorised extension of hiring period</w:t>
      </w:r>
      <w:r w:rsidRPr="00490F30">
        <w:rPr>
          <w:rFonts w:ascii="Arial" w:eastAsia="Times New Roman" w:hAnsi="Arial" w:cs="Arial"/>
          <w:b/>
          <w:szCs w:val="24"/>
        </w:rPr>
        <w:t>†</w:t>
      </w:r>
    </w:p>
    <w:p w:rsidR="00490F30" w:rsidRPr="00490F30" w:rsidRDefault="00490F30" w:rsidP="00490F30">
      <w:pPr>
        <w:numPr>
          <w:ilvl w:val="0"/>
          <w:numId w:val="53"/>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Actual time and date of return of vehicle (or when vehicle returned out of hours’ time and date on which vehicle-hire firm next opened for business)</w:t>
      </w:r>
      <w:r w:rsidRPr="00490F30">
        <w:rPr>
          <w:rFonts w:ascii="Arial" w:eastAsia="Times New Roman" w:hAnsi="Arial" w:cs="Arial"/>
          <w:b/>
          <w:szCs w:val="24"/>
        </w:rPr>
        <w:t>†</w:t>
      </w:r>
    </w:p>
    <w:p w:rsidR="00490F30" w:rsidRPr="00490F30" w:rsidRDefault="00490F30" w:rsidP="00490F30">
      <w:pPr>
        <w:spacing w:after="0" w:line="240" w:lineRule="auto"/>
        <w:ind w:left="1287"/>
        <w:contextualSpacing/>
        <w:jc w:val="both"/>
        <w:rPr>
          <w:rFonts w:ascii="Arial" w:eastAsia="Times New Roman" w:hAnsi="Arial" w:cs="Arial"/>
          <w:szCs w:val="24"/>
        </w:rPr>
      </w:pPr>
    </w:p>
    <w:p w:rsidR="00490F30" w:rsidRPr="00490F30" w:rsidRDefault="00490F30" w:rsidP="00490F30">
      <w:pPr>
        <w:spacing w:after="0" w:line="240" w:lineRule="auto"/>
        <w:ind w:left="930"/>
        <w:contextualSpacing/>
        <w:jc w:val="both"/>
        <w:rPr>
          <w:rFonts w:ascii="Arial" w:eastAsia="Times New Roman" w:hAnsi="Arial" w:cs="Arial"/>
          <w:szCs w:val="24"/>
        </w:rPr>
      </w:pPr>
      <w:r w:rsidRPr="00490F30">
        <w:rPr>
          <w:rFonts w:ascii="Arial" w:eastAsia="Times New Roman" w:hAnsi="Arial" w:cs="Arial"/>
          <w:b/>
          <w:szCs w:val="24"/>
        </w:rPr>
        <w:t>†</w:t>
      </w:r>
      <w:r w:rsidRPr="00490F30">
        <w:rPr>
          <w:rFonts w:ascii="Arial" w:eastAsia="Times New Roman" w:hAnsi="Arial" w:cs="Arial"/>
          <w:szCs w:val="24"/>
        </w:rPr>
        <w:t>This requirement applies only to the vehicle hire firm's copy of the hiring agreement.</w:t>
      </w:r>
    </w:p>
    <w:p w:rsidR="00490F30" w:rsidRPr="00490F30" w:rsidRDefault="00490F30" w:rsidP="00490F30">
      <w:pPr>
        <w:spacing w:after="0" w:line="240" w:lineRule="auto"/>
        <w:ind w:left="93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With respect to hire agreements, the hirer is deemed to be the owner (Part 2 {4</w:t>
      </w:r>
      <w:proofErr w:type="gramStart"/>
      <w:r w:rsidRPr="00490F30">
        <w:rPr>
          <w:rFonts w:ascii="Arial" w:eastAsia="Times New Roman" w:hAnsi="Arial" w:cs="Arial"/>
        </w:rPr>
        <w:t>}{</w:t>
      </w:r>
      <w:proofErr w:type="gramEnd"/>
      <w:r w:rsidRPr="00490F30">
        <w:rPr>
          <w:rFonts w:ascii="Arial" w:eastAsia="Times New Roman" w:hAnsi="Arial" w:cs="Arial"/>
        </w:rPr>
        <w:t xml:space="preserve">8} The Civil Enforcement of Parking Contraventions (England) Representations and Appeals Regulations 2007) and the authority may issue a second </w:t>
      </w:r>
      <w:proofErr w:type="spellStart"/>
      <w:r w:rsidRPr="00490F30">
        <w:rPr>
          <w:rFonts w:ascii="Arial" w:eastAsia="Times New Roman" w:hAnsi="Arial" w:cs="Arial"/>
        </w:rPr>
        <w:t>NtO</w:t>
      </w:r>
      <w:proofErr w:type="spellEnd"/>
      <w:r w:rsidRPr="00490F30">
        <w:rPr>
          <w:rFonts w:ascii="Arial" w:eastAsia="Times New Roman" w:hAnsi="Arial" w:cs="Arial"/>
        </w:rPr>
        <w:t xml:space="preserve"> on the hirer, who is liable for payment of the penalty charge due. This only applies in cases where the hire period is for less than six months.</w:t>
      </w:r>
    </w:p>
    <w:p w:rsidR="00490F30" w:rsidRDefault="00490F30" w:rsidP="00490F30">
      <w:pPr>
        <w:spacing w:after="0" w:line="240" w:lineRule="auto"/>
        <w:ind w:left="927"/>
        <w:contextualSpacing/>
        <w:jc w:val="both"/>
        <w:rPr>
          <w:rFonts w:ascii="Arial" w:eastAsia="Times New Roman" w:hAnsi="Arial" w:cs="Arial"/>
        </w:rPr>
      </w:pPr>
    </w:p>
    <w:p w:rsid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lastRenderedPageBreak/>
        <w:t>In cases where an agreement lasting more than six months is involved, the registered keeper should make representations that they were not the owner at the time and provide evidence to that effect. Although the level of detail required to be produced by the hiring/leasing company is not as high as is in short-term hire agreements.</w:t>
      </w:r>
    </w:p>
    <w:p w:rsidR="00490F30" w:rsidRDefault="00490F30" w:rsidP="00490F30">
      <w:pPr>
        <w:spacing w:after="0" w:line="240" w:lineRule="auto"/>
        <w:ind w:left="930"/>
        <w:contextualSpacing/>
        <w:jc w:val="both"/>
        <w:rPr>
          <w:rFonts w:ascii="Arial" w:eastAsia="Times New Roman" w:hAnsi="Arial" w:cs="Arial"/>
        </w:rPr>
      </w:pPr>
    </w:p>
    <w:p w:rsidR="00490F30" w:rsidRPr="00490F30" w:rsidRDefault="00490F30" w:rsidP="00490F30">
      <w:pPr>
        <w:spacing w:after="0" w:line="240" w:lineRule="auto"/>
        <w:ind w:left="930"/>
        <w:contextualSpacing/>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REASONS FOR CANCELLING PCNs:</w:t>
      </w:r>
    </w:p>
    <w:p w:rsidR="00490F30" w:rsidRPr="00490F30" w:rsidRDefault="00490F30" w:rsidP="00490F30">
      <w:pPr>
        <w:spacing w:after="0" w:line="240" w:lineRule="auto"/>
        <w:ind w:left="930"/>
        <w:jc w:val="both"/>
        <w:rPr>
          <w:rFonts w:ascii="Arial" w:eastAsia="Times New Roman" w:hAnsi="Arial" w:cs="Arial"/>
        </w:rPr>
      </w:pPr>
    </w:p>
    <w:p w:rsidR="00490F30" w:rsidRPr="00490F30" w:rsidRDefault="00490F30" w:rsidP="00490F30">
      <w:pPr>
        <w:numPr>
          <w:ilvl w:val="0"/>
          <w:numId w:val="49"/>
        </w:numPr>
        <w:spacing w:after="0" w:line="240" w:lineRule="auto"/>
        <w:ind w:left="930"/>
        <w:contextualSpacing/>
        <w:jc w:val="both"/>
        <w:rPr>
          <w:rFonts w:ascii="Arial" w:eastAsia="Times New Roman" w:hAnsi="Arial" w:cs="Arial"/>
          <w:szCs w:val="24"/>
        </w:rPr>
      </w:pPr>
      <w:r w:rsidRPr="00490F30">
        <w:rPr>
          <w:rFonts w:ascii="Arial" w:eastAsia="Times New Roman" w:hAnsi="Arial" w:cs="Arial"/>
          <w:szCs w:val="24"/>
        </w:rPr>
        <w:t>A PCN should be cancelled when satisfactory evidence is produced for any of the statutory grounds for representations.</w:t>
      </w:r>
    </w:p>
    <w:p w:rsidR="00490F30" w:rsidRPr="00490F30" w:rsidRDefault="00490F30" w:rsidP="00490F30">
      <w:pPr>
        <w:spacing w:after="0" w:line="240" w:lineRule="auto"/>
        <w:ind w:left="930"/>
        <w:jc w:val="both"/>
        <w:rPr>
          <w:rFonts w:ascii="Arial" w:eastAsia="Times New Roman" w:hAnsi="Arial" w:cs="Arial"/>
          <w:sz w:val="24"/>
        </w:rPr>
      </w:pPr>
    </w:p>
    <w:p w:rsidR="00490F30" w:rsidRPr="00490F30" w:rsidRDefault="00490F30" w:rsidP="00490F30">
      <w:pPr>
        <w:numPr>
          <w:ilvl w:val="0"/>
          <w:numId w:val="49"/>
        </w:numPr>
        <w:spacing w:after="0" w:line="240" w:lineRule="auto"/>
        <w:ind w:left="930"/>
        <w:contextualSpacing/>
        <w:jc w:val="both"/>
        <w:rPr>
          <w:rFonts w:ascii="Arial" w:eastAsia="Times New Roman" w:hAnsi="Arial" w:cs="Arial"/>
          <w:szCs w:val="24"/>
        </w:rPr>
      </w:pPr>
      <w:r w:rsidRPr="00490F30">
        <w:rPr>
          <w:rFonts w:ascii="Arial" w:eastAsia="Times New Roman" w:hAnsi="Arial" w:cs="Arial"/>
          <w:szCs w:val="24"/>
        </w:rPr>
        <w:t xml:space="preserve">The grounds on which representations can be made and stated on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are:</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That the alleged contravention did not occur. This may be where the vehicle was allegedly: </w:t>
      </w:r>
    </w:p>
    <w:p w:rsidR="00490F30" w:rsidRPr="00490F30" w:rsidRDefault="00490F30" w:rsidP="00490F30">
      <w:pPr>
        <w:numPr>
          <w:ilvl w:val="0"/>
          <w:numId w:val="5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loading or unloading</w:t>
      </w:r>
    </w:p>
    <w:p w:rsidR="00490F30" w:rsidRPr="00490F30" w:rsidRDefault="00490F30" w:rsidP="00490F30">
      <w:pPr>
        <w:numPr>
          <w:ilvl w:val="0"/>
          <w:numId w:val="55"/>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grace period was not applied by the CEO and the PCN issued too early</w:t>
      </w:r>
    </w:p>
    <w:p w:rsidR="00490F30" w:rsidRPr="00490F30" w:rsidRDefault="00490F30" w:rsidP="00490F30">
      <w:pPr>
        <w:numPr>
          <w:ilvl w:val="0"/>
          <w:numId w:val="55"/>
        </w:numPr>
        <w:spacing w:after="0" w:line="240" w:lineRule="auto"/>
        <w:contextualSpacing/>
        <w:jc w:val="both"/>
        <w:rPr>
          <w:rFonts w:ascii="Arial" w:eastAsia="Times New Roman" w:hAnsi="Arial" w:cs="Arial"/>
          <w:szCs w:val="24"/>
        </w:rPr>
      </w:pPr>
      <w:proofErr w:type="gramStart"/>
      <w:r w:rsidRPr="00490F30">
        <w:rPr>
          <w:rFonts w:ascii="Arial" w:eastAsia="Times New Roman" w:hAnsi="Arial" w:cs="Arial"/>
          <w:szCs w:val="24"/>
        </w:rPr>
        <w:t>or</w:t>
      </w:r>
      <w:proofErr w:type="gramEnd"/>
      <w:r w:rsidRPr="00490F30">
        <w:rPr>
          <w:rFonts w:ascii="Arial" w:eastAsia="Times New Roman" w:hAnsi="Arial" w:cs="Arial"/>
          <w:szCs w:val="24"/>
        </w:rPr>
        <w:t xml:space="preserve"> where a valid permit, voucher, ticket or badge was displayed.</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That the recipient was not the owner of the vehicle in question; had ceased to be the owner prior to the alleged contravention; or became the owner after the date of the alleged contravention. (Legally, the recipient is obliged to provide a statement of the name and address of the person to whom the vehicle was disposed of or acquired from, should they have this information).</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That the vehicle had been permitted to remain at the location in question by a person who was in control of the vehicle without the consent of the owner. This covers stolen vehicles and vehicles that were used without the owner’s consent.</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That the recipient was a vehicle-hire firm (see Transfer of Liability – Hired Vehicles) </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That the PCN exceeded the amount applicable in the circumstances of the case.</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That there has been a procedural impropriety on the part of the enforcement authority. The regulations define procedural impropriety as a failure to observe any requirement imposed on it by the TMA 2004 or in relation to the imposition or recovery of a PCN or other sums. It includes the serving of a document and the purported serving of a Charge Certificate</w:t>
      </w:r>
      <w:r w:rsidR="00140088">
        <w:rPr>
          <w:rFonts w:ascii="Arial" w:eastAsia="Times New Roman" w:hAnsi="Arial" w:cs="Arial"/>
          <w:szCs w:val="24"/>
        </w:rPr>
        <w:t xml:space="preserve"> </w:t>
      </w:r>
      <w:r w:rsidR="00140088" w:rsidRPr="00A14D54">
        <w:rPr>
          <w:rFonts w:ascii="Arial" w:eastAsia="Times New Roman" w:hAnsi="Arial" w:cs="Arial"/>
          <w:b/>
          <w:i/>
          <w:szCs w:val="24"/>
        </w:rPr>
        <w:t>(</w:t>
      </w:r>
      <w:r w:rsidR="00A65C6E">
        <w:rPr>
          <w:rFonts w:ascii="Arial" w:eastAsia="Times New Roman" w:hAnsi="Arial" w:cs="Arial"/>
          <w:b/>
          <w:i/>
          <w:szCs w:val="24"/>
        </w:rPr>
        <w:t>see Appendix 1, Sample</w:t>
      </w:r>
      <w:r w:rsidR="00140088" w:rsidRPr="00A14D54">
        <w:rPr>
          <w:rFonts w:ascii="Arial" w:eastAsia="Times New Roman" w:hAnsi="Arial" w:cs="Arial"/>
          <w:b/>
          <w:i/>
          <w:szCs w:val="24"/>
        </w:rPr>
        <w:t xml:space="preserve"> Docu</w:t>
      </w:r>
      <w:r w:rsidR="00A65C6E">
        <w:rPr>
          <w:rFonts w:ascii="Arial" w:eastAsia="Times New Roman" w:hAnsi="Arial" w:cs="Arial"/>
          <w:b/>
          <w:i/>
          <w:szCs w:val="24"/>
        </w:rPr>
        <w:t>ment 1.15</w:t>
      </w:r>
      <w:r w:rsidR="00140088" w:rsidRPr="00A14D54">
        <w:rPr>
          <w:rFonts w:ascii="Arial" w:eastAsia="Times New Roman" w:hAnsi="Arial" w:cs="Arial"/>
          <w:b/>
          <w:i/>
          <w:szCs w:val="24"/>
        </w:rPr>
        <w:t>)</w:t>
      </w:r>
      <w:r w:rsidRPr="00490F30">
        <w:rPr>
          <w:rFonts w:ascii="Arial" w:eastAsia="Times New Roman" w:hAnsi="Arial" w:cs="Arial"/>
          <w:szCs w:val="24"/>
        </w:rPr>
        <w:t xml:space="preserve"> in advance of the time scale set out in the regulations.</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That the TMO which is alleged to have been contravened in relation to the vehicle concerned is invalid. </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the case where the PCN was served by post on the basis that the CEO was prevented by some person from fixing it to the vehicle concerned or handing it to the owner or person in charge of the vehicle, that no CEO was so prevented from doing so.</w:t>
      </w:r>
    </w:p>
    <w:p w:rsidR="00490F30" w:rsidRPr="00490F30" w:rsidRDefault="00490F30" w:rsidP="00490F30">
      <w:pPr>
        <w:numPr>
          <w:ilvl w:val="0"/>
          <w:numId w:val="54"/>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That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should not have been served because the PCN had already been paid in full or by the amount reduced by any discount applied within the set period.</w:t>
      </w:r>
    </w:p>
    <w:p w:rsidR="00490F30" w:rsidRPr="00490F30" w:rsidRDefault="00490F30" w:rsidP="00490F30">
      <w:pPr>
        <w:spacing w:before="120" w:after="0" w:line="240" w:lineRule="auto"/>
        <w:ind w:left="1650"/>
        <w:contextualSpacing/>
        <w:jc w:val="both"/>
        <w:rPr>
          <w:rFonts w:ascii="Arial" w:eastAsia="Times New Roman" w:hAnsi="Arial" w:cs="Arial"/>
          <w:szCs w:val="24"/>
        </w:rPr>
      </w:pPr>
    </w:p>
    <w:p w:rsidR="00490F30" w:rsidRPr="00490F30" w:rsidRDefault="00490F30" w:rsidP="00490F30">
      <w:pPr>
        <w:numPr>
          <w:ilvl w:val="0"/>
          <w:numId w:val="49"/>
        </w:numPr>
        <w:spacing w:before="120" w:after="0" w:line="240" w:lineRule="auto"/>
        <w:contextualSpacing/>
        <w:jc w:val="both"/>
        <w:rPr>
          <w:rFonts w:ascii="Arial" w:eastAsia="Times New Roman" w:hAnsi="Arial" w:cs="Arial"/>
        </w:rPr>
      </w:pPr>
      <w:r w:rsidRPr="00490F30">
        <w:rPr>
          <w:rFonts w:ascii="Arial" w:eastAsia="Times New Roman" w:hAnsi="Arial" w:cs="Arial"/>
          <w:szCs w:val="24"/>
        </w:rPr>
        <w:t>In cases of extenuating circumstances, authorities should establish guidelines under this category to ensure consistency and assist management control. This should include guidance on what evidence would be appropriate in each set of circumstances. Authorities must consider using their discretion on all occasions if none of the statutory grounds apply, but the need to be flexible in considering exceptional circumstances must be balanced with the need to enforce parking controls firmly and fairly.</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490F30" w:rsidP="00490F30">
      <w:pPr>
        <w:numPr>
          <w:ilvl w:val="0"/>
          <w:numId w:val="49"/>
        </w:numPr>
        <w:spacing w:before="120" w:after="0" w:line="240" w:lineRule="auto"/>
        <w:contextualSpacing/>
        <w:jc w:val="both"/>
        <w:rPr>
          <w:rFonts w:ascii="Arial" w:eastAsia="Times New Roman" w:hAnsi="Arial" w:cs="Arial"/>
        </w:rPr>
      </w:pPr>
      <w:r w:rsidRPr="00490F30">
        <w:rPr>
          <w:rFonts w:ascii="Arial" w:eastAsia="Times New Roman" w:hAnsi="Arial" w:cs="Arial"/>
        </w:rPr>
        <w:t xml:space="preserve">Where there is an element of doubt, an authority may decide to exercise discretion for a first contravention but to be stricter on later occasions. For this reason, it is appropriate to monitor discretionary cancellations carefully to check that the same exceptional circumstances are not being claimed on multiple occasions. </w:t>
      </w:r>
    </w:p>
    <w:p w:rsidR="00490F30" w:rsidRPr="00490F30" w:rsidRDefault="00490F30" w:rsidP="00490F30">
      <w:pPr>
        <w:spacing w:before="120" w:after="0" w:line="240" w:lineRule="auto"/>
        <w:ind w:left="927"/>
        <w:contextualSpacing/>
        <w:jc w:val="both"/>
        <w:rPr>
          <w:rFonts w:ascii="Arial" w:eastAsia="Times New Roman" w:hAnsi="Arial" w:cs="Arial"/>
        </w:rPr>
      </w:pPr>
    </w:p>
    <w:p w:rsidR="00490F30" w:rsidRPr="00490F30" w:rsidRDefault="00490F30" w:rsidP="00490F30">
      <w:pPr>
        <w:numPr>
          <w:ilvl w:val="0"/>
          <w:numId w:val="49"/>
        </w:numPr>
        <w:spacing w:before="120" w:after="0" w:line="240" w:lineRule="auto"/>
        <w:contextualSpacing/>
        <w:jc w:val="both"/>
        <w:rPr>
          <w:rFonts w:ascii="Arial" w:eastAsia="Times New Roman" w:hAnsi="Arial" w:cs="Arial"/>
        </w:rPr>
      </w:pPr>
      <w:r w:rsidRPr="00490F30">
        <w:rPr>
          <w:rFonts w:ascii="Arial" w:eastAsia="Times New Roman" w:hAnsi="Arial" w:cs="Arial"/>
        </w:rPr>
        <w:lastRenderedPageBreak/>
        <w:t>Where persisting representations and appeals relating to individual locations are being made, there should be an objective review of the location to ensure that the restrictions are clear and obvious. At all times, each case must be considered on its merits.</w:t>
      </w:r>
    </w:p>
    <w:p w:rsidR="00490F30" w:rsidRPr="00490F30" w:rsidRDefault="00490F30" w:rsidP="00490F30">
      <w:pPr>
        <w:spacing w:before="120" w:after="0" w:line="240" w:lineRule="auto"/>
        <w:ind w:left="930"/>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CHALLENGES (INFORMAL REPRESENTATIONS)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Statutory representations </w:t>
      </w:r>
      <w:r w:rsidR="00B866AC">
        <w:rPr>
          <w:rFonts w:ascii="Arial" w:eastAsia="Times New Roman" w:hAnsi="Arial" w:cs="Arial"/>
          <w:szCs w:val="24"/>
        </w:rPr>
        <w:t xml:space="preserve">cannot be made until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00B866AC">
        <w:rPr>
          <w:rFonts w:ascii="Arial" w:eastAsia="Times New Roman" w:hAnsi="Arial" w:cs="Arial"/>
          <w:szCs w:val="24"/>
        </w:rPr>
        <w:t xml:space="preserve"> or R</w:t>
      </w:r>
      <w:r w:rsidRPr="00490F30">
        <w:rPr>
          <w:rFonts w:ascii="Arial" w:eastAsia="Times New Roman" w:hAnsi="Arial" w:cs="Arial"/>
          <w:szCs w:val="24"/>
        </w:rPr>
        <w:t xml:space="preserve">egulation 10 postal PCN has been served, however motorists are likely to write to authorities before then if they feel that the PCN is not merited. They can be made at any time up to the receipt of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but are likely to be made within the 14 days discounted period. Any informal representations received by an authority must be considered and it is recommended that authorities respond within 14 days.</w:t>
      </w:r>
    </w:p>
    <w:p w:rsidR="00490F30" w:rsidRPr="00490F30" w:rsidRDefault="00490F30" w:rsidP="00490F30">
      <w:pPr>
        <w:spacing w:after="0" w:line="240" w:lineRule="auto"/>
        <w:contextualSpacing/>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There is no legal requirement for an authority to ensure that informal representations are dealt wit</w:t>
      </w:r>
      <w:r w:rsidR="00B866AC">
        <w:rPr>
          <w:rFonts w:ascii="Arial" w:eastAsia="Times New Roman" w:hAnsi="Arial" w:cs="Arial"/>
          <w:szCs w:val="24"/>
        </w:rPr>
        <w:t>h by directly employed officers</w:t>
      </w:r>
      <w:r w:rsidRPr="00490F30">
        <w:rPr>
          <w:rFonts w:ascii="Arial" w:eastAsia="Times New Roman" w:hAnsi="Arial" w:cs="Arial"/>
          <w:szCs w:val="24"/>
        </w:rPr>
        <w:t xml:space="preserve"> as opposed to staff of the enforcement contractor. However, it may assist the authority to make it transparent and clear that it deals with challenges fairly and independently, if representations are not considered by directly employed officers.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Informal representations may be made online or through other more traditional communication methods. Whichever preferred method is used by the member of public, there should be an adequate audit trail of the case and the decisions taken and why.</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the authority considers that there are no grounds for cancellation of the PCN, they should inform the correspondent of their decision and make clear that:</w:t>
      </w:r>
    </w:p>
    <w:p w:rsidR="00490F30" w:rsidRPr="00490F30" w:rsidRDefault="00B866AC" w:rsidP="00490F30">
      <w:pPr>
        <w:numPr>
          <w:ilvl w:val="0"/>
          <w:numId w:val="38"/>
        </w:numPr>
        <w:spacing w:after="0" w:line="240" w:lineRule="auto"/>
        <w:ind w:left="1650"/>
        <w:contextualSpacing/>
        <w:jc w:val="both"/>
        <w:rPr>
          <w:rFonts w:ascii="Arial" w:eastAsia="Times New Roman" w:hAnsi="Arial" w:cs="Arial"/>
          <w:szCs w:val="24"/>
        </w:rPr>
      </w:pPr>
      <w:r>
        <w:rPr>
          <w:rFonts w:ascii="Arial" w:eastAsia="Times New Roman" w:hAnsi="Arial" w:cs="Arial"/>
          <w:szCs w:val="24"/>
        </w:rPr>
        <w:t xml:space="preserve">If the PCN is not paid,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00490F30" w:rsidRPr="00490F30">
        <w:rPr>
          <w:rFonts w:ascii="Arial" w:eastAsia="Times New Roman" w:hAnsi="Arial" w:cs="Arial"/>
          <w:szCs w:val="24"/>
        </w:rPr>
        <w:t xml:space="preserve"> will be served which enables the vehicle owner to make formal representations</w:t>
      </w:r>
    </w:p>
    <w:p w:rsidR="00490F30" w:rsidRPr="00490F30" w:rsidRDefault="00490F30" w:rsidP="00490F30">
      <w:pPr>
        <w:numPr>
          <w:ilvl w:val="0"/>
          <w:numId w:val="38"/>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The authority must consider any representations even where it has previously concluded that the evidence does not merit cancellation of the PCN</w:t>
      </w:r>
    </w:p>
    <w:p w:rsidR="00490F30" w:rsidRPr="00490F30" w:rsidRDefault="00490F30" w:rsidP="00490F30">
      <w:pPr>
        <w:numPr>
          <w:ilvl w:val="0"/>
          <w:numId w:val="38"/>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 xml:space="preserve">If the formal representation is rejected by the authority, the vehicle owner will be able to appeal the decision to an </w:t>
      </w:r>
      <w:r w:rsidR="00B866AC">
        <w:rPr>
          <w:rFonts w:ascii="Arial" w:eastAsia="Times New Roman" w:hAnsi="Arial" w:cs="Arial"/>
          <w:szCs w:val="24"/>
        </w:rPr>
        <w:t>independent parking adjudicator</w:t>
      </w:r>
      <w:r w:rsidRPr="00490F30">
        <w:rPr>
          <w:rFonts w:ascii="Arial" w:eastAsia="Times New Roman" w:hAnsi="Arial" w:cs="Arial"/>
          <w:szCs w:val="24"/>
        </w:rPr>
        <w:t xml:space="preserve"> who will consider the statutory grounds for appeal</w:t>
      </w:r>
    </w:p>
    <w:p w:rsidR="00490F30" w:rsidRPr="00490F30" w:rsidRDefault="00490F30" w:rsidP="00490F30">
      <w:pPr>
        <w:numPr>
          <w:ilvl w:val="0"/>
          <w:numId w:val="38"/>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It is not possible to appeal to a parking adjudicator without making a formal representation to the authority first</w:t>
      </w:r>
    </w:p>
    <w:p w:rsidR="00490F30" w:rsidRPr="00490F30" w:rsidRDefault="00490F30" w:rsidP="00490F30">
      <w:pPr>
        <w:spacing w:after="0" w:line="240" w:lineRule="auto"/>
        <w:ind w:left="36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an informal representation is received within the discount period and subsequently rejected, the authority should re-offer the discount for a further 14 days to encourage payment of the PCN. Authorities should make clear that the vehicle owner may still ma</w:t>
      </w:r>
      <w:r w:rsidR="00B866AC">
        <w:rPr>
          <w:rFonts w:ascii="Arial" w:eastAsia="Times New Roman" w:hAnsi="Arial" w:cs="Arial"/>
          <w:szCs w:val="24"/>
        </w:rPr>
        <w:t xml:space="preserve">ke a formal representation if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is served.</w:t>
      </w:r>
    </w:p>
    <w:p w:rsidR="00490F30" w:rsidRPr="00490F30" w:rsidRDefault="00490F30" w:rsidP="00490F30">
      <w:pPr>
        <w:spacing w:after="0" w:line="240" w:lineRule="auto"/>
        <w:contextualSpacing/>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an informal representation is received after the 14 day discount period and is rejected, the authority should consider re-offering the discount if circumstances have adversely affected the ability of the motorist to challenge within 14 days.</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FORMAL REPRESENTATIONS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Formal represe</w:t>
      </w:r>
      <w:r w:rsidR="00B866AC">
        <w:rPr>
          <w:rFonts w:ascii="Arial" w:eastAsia="Times New Roman" w:hAnsi="Arial" w:cs="Arial"/>
          <w:szCs w:val="24"/>
        </w:rPr>
        <w:t xml:space="preserve">ntations cannot be made until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w:t>
      </w:r>
      <w:r w:rsidR="00B866AC">
        <w:rPr>
          <w:rFonts w:ascii="Arial" w:eastAsia="Times New Roman" w:hAnsi="Arial" w:cs="Arial"/>
          <w:szCs w:val="24"/>
        </w:rPr>
        <w:t xml:space="preserve">Regulation </w:t>
      </w:r>
      <w:r w:rsidRPr="00490F30">
        <w:rPr>
          <w:rFonts w:ascii="Arial" w:eastAsia="Times New Roman" w:hAnsi="Arial" w:cs="Arial"/>
          <w:szCs w:val="24"/>
        </w:rPr>
        <w:t>10 PCN has been s</w:t>
      </w:r>
      <w:r w:rsidR="00B866AC">
        <w:rPr>
          <w:rFonts w:ascii="Arial" w:eastAsia="Times New Roman" w:hAnsi="Arial" w:cs="Arial"/>
          <w:szCs w:val="24"/>
        </w:rPr>
        <w:t xml:space="preserve">erved. An authority may serve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to the person who appears to them to have been the owner of the vehicle wh</w:t>
      </w:r>
      <w:r w:rsidR="00B866AC">
        <w:rPr>
          <w:rFonts w:ascii="Arial" w:eastAsia="Times New Roman" w:hAnsi="Arial" w:cs="Arial"/>
          <w:szCs w:val="24"/>
        </w:rPr>
        <w:t>en the alleged contravention</w:t>
      </w:r>
      <w:r w:rsidRPr="00490F30">
        <w:rPr>
          <w:rFonts w:ascii="Arial" w:eastAsia="Times New Roman" w:hAnsi="Arial" w:cs="Arial"/>
          <w:szCs w:val="24"/>
        </w:rPr>
        <w:t xml:space="preserve"> occurred, following the expiry of a period of 28 days specified in the PCN (or notification of an unsuccessful informal challenge) within which the PCN is to be paid and the PCN has not been paid.</w:t>
      </w:r>
    </w:p>
    <w:p w:rsidR="00490F30" w:rsidRDefault="00490F30" w:rsidP="00490F30">
      <w:pPr>
        <w:spacing w:after="0" w:line="240" w:lineRule="auto"/>
        <w:ind w:left="927"/>
        <w:contextualSpacing/>
        <w:jc w:val="both"/>
        <w:rPr>
          <w:rFonts w:ascii="Arial" w:eastAsia="Times New Roman" w:hAnsi="Arial" w:cs="Arial"/>
          <w:szCs w:val="24"/>
        </w:rPr>
      </w:pPr>
    </w:p>
    <w:p w:rsid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1A1BE1" w:rsidP="00490F30">
      <w:pPr>
        <w:numPr>
          <w:ilvl w:val="0"/>
          <w:numId w:val="49"/>
        </w:numPr>
        <w:spacing w:after="0" w:line="240" w:lineRule="auto"/>
        <w:contextualSpacing/>
        <w:jc w:val="both"/>
        <w:rPr>
          <w:rFonts w:ascii="Arial" w:eastAsia="Times New Roman" w:hAnsi="Arial" w:cs="Arial"/>
          <w:szCs w:val="24"/>
        </w:rPr>
      </w:pPr>
      <w:r>
        <w:rPr>
          <w:rFonts w:ascii="Arial" w:eastAsia="Times New Roman" w:hAnsi="Arial" w:cs="Arial"/>
          <w:szCs w:val="24"/>
        </w:rPr>
        <w:lastRenderedPageBreak/>
        <w:t xml:space="preserve">An </w:t>
      </w:r>
      <w:proofErr w:type="spellStart"/>
      <w:r>
        <w:rPr>
          <w:rFonts w:ascii="Arial" w:eastAsia="Times New Roman" w:hAnsi="Arial" w:cs="Arial"/>
          <w:szCs w:val="24"/>
        </w:rPr>
        <w:t>NtO</w:t>
      </w:r>
      <w:proofErr w:type="spellEnd"/>
      <w:r w:rsidR="00490F30" w:rsidRPr="00490F30">
        <w:rPr>
          <w:rFonts w:ascii="Arial" w:eastAsia="Times New Roman" w:hAnsi="Arial" w:cs="Arial"/>
          <w:szCs w:val="24"/>
        </w:rPr>
        <w:t xml:space="preserve"> may not be served after the expiry of 6 months beginning with the relevant date. The relevant date -</w:t>
      </w:r>
    </w:p>
    <w:p w:rsidR="00490F30" w:rsidRPr="00490F30" w:rsidRDefault="00B866AC" w:rsidP="00490F30">
      <w:pPr>
        <w:numPr>
          <w:ilvl w:val="0"/>
          <w:numId w:val="63"/>
        </w:numPr>
        <w:spacing w:after="0" w:line="240" w:lineRule="auto"/>
        <w:contextualSpacing/>
        <w:jc w:val="both"/>
        <w:rPr>
          <w:rFonts w:ascii="Arial" w:eastAsia="Times New Roman" w:hAnsi="Arial" w:cs="Arial"/>
        </w:rPr>
      </w:pPr>
      <w:r>
        <w:rPr>
          <w:rFonts w:ascii="Arial" w:eastAsia="Times New Roman" w:hAnsi="Arial" w:cs="Arial"/>
        </w:rPr>
        <w:t xml:space="preserve">in a case where </w:t>
      </w:r>
      <w:r w:rsidR="001A1BE1">
        <w:rPr>
          <w:rFonts w:ascii="Arial" w:eastAsia="Times New Roman" w:hAnsi="Arial" w:cs="Arial"/>
        </w:rPr>
        <w:t xml:space="preserve">an </w:t>
      </w:r>
      <w:proofErr w:type="spellStart"/>
      <w:r w:rsidR="001A1BE1">
        <w:rPr>
          <w:rFonts w:ascii="Arial" w:eastAsia="Times New Roman" w:hAnsi="Arial" w:cs="Arial"/>
        </w:rPr>
        <w:t>NtO</w:t>
      </w:r>
      <w:proofErr w:type="spellEnd"/>
      <w:r>
        <w:rPr>
          <w:rFonts w:ascii="Arial" w:eastAsia="Times New Roman" w:hAnsi="Arial" w:cs="Arial"/>
        </w:rPr>
        <w:t xml:space="preserve"> has been cancelled under R</w:t>
      </w:r>
      <w:r w:rsidR="00490F30" w:rsidRPr="00490F30">
        <w:rPr>
          <w:rFonts w:ascii="Arial" w:eastAsia="Times New Roman" w:hAnsi="Arial" w:cs="Arial"/>
        </w:rPr>
        <w:t>egulation 23(5)(c) of the Civil Enforcement of Parking Contraventions (England) General Regulations</w:t>
      </w:r>
      <w:r w:rsidR="00297BDA">
        <w:rPr>
          <w:rFonts w:ascii="Arial" w:eastAsia="Times New Roman" w:hAnsi="Arial" w:cs="Arial"/>
        </w:rPr>
        <w:t xml:space="preserve"> 2007</w:t>
      </w:r>
      <w:r w:rsidR="00490F30" w:rsidRPr="00490F30">
        <w:rPr>
          <w:rFonts w:ascii="Arial" w:eastAsia="Times New Roman" w:hAnsi="Arial" w:cs="Arial"/>
        </w:rPr>
        <w:t>, is the date on which the district judge se</w:t>
      </w:r>
      <w:r>
        <w:rPr>
          <w:rFonts w:ascii="Arial" w:eastAsia="Times New Roman" w:hAnsi="Arial" w:cs="Arial"/>
        </w:rPr>
        <w:t>rves notice in accordance with Regulation 23(5)(d)</w:t>
      </w:r>
    </w:p>
    <w:p w:rsidR="00490F30" w:rsidRPr="00490F30" w:rsidRDefault="00490F30" w:rsidP="00490F30">
      <w:pPr>
        <w:numPr>
          <w:ilvl w:val="0"/>
          <w:numId w:val="63"/>
        </w:numPr>
        <w:spacing w:after="0" w:line="240" w:lineRule="auto"/>
        <w:contextualSpacing/>
        <w:jc w:val="both"/>
        <w:rPr>
          <w:rFonts w:ascii="Arial" w:eastAsia="Times New Roman" w:hAnsi="Arial" w:cs="Arial"/>
          <w:sz w:val="20"/>
          <w:szCs w:val="24"/>
        </w:rPr>
      </w:pPr>
      <w:r w:rsidRPr="00490F30">
        <w:rPr>
          <w:rFonts w:ascii="Arial" w:eastAsia="Times New Roman" w:hAnsi="Arial" w:cs="Arial"/>
        </w:rPr>
        <w:t>in a case where a</w:t>
      </w:r>
      <w:r w:rsidR="00B866AC">
        <w:rPr>
          <w:rFonts w:ascii="Arial" w:eastAsia="Times New Roman" w:hAnsi="Arial" w:cs="Arial"/>
        </w:rPr>
        <w:t xml:space="preserve">n </w:t>
      </w:r>
      <w:proofErr w:type="spellStart"/>
      <w:r w:rsidR="00B866AC">
        <w:rPr>
          <w:rFonts w:ascii="Arial" w:eastAsia="Times New Roman" w:hAnsi="Arial" w:cs="Arial"/>
        </w:rPr>
        <w:t>NtO</w:t>
      </w:r>
      <w:proofErr w:type="spellEnd"/>
      <w:r w:rsidR="00B866AC">
        <w:rPr>
          <w:rFonts w:ascii="Arial" w:eastAsia="Times New Roman" w:hAnsi="Arial" w:cs="Arial"/>
        </w:rPr>
        <w:t xml:space="preserve"> has been cancelled under R</w:t>
      </w:r>
      <w:r w:rsidRPr="00490F30">
        <w:rPr>
          <w:rFonts w:ascii="Arial" w:eastAsia="Times New Roman" w:hAnsi="Arial" w:cs="Arial"/>
        </w:rPr>
        <w:t xml:space="preserve">egulation 5 of the Representations and Appeals Regulations, is </w:t>
      </w:r>
      <w:r w:rsidR="00B866AC">
        <w:rPr>
          <w:rFonts w:ascii="Arial" w:eastAsia="Times New Roman" w:hAnsi="Arial" w:cs="Arial"/>
        </w:rPr>
        <w:t>the date of such a cancellation</w:t>
      </w:r>
      <w:r w:rsidRPr="00490F30">
        <w:rPr>
          <w:rFonts w:ascii="Arial" w:eastAsia="Times New Roman" w:hAnsi="Arial" w:cs="Arial"/>
          <w:sz w:val="20"/>
          <w:szCs w:val="24"/>
        </w:rPr>
        <w:t xml:space="preserve"> </w:t>
      </w:r>
    </w:p>
    <w:p w:rsidR="00490F30" w:rsidRPr="00490F30" w:rsidRDefault="00490F30" w:rsidP="00490F30">
      <w:pPr>
        <w:numPr>
          <w:ilvl w:val="0"/>
          <w:numId w:val="63"/>
        </w:numPr>
        <w:spacing w:after="0" w:line="240" w:lineRule="auto"/>
        <w:contextualSpacing/>
        <w:jc w:val="both"/>
        <w:rPr>
          <w:rFonts w:ascii="Arial" w:eastAsia="Times New Roman" w:hAnsi="Arial" w:cs="Arial"/>
        </w:rPr>
      </w:pPr>
      <w:r w:rsidRPr="00490F30">
        <w:rPr>
          <w:rFonts w:ascii="Arial" w:eastAsia="Times New Roman" w:hAnsi="Arial" w:cs="Arial"/>
        </w:rPr>
        <w:t xml:space="preserve">in a case where payment of the penalty was made, or had purportedly been made, before the expiry of a period of 6 months, but the payment or purported payment had been cancelled or withdrawn, is the date on which the enforcement authority is notified that the payment or purported payment </w:t>
      </w:r>
      <w:r w:rsidR="00B866AC">
        <w:rPr>
          <w:rFonts w:ascii="Arial" w:eastAsia="Times New Roman" w:hAnsi="Arial" w:cs="Arial"/>
        </w:rPr>
        <w:t>has been cancelled or withdrawn</w:t>
      </w:r>
    </w:p>
    <w:p w:rsidR="00490F30" w:rsidRPr="00490F30" w:rsidRDefault="00B866AC" w:rsidP="00490F30">
      <w:pPr>
        <w:numPr>
          <w:ilvl w:val="0"/>
          <w:numId w:val="63"/>
        </w:numPr>
        <w:spacing w:after="0" w:line="240" w:lineRule="auto"/>
        <w:contextualSpacing/>
        <w:jc w:val="both"/>
        <w:rPr>
          <w:rFonts w:ascii="Arial" w:eastAsia="Times New Roman" w:hAnsi="Arial" w:cs="Arial"/>
        </w:rPr>
      </w:pPr>
      <w:r>
        <w:rPr>
          <w:rFonts w:ascii="Arial" w:eastAsia="Times New Roman" w:hAnsi="Arial" w:cs="Arial"/>
        </w:rPr>
        <w:t xml:space="preserve">in </w:t>
      </w:r>
      <w:r w:rsidR="00490F30" w:rsidRPr="00490F30">
        <w:rPr>
          <w:rFonts w:ascii="Arial" w:eastAsia="Times New Roman" w:hAnsi="Arial" w:cs="Arial"/>
        </w:rPr>
        <w:t>any other case, is the date on which the</w:t>
      </w:r>
      <w:r>
        <w:rPr>
          <w:rFonts w:ascii="Arial" w:eastAsia="Times New Roman" w:hAnsi="Arial" w:cs="Arial"/>
        </w:rPr>
        <w:t xml:space="preserve"> relevant PCN was served under Regulation 9</w:t>
      </w:r>
      <w:r w:rsidR="00490F30" w:rsidRPr="00490F30">
        <w:rPr>
          <w:rFonts w:ascii="Arial" w:eastAsia="Times New Roman" w:hAnsi="Arial" w:cs="Arial"/>
        </w:rPr>
        <w:t xml:space="preserve">  </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Staff responsible for considering formal representations should be independent of the PCN issuing staff and of financial pressures. This function should not be contracted out – Enforcement Authorities remain wholly responsible for this part of the process, irrespective of whether they contract out part of their enforcement operations or not.</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parking enforcement and other associated operations are carried out by in-house staff, the authority should have a clear separation between the staff that make decisions on the issuing and processing of PCNs (the CEOs) and the staff that deal with representations, to ensure decisions are impartial.</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Elected members may wish to review their parking representations policies, particu</w:t>
      </w:r>
      <w:r w:rsidR="003A1C27">
        <w:rPr>
          <w:rFonts w:ascii="Arial" w:eastAsia="Times New Roman" w:hAnsi="Arial" w:cs="Arial"/>
          <w:szCs w:val="24"/>
        </w:rPr>
        <w:t>larly in the area of discretion</w:t>
      </w:r>
      <w:r w:rsidRPr="00490F30">
        <w:rPr>
          <w:rFonts w:ascii="Arial" w:eastAsia="Times New Roman" w:hAnsi="Arial" w:cs="Arial"/>
          <w:szCs w:val="24"/>
        </w:rPr>
        <w:t xml:space="preserve"> to ensure consistency with published policies. However, elected members and unauthorised staff should not, under any circumstances, be involved in the decision making process of individual challenges or representations.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There are statutory grounds for representations that can be made to an authority. Authorities are not constrained to these grounds and may exercise discretion as to whether or not to cancel PCNs on other grounds and it is important that authorities exercise their discretionary powers responsibly and reasonably. If the authority rejects their representations, the motorist may appeal to the adjudicator. </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Representations against parking and traffic enforcement should be made in writing, either by responding and signing the relevant section of</w:t>
      </w:r>
      <w:r w:rsidR="003A1C27">
        <w:rPr>
          <w:rFonts w:ascii="Arial" w:eastAsia="Times New Roman" w:hAnsi="Arial" w:cs="Arial"/>
          <w:szCs w:val="24"/>
        </w:rPr>
        <w:t xml:space="preserve"> the </w:t>
      </w:r>
      <w:proofErr w:type="spellStart"/>
      <w:r w:rsidR="003A1C27">
        <w:rPr>
          <w:rFonts w:ascii="Arial" w:eastAsia="Times New Roman" w:hAnsi="Arial" w:cs="Arial"/>
          <w:szCs w:val="24"/>
        </w:rPr>
        <w:t>NtO</w:t>
      </w:r>
      <w:proofErr w:type="spellEnd"/>
      <w:r w:rsidR="003A1C27">
        <w:rPr>
          <w:rFonts w:ascii="Arial" w:eastAsia="Times New Roman" w:hAnsi="Arial" w:cs="Arial"/>
          <w:szCs w:val="24"/>
        </w:rPr>
        <w:t>, by signed letter,</w:t>
      </w:r>
      <w:r w:rsidRPr="00490F30">
        <w:rPr>
          <w:rFonts w:ascii="Arial" w:eastAsia="Times New Roman" w:hAnsi="Arial" w:cs="Arial"/>
          <w:szCs w:val="24"/>
        </w:rPr>
        <w:t xml:space="preserve"> email, </w:t>
      </w:r>
      <w:r w:rsidR="003A1C27">
        <w:rPr>
          <w:rFonts w:ascii="Arial" w:eastAsia="Times New Roman" w:hAnsi="Arial" w:cs="Arial"/>
          <w:szCs w:val="24"/>
        </w:rPr>
        <w:t>online</w:t>
      </w:r>
      <w:r w:rsidRPr="00490F30">
        <w:rPr>
          <w:rFonts w:ascii="Arial" w:eastAsia="Times New Roman" w:hAnsi="Arial" w:cs="Arial"/>
          <w:szCs w:val="24"/>
        </w:rPr>
        <w:t xml:space="preserve"> form or in any other written form. Where a vehicle keeper’s disability prevents them from providing written representations, the authority should accept oral representations provided that an appropriate audit trail giving an irrefutable record of the representations is kept.</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relevant ground</w:t>
      </w:r>
      <w:r w:rsidR="003A1C27">
        <w:rPr>
          <w:rFonts w:ascii="Arial" w:eastAsia="Times New Roman" w:hAnsi="Arial" w:cs="Arial"/>
          <w:szCs w:val="24"/>
        </w:rPr>
        <w:t xml:space="preserve">s for representations against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as specified in Regulation 4 of The Civil Enforcement of Parking Contraventions (England) Representations and Appeals Regulations 2007 are as follows:</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the alleged contravention did not occur</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the recipient:</w:t>
      </w:r>
    </w:p>
    <w:p w:rsidR="00490F30" w:rsidRPr="00490F30" w:rsidRDefault="00490F30" w:rsidP="00490F30">
      <w:pPr>
        <w:numPr>
          <w:ilvl w:val="0"/>
          <w:numId w:val="51"/>
        </w:numPr>
        <w:spacing w:after="0" w:line="240" w:lineRule="auto"/>
        <w:ind w:left="2160"/>
        <w:contextualSpacing/>
        <w:jc w:val="both"/>
        <w:rPr>
          <w:rFonts w:ascii="Arial" w:eastAsia="Times New Roman" w:hAnsi="Arial" w:cs="Arial"/>
        </w:rPr>
      </w:pPr>
      <w:r w:rsidRPr="00490F30">
        <w:rPr>
          <w:rFonts w:ascii="Arial" w:eastAsia="Times New Roman" w:hAnsi="Arial" w:cs="Arial"/>
        </w:rPr>
        <w:t>never owned the vehicle in question;</w:t>
      </w:r>
    </w:p>
    <w:p w:rsidR="00490F30" w:rsidRPr="00490F30" w:rsidRDefault="00490F30" w:rsidP="00490F30">
      <w:pPr>
        <w:numPr>
          <w:ilvl w:val="0"/>
          <w:numId w:val="51"/>
        </w:numPr>
        <w:spacing w:after="0" w:line="240" w:lineRule="auto"/>
        <w:ind w:left="2160"/>
        <w:contextualSpacing/>
        <w:jc w:val="both"/>
        <w:rPr>
          <w:rFonts w:ascii="Arial" w:eastAsia="Times New Roman" w:hAnsi="Arial" w:cs="Arial"/>
        </w:rPr>
      </w:pPr>
      <w:r w:rsidRPr="00490F30">
        <w:rPr>
          <w:rFonts w:ascii="Arial" w:eastAsia="Times New Roman" w:hAnsi="Arial" w:cs="Arial"/>
        </w:rPr>
        <w:t>ceased to be its owner before the alleged contravention occurred;</w:t>
      </w:r>
    </w:p>
    <w:p w:rsidR="00490F30" w:rsidRPr="00490F30" w:rsidRDefault="00490F30" w:rsidP="00490F30">
      <w:pPr>
        <w:numPr>
          <w:ilvl w:val="0"/>
          <w:numId w:val="51"/>
        </w:numPr>
        <w:spacing w:after="0" w:line="240" w:lineRule="auto"/>
        <w:ind w:left="2160"/>
        <w:contextualSpacing/>
        <w:jc w:val="both"/>
        <w:rPr>
          <w:rFonts w:ascii="Arial" w:eastAsia="Times New Roman" w:hAnsi="Arial" w:cs="Arial"/>
        </w:rPr>
      </w:pPr>
      <w:r w:rsidRPr="00490F30">
        <w:rPr>
          <w:rFonts w:ascii="Arial" w:eastAsia="Times New Roman" w:hAnsi="Arial" w:cs="Arial"/>
        </w:rPr>
        <w:t>became its owner after that date</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the vehicle had been permitted to remain at rest in the place in question by a person who was in control of the vehicle without the consent of the owner</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that the recipient is a vehicle hire firm and</w:t>
      </w:r>
    </w:p>
    <w:p w:rsidR="00490F30" w:rsidRPr="00490F30" w:rsidRDefault="00490F30" w:rsidP="00490F30">
      <w:pPr>
        <w:numPr>
          <w:ilvl w:val="0"/>
          <w:numId w:val="50"/>
        </w:numPr>
        <w:spacing w:after="0" w:line="240" w:lineRule="auto"/>
        <w:ind w:left="2160"/>
        <w:contextualSpacing/>
        <w:jc w:val="both"/>
        <w:rPr>
          <w:rFonts w:ascii="Arial" w:eastAsia="Times New Roman" w:hAnsi="Arial" w:cs="Arial"/>
        </w:rPr>
      </w:pPr>
      <w:r w:rsidRPr="00490F30">
        <w:rPr>
          <w:rFonts w:ascii="Arial" w:eastAsia="Times New Roman" w:hAnsi="Arial" w:cs="Arial"/>
        </w:rPr>
        <w:t>the vehicle in question was at the material time hired from that firm under a hiring agreement and</w:t>
      </w:r>
    </w:p>
    <w:p w:rsidR="00490F30" w:rsidRPr="00490F30" w:rsidRDefault="00490F30" w:rsidP="00490F30">
      <w:pPr>
        <w:numPr>
          <w:ilvl w:val="0"/>
          <w:numId w:val="50"/>
        </w:numPr>
        <w:spacing w:after="0" w:line="240" w:lineRule="auto"/>
        <w:ind w:left="2160"/>
        <w:contextualSpacing/>
        <w:jc w:val="both"/>
        <w:rPr>
          <w:rFonts w:ascii="Arial" w:eastAsia="Times New Roman" w:hAnsi="Arial" w:cs="Arial"/>
        </w:rPr>
      </w:pPr>
      <w:r w:rsidRPr="00490F30">
        <w:rPr>
          <w:rFonts w:ascii="Arial" w:eastAsia="Times New Roman" w:hAnsi="Arial" w:cs="Arial"/>
        </w:rPr>
        <w:t>the person hiring it, had signed a statement of liability acknowledging his legal responsibility in respect of any PCN served in respect of any parking contravention involving the vehicle during the period of the hiring agreement</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lastRenderedPageBreak/>
        <w:t>that the penalty charge exceeded the amount applicable in the circumstances of the case</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that there has been a procedural impropriety on the part of the enforcement authority</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the TMO (except where it is an order made under Schedule 9 of the RTRA 1984) which is alleged to have been contravened is invalid</w:t>
      </w:r>
    </w:p>
    <w:p w:rsidR="00490F30" w:rsidRPr="00490F30" w:rsidRDefault="00490F30" w:rsidP="00490F30">
      <w:pPr>
        <w:numPr>
          <w:ilvl w:val="0"/>
          <w:numId w:val="39"/>
        </w:numPr>
        <w:spacing w:after="0" w:line="240" w:lineRule="auto"/>
        <w:contextualSpacing/>
        <w:jc w:val="both"/>
        <w:rPr>
          <w:rFonts w:ascii="Arial" w:eastAsia="Times New Roman" w:hAnsi="Arial" w:cs="Arial"/>
        </w:rPr>
      </w:pPr>
      <w:r w:rsidRPr="00490F30">
        <w:rPr>
          <w:rFonts w:ascii="Arial" w:eastAsia="Times New Roman" w:hAnsi="Arial" w:cs="Arial"/>
        </w:rPr>
        <w:t>a CEO was not prevented from serving the original PCN by affixing it to the vehicle or handing it to the owner or person in charge of the vehicle</w:t>
      </w:r>
    </w:p>
    <w:p w:rsidR="00490F30" w:rsidRPr="00490F30" w:rsidRDefault="00490F30" w:rsidP="00490F30">
      <w:pPr>
        <w:numPr>
          <w:ilvl w:val="0"/>
          <w:numId w:val="39"/>
        </w:numPr>
        <w:spacing w:after="0" w:line="240" w:lineRule="auto"/>
        <w:contextualSpacing/>
        <w:rPr>
          <w:rFonts w:ascii="Arial" w:eastAsia="Times New Roman" w:hAnsi="Arial" w:cs="Arial"/>
        </w:rPr>
      </w:pPr>
      <w:proofErr w:type="gramStart"/>
      <w:r w:rsidRPr="00490F30">
        <w:rPr>
          <w:rFonts w:ascii="Arial" w:eastAsia="Times New Roman" w:hAnsi="Arial" w:cs="Arial"/>
        </w:rPr>
        <w:t>the</w:t>
      </w:r>
      <w:proofErr w:type="gramEnd"/>
      <w:r w:rsidRPr="00490F30">
        <w:rPr>
          <w:rFonts w:ascii="Arial" w:eastAsia="Times New Roman" w:hAnsi="Arial" w:cs="Arial"/>
        </w:rPr>
        <w:t xml:space="preserve"> </w:t>
      </w:r>
      <w:proofErr w:type="spellStart"/>
      <w:r w:rsidRPr="00490F30">
        <w:rPr>
          <w:rFonts w:ascii="Arial" w:eastAsia="Times New Roman" w:hAnsi="Arial" w:cs="Arial"/>
        </w:rPr>
        <w:t>NtO</w:t>
      </w:r>
      <w:proofErr w:type="spellEnd"/>
      <w:r w:rsidRPr="00490F30">
        <w:rPr>
          <w:rFonts w:ascii="Arial" w:eastAsia="Times New Roman" w:hAnsi="Arial" w:cs="Arial"/>
        </w:rPr>
        <w:t xml:space="preserve"> should not have been served as the penalty charge had already been paid in full or had been paid within the specified period at the reduced amount.</w:t>
      </w:r>
    </w:p>
    <w:p w:rsidR="00490F30" w:rsidRPr="00490F30" w:rsidRDefault="00490F30" w:rsidP="00490F30">
      <w:pPr>
        <w:spacing w:after="0" w:line="240" w:lineRule="auto"/>
        <w:ind w:left="360" w:firstLine="6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These grounds can be divided into two distinct categories, which result in different action being taken if representations are accepted. The first set of grounds are those which challenge the validity of the PCN itself and are that:</w:t>
      </w:r>
    </w:p>
    <w:p w:rsidR="00490F30" w:rsidRPr="00490F30" w:rsidRDefault="00490F30" w:rsidP="00490F30">
      <w:pPr>
        <w:numPr>
          <w:ilvl w:val="0"/>
          <w:numId w:val="5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w:t>
      </w:r>
      <w:r w:rsidR="00B048B3">
        <w:rPr>
          <w:rFonts w:ascii="Arial" w:eastAsia="Times New Roman" w:hAnsi="Arial" w:cs="Arial"/>
          <w:szCs w:val="24"/>
        </w:rPr>
        <w:t>contravention did not occur – 59</w:t>
      </w:r>
      <w:r w:rsidRPr="00490F30">
        <w:rPr>
          <w:rFonts w:ascii="Arial" w:eastAsia="Times New Roman" w:hAnsi="Arial" w:cs="Arial"/>
          <w:szCs w:val="24"/>
        </w:rPr>
        <w:t>) a)</w:t>
      </w:r>
    </w:p>
    <w:p w:rsidR="00490F30" w:rsidRPr="00490F30" w:rsidRDefault="00490F30" w:rsidP="00490F30">
      <w:pPr>
        <w:numPr>
          <w:ilvl w:val="0"/>
          <w:numId w:val="5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penalty charge exceeded the amount applicable in th</w:t>
      </w:r>
      <w:r w:rsidR="00B048B3">
        <w:rPr>
          <w:rFonts w:ascii="Arial" w:eastAsia="Times New Roman" w:hAnsi="Arial" w:cs="Arial"/>
          <w:szCs w:val="24"/>
        </w:rPr>
        <w:t>e circumstances of the case – 59</w:t>
      </w:r>
      <w:r w:rsidRPr="00490F30">
        <w:rPr>
          <w:rFonts w:ascii="Arial" w:eastAsia="Times New Roman" w:hAnsi="Arial" w:cs="Arial"/>
          <w:szCs w:val="24"/>
        </w:rPr>
        <w:t>) e)</w:t>
      </w:r>
    </w:p>
    <w:p w:rsidR="00490F30" w:rsidRPr="00490F30" w:rsidRDefault="00490F30" w:rsidP="00490F30">
      <w:pPr>
        <w:numPr>
          <w:ilvl w:val="0"/>
          <w:numId w:val="5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that there had been a procedural impropriety on behalf o</w:t>
      </w:r>
      <w:r w:rsidR="00B048B3">
        <w:rPr>
          <w:rFonts w:ascii="Arial" w:eastAsia="Times New Roman" w:hAnsi="Arial" w:cs="Arial"/>
          <w:szCs w:val="24"/>
        </w:rPr>
        <w:t>f the enforcement authority – 59</w:t>
      </w:r>
      <w:r w:rsidRPr="00490F30">
        <w:rPr>
          <w:rFonts w:ascii="Arial" w:eastAsia="Times New Roman" w:hAnsi="Arial" w:cs="Arial"/>
          <w:szCs w:val="24"/>
        </w:rPr>
        <w:t>) f)</w:t>
      </w:r>
    </w:p>
    <w:p w:rsidR="00490F30" w:rsidRPr="00490F30" w:rsidRDefault="00B048B3" w:rsidP="00490F30">
      <w:pPr>
        <w:numPr>
          <w:ilvl w:val="0"/>
          <w:numId w:val="56"/>
        </w:numPr>
        <w:spacing w:after="0" w:line="240" w:lineRule="auto"/>
        <w:contextualSpacing/>
        <w:jc w:val="both"/>
        <w:rPr>
          <w:rFonts w:ascii="Arial" w:eastAsia="Times New Roman" w:hAnsi="Arial" w:cs="Arial"/>
          <w:szCs w:val="24"/>
        </w:rPr>
      </w:pPr>
      <w:r>
        <w:rPr>
          <w:rFonts w:ascii="Arial" w:eastAsia="Times New Roman" w:hAnsi="Arial" w:cs="Arial"/>
          <w:szCs w:val="24"/>
        </w:rPr>
        <w:t>the TMO was not valid – 59</w:t>
      </w:r>
      <w:r w:rsidR="00490F30" w:rsidRPr="00490F30">
        <w:rPr>
          <w:rFonts w:ascii="Arial" w:eastAsia="Times New Roman" w:hAnsi="Arial" w:cs="Arial"/>
          <w:szCs w:val="24"/>
        </w:rPr>
        <w:t>) g)</w:t>
      </w:r>
    </w:p>
    <w:p w:rsidR="00490F30" w:rsidRPr="00490F30" w:rsidRDefault="00490F30" w:rsidP="00490F30">
      <w:pPr>
        <w:numPr>
          <w:ilvl w:val="0"/>
          <w:numId w:val="5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CEO was not prevented from serving the </w:t>
      </w:r>
      <w:r w:rsidR="00B048B3">
        <w:rPr>
          <w:rFonts w:ascii="Arial" w:eastAsia="Times New Roman" w:hAnsi="Arial" w:cs="Arial"/>
          <w:szCs w:val="24"/>
        </w:rPr>
        <w:t>PCN – 59</w:t>
      </w:r>
      <w:r w:rsidRPr="00490F30">
        <w:rPr>
          <w:rFonts w:ascii="Arial" w:eastAsia="Times New Roman" w:hAnsi="Arial" w:cs="Arial"/>
          <w:szCs w:val="24"/>
        </w:rPr>
        <w:t>) h)</w:t>
      </w:r>
    </w:p>
    <w:p w:rsidR="00490F30" w:rsidRPr="00490F30" w:rsidRDefault="00490F30" w:rsidP="00490F30">
      <w:pPr>
        <w:numPr>
          <w:ilvl w:val="0"/>
          <w:numId w:val="56"/>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penalty charge had already been paid in full or within th</w:t>
      </w:r>
      <w:r w:rsidR="00B048B3">
        <w:rPr>
          <w:rFonts w:ascii="Arial" w:eastAsia="Times New Roman" w:hAnsi="Arial" w:cs="Arial"/>
          <w:szCs w:val="24"/>
        </w:rPr>
        <w:t>e specified discount period – 59</w:t>
      </w:r>
      <w:r w:rsidRPr="00490F30">
        <w:rPr>
          <w:rFonts w:ascii="Arial" w:eastAsia="Times New Roman" w:hAnsi="Arial" w:cs="Arial"/>
          <w:szCs w:val="24"/>
        </w:rPr>
        <w:t xml:space="preserve">) </w:t>
      </w:r>
      <w:proofErr w:type="spellStart"/>
      <w:r w:rsidRPr="00490F30">
        <w:rPr>
          <w:rFonts w:ascii="Arial" w:eastAsia="Times New Roman" w:hAnsi="Arial" w:cs="Arial"/>
          <w:szCs w:val="24"/>
        </w:rPr>
        <w:t>i</w:t>
      </w:r>
      <w:proofErr w:type="spellEnd"/>
      <w:r w:rsidRPr="00490F30">
        <w:rPr>
          <w:rFonts w:ascii="Arial" w:eastAsia="Times New Roman" w:hAnsi="Arial" w:cs="Arial"/>
          <w:szCs w:val="24"/>
        </w:rPr>
        <w:t>)</w:t>
      </w:r>
    </w:p>
    <w:p w:rsidR="00490F30" w:rsidRPr="00490F30" w:rsidRDefault="00490F30" w:rsidP="00490F30">
      <w:pPr>
        <w:spacing w:after="0" w:line="240" w:lineRule="auto"/>
        <w:ind w:left="93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second set of grounds does not challenge the validity of the PCN itself but are raised by the owners as a challenge to their liability. These are that:</w:t>
      </w:r>
    </w:p>
    <w:p w:rsidR="00490F30" w:rsidRPr="00490F30" w:rsidRDefault="00490F30" w:rsidP="00490F30">
      <w:pPr>
        <w:numPr>
          <w:ilvl w:val="0"/>
          <w:numId w:val="40"/>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 xml:space="preserve">the person to whom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w:t>
      </w:r>
      <w:r w:rsidR="00B048B3">
        <w:rPr>
          <w:rFonts w:ascii="Arial" w:eastAsia="Times New Roman" w:hAnsi="Arial" w:cs="Arial"/>
          <w:szCs w:val="24"/>
        </w:rPr>
        <w:t>was sent, was not the owner – 59</w:t>
      </w:r>
      <w:r w:rsidRPr="00490F30">
        <w:rPr>
          <w:rFonts w:ascii="Arial" w:eastAsia="Times New Roman" w:hAnsi="Arial" w:cs="Arial"/>
          <w:szCs w:val="24"/>
        </w:rPr>
        <w:t>) b)</w:t>
      </w:r>
    </w:p>
    <w:p w:rsidR="00490F30" w:rsidRPr="00490F30" w:rsidRDefault="00490F30" w:rsidP="00490F30">
      <w:pPr>
        <w:numPr>
          <w:ilvl w:val="0"/>
          <w:numId w:val="40"/>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 xml:space="preserve">the vehicle had been taken </w:t>
      </w:r>
      <w:r w:rsidR="00B048B3">
        <w:rPr>
          <w:rFonts w:ascii="Arial" w:eastAsia="Times New Roman" w:hAnsi="Arial" w:cs="Arial"/>
          <w:szCs w:val="24"/>
        </w:rPr>
        <w:t>without the owner’s consent – 59</w:t>
      </w:r>
      <w:r w:rsidRPr="00490F30">
        <w:rPr>
          <w:rFonts w:ascii="Arial" w:eastAsia="Times New Roman" w:hAnsi="Arial" w:cs="Arial"/>
          <w:szCs w:val="24"/>
        </w:rPr>
        <w:t>) c)</w:t>
      </w:r>
    </w:p>
    <w:p w:rsidR="00490F30" w:rsidRPr="00490F30" w:rsidRDefault="00490F30" w:rsidP="00490F30">
      <w:pPr>
        <w:numPr>
          <w:ilvl w:val="0"/>
          <w:numId w:val="40"/>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the o</w:t>
      </w:r>
      <w:r w:rsidR="00B048B3">
        <w:rPr>
          <w:rFonts w:ascii="Arial" w:eastAsia="Times New Roman" w:hAnsi="Arial" w:cs="Arial"/>
          <w:szCs w:val="24"/>
        </w:rPr>
        <w:t>wner is a vehicle hire firm – 59</w:t>
      </w:r>
      <w:r w:rsidRPr="00490F30">
        <w:rPr>
          <w:rFonts w:ascii="Arial" w:eastAsia="Times New Roman" w:hAnsi="Arial" w:cs="Arial"/>
          <w:szCs w:val="24"/>
        </w:rPr>
        <w:t>) d)</w:t>
      </w:r>
    </w:p>
    <w:p w:rsidR="00490F30" w:rsidRPr="00490F30" w:rsidRDefault="00490F30" w:rsidP="00490F30">
      <w:pPr>
        <w:spacing w:after="0" w:line="240" w:lineRule="auto"/>
        <w:ind w:left="36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distinction between the grounds for representations is important to ensure that the correct action is taken in the case of representations being accepted. Successful representations on grounds that challenge the validity of the PCN should result in cancellation of both the PCN and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Successful representations on grounds that challenge the liability of the recipient need only result in the cancellation of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In such cases, the PCN remains a valid notice and authorities may issue a fresh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if they have been supplied with suitable information to allow them to believe that liability has been transferred to a new person. </w:t>
      </w:r>
    </w:p>
    <w:p w:rsidR="00490F30" w:rsidRPr="00490F30" w:rsidRDefault="00490F30" w:rsidP="00490F30">
      <w:pPr>
        <w:spacing w:after="0" w:line="240" w:lineRule="auto"/>
        <w:contextualSpacing/>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should cancel PCNs in cases where sufficient evidence has been provided as proof that a vehicle has been taken without consent, since there is no provision to serve a second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on the person who was in control of the vehicle at the time. Furthermore, if more than one PCN was issued during the time that the vehicle was under that other person’s control, they should all be cancelled without the need for the owner to make representations for each case.</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must consider representations made on any grounds. Representations must be made before the end of a period of 28 days, beginning with the date on which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was served.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can apply discretion to late representations and it is advisory that where a vehicle owner provides a valid reason for the delay and has strong grounds for representations, then discretion should be applied. </w:t>
      </w:r>
    </w:p>
    <w:p w:rsidR="003A1C27" w:rsidRDefault="003A1C27" w:rsidP="003A1C27">
      <w:pPr>
        <w:pStyle w:val="ListParagraph"/>
      </w:pPr>
    </w:p>
    <w:p w:rsidR="003A1C27" w:rsidRDefault="003A1C27" w:rsidP="003A1C27">
      <w:pPr>
        <w:spacing w:after="0" w:line="240" w:lineRule="auto"/>
        <w:ind w:left="927"/>
        <w:contextualSpacing/>
        <w:jc w:val="both"/>
        <w:rPr>
          <w:rFonts w:ascii="Arial" w:eastAsia="Times New Roman" w:hAnsi="Arial" w:cs="Arial"/>
          <w:szCs w:val="24"/>
        </w:rPr>
      </w:pPr>
    </w:p>
    <w:p w:rsidR="003A1C27" w:rsidRPr="00490F30" w:rsidRDefault="003A1C27" w:rsidP="003A1C27">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lang w:val="en"/>
        </w:rPr>
        <w:lastRenderedPageBreak/>
        <w:t xml:space="preserve">The enforcement authority may disregard any representations which are received after the end of the period of 28 days, beginning with the date on which the relevant </w:t>
      </w:r>
      <w:proofErr w:type="spellStart"/>
      <w:r w:rsidRPr="00490F30">
        <w:rPr>
          <w:rFonts w:ascii="Arial" w:eastAsia="Times New Roman" w:hAnsi="Arial" w:cs="Arial"/>
          <w:szCs w:val="24"/>
          <w:lang w:val="en"/>
        </w:rPr>
        <w:t>NtO</w:t>
      </w:r>
      <w:proofErr w:type="spellEnd"/>
      <w:r w:rsidRPr="00490F30">
        <w:rPr>
          <w:rFonts w:ascii="Arial" w:eastAsia="Times New Roman" w:hAnsi="Arial" w:cs="Arial"/>
          <w:szCs w:val="24"/>
          <w:lang w:val="en"/>
        </w:rPr>
        <w:t xml:space="preserve"> was served. However, </w:t>
      </w:r>
      <w:r w:rsidRPr="00490F30">
        <w:rPr>
          <w:rFonts w:ascii="Arial" w:eastAsia="Times New Roman" w:hAnsi="Arial" w:cs="Arial"/>
          <w:szCs w:val="24"/>
        </w:rPr>
        <w:t xml:space="preserve">authorities must respond to such representations, explaining that they have been disregarded and the reason why. </w:t>
      </w:r>
      <w:r w:rsidRPr="00490F30">
        <w:rPr>
          <w:rFonts w:ascii="Arial" w:eastAsia="Times New Roman" w:hAnsi="Arial" w:cs="Arial"/>
          <w:szCs w:val="24"/>
          <w:lang w:val="en"/>
        </w:rPr>
        <w:t xml:space="preserve">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must consider representations and </w:t>
      </w:r>
      <w:r w:rsidR="00227140">
        <w:rPr>
          <w:rFonts w:ascii="Arial" w:eastAsia="Times New Roman" w:hAnsi="Arial" w:cs="Arial"/>
          <w:szCs w:val="24"/>
        </w:rPr>
        <w:t xml:space="preserve">any evidence provided against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and serve notice of its decision within a maximum of 56 days of the service of the representations but should aim to serve all decision notices within 21 days.</w:t>
      </w:r>
      <w:r w:rsidRPr="00490F30" w:rsidDel="00F07661">
        <w:rPr>
          <w:rFonts w:ascii="Arial" w:eastAsia="Times New Roman" w:hAnsi="Arial" w:cs="Arial"/>
          <w:szCs w:val="24"/>
        </w:rPr>
        <w:t xml:space="preserve">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need for cancellation policies to cover the use of discretion is recommended. When a motorist accepts that the contravention did occur but argues that the PCN should be cancelled on grounds of extenuating circumstances, individual authorities will have the choice of exercising discretion.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Adjudicators may also adjourn cases and refer them back to an authority with a request that they reconsider exercising their discretion to cancel a PCN (or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where they believe they have received further and better information which may warrant such action by the authority, or where it is not apparent that the authority has properly considered the exercise of its discretion in the first place.</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RESULTS OF REPRESENTATIONS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 w:val="20"/>
          <w:szCs w:val="24"/>
        </w:rPr>
      </w:pPr>
      <w:r w:rsidRPr="00490F30">
        <w:rPr>
          <w:rFonts w:ascii="Arial" w:eastAsia="Times New Roman" w:hAnsi="Arial" w:cs="Arial"/>
          <w:szCs w:val="24"/>
        </w:rPr>
        <w:t>If repr</w:t>
      </w:r>
      <w:r w:rsidR="00227140">
        <w:rPr>
          <w:rFonts w:ascii="Arial" w:eastAsia="Times New Roman" w:hAnsi="Arial" w:cs="Arial"/>
          <w:szCs w:val="24"/>
        </w:rPr>
        <w:t xml:space="preserve">esentations against </w:t>
      </w:r>
      <w:r w:rsidR="001A1BE1">
        <w:rPr>
          <w:rFonts w:ascii="Arial" w:eastAsia="Times New Roman" w:hAnsi="Arial" w:cs="Arial"/>
          <w:szCs w:val="24"/>
        </w:rPr>
        <w:t xml:space="preserve">an </w:t>
      </w:r>
      <w:proofErr w:type="spellStart"/>
      <w:r w:rsidR="001A1BE1">
        <w:rPr>
          <w:rFonts w:ascii="Arial" w:eastAsia="Times New Roman" w:hAnsi="Arial" w:cs="Arial"/>
          <w:szCs w:val="24"/>
        </w:rPr>
        <w:t>NtO</w:t>
      </w:r>
      <w:proofErr w:type="spellEnd"/>
      <w:r w:rsidRPr="00490F30">
        <w:rPr>
          <w:rFonts w:ascii="Arial" w:eastAsia="Times New Roman" w:hAnsi="Arial" w:cs="Arial"/>
          <w:szCs w:val="24"/>
        </w:rPr>
        <w:t xml:space="preserve"> are accepted, the authority should cancel either the PCN and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or just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(depending on the category of the grounds of representation) and inform in writing, the person who made the representation.</w:t>
      </w:r>
    </w:p>
    <w:p w:rsidR="00490F30" w:rsidRPr="00490F30" w:rsidRDefault="00490F30" w:rsidP="00490F30">
      <w:pPr>
        <w:spacing w:after="0" w:line="240" w:lineRule="auto"/>
        <w:ind w:left="927"/>
        <w:contextualSpacing/>
        <w:jc w:val="both"/>
        <w:rPr>
          <w:rFonts w:ascii="Arial" w:eastAsia="Times New Roman" w:hAnsi="Arial" w:cs="Arial"/>
          <w:sz w:val="20"/>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representations are rejected, the authority must issue a Notice of Rejection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 which should:</w:t>
      </w:r>
    </w:p>
    <w:p w:rsidR="00490F30" w:rsidRPr="00490F30" w:rsidRDefault="00490F30" w:rsidP="00490F30">
      <w:pPr>
        <w:numPr>
          <w:ilvl w:val="0"/>
          <w:numId w:val="5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state the reason for rejection, dealing with and answering all points raised in the representations and providing a clear explanation for the decision</w:t>
      </w:r>
    </w:p>
    <w:p w:rsidR="00490F30" w:rsidRPr="00490F30" w:rsidRDefault="00490F30" w:rsidP="00490F30">
      <w:pPr>
        <w:numPr>
          <w:ilvl w:val="0"/>
          <w:numId w:val="5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state the amount owed and timescales for payment</w:t>
      </w:r>
    </w:p>
    <w:p w:rsidR="00490F30" w:rsidRPr="00490F30" w:rsidRDefault="00490F30" w:rsidP="00490F30">
      <w:pPr>
        <w:numPr>
          <w:ilvl w:val="0"/>
          <w:numId w:val="5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state that a Charge Certificate may be served, unless </w:t>
      </w:r>
      <w:r w:rsidRPr="00490F30">
        <w:rPr>
          <w:rFonts w:ascii="Arial" w:eastAsia="Times New Roman" w:hAnsi="Arial" w:cs="Arial"/>
          <w:szCs w:val="24"/>
          <w:lang w:val="en"/>
        </w:rPr>
        <w:t xml:space="preserve">before the end of the period of 28 days, beginning with the date of service of the </w:t>
      </w:r>
      <w:proofErr w:type="spellStart"/>
      <w:r w:rsidRPr="00490F30">
        <w:rPr>
          <w:rFonts w:ascii="Arial" w:eastAsia="Times New Roman" w:hAnsi="Arial" w:cs="Arial"/>
          <w:szCs w:val="24"/>
          <w:lang w:val="en"/>
        </w:rPr>
        <w:t>NoR</w:t>
      </w:r>
      <w:proofErr w:type="spellEnd"/>
      <w:r w:rsidRPr="00490F30">
        <w:rPr>
          <w:rFonts w:ascii="Arial" w:eastAsia="Times New Roman" w:hAnsi="Arial" w:cs="Arial"/>
          <w:szCs w:val="24"/>
          <w:lang w:val="en"/>
        </w:rPr>
        <w:t xml:space="preserve">, </w:t>
      </w:r>
      <w:r w:rsidRPr="00490F30">
        <w:rPr>
          <w:rFonts w:ascii="Arial" w:eastAsia="Times New Roman" w:hAnsi="Arial" w:cs="Arial"/>
          <w:szCs w:val="24"/>
        </w:rPr>
        <w:t>either payment is received or an appeal is made to an adjudicator</w:t>
      </w:r>
    </w:p>
    <w:p w:rsidR="00490F30" w:rsidRPr="00490F30" w:rsidRDefault="00490F30" w:rsidP="00490F30">
      <w:pPr>
        <w:numPr>
          <w:ilvl w:val="0"/>
          <w:numId w:val="57"/>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advise of general form and manner in which an appeal to</w:t>
      </w:r>
      <w:r w:rsidR="00227140">
        <w:rPr>
          <w:rFonts w:ascii="Arial" w:eastAsia="Times New Roman" w:hAnsi="Arial" w:cs="Arial"/>
          <w:szCs w:val="24"/>
        </w:rPr>
        <w:t xml:space="preserve"> the adjudicator should take </w:t>
      </w:r>
    </w:p>
    <w:p w:rsidR="00490F30" w:rsidRPr="00490F30" w:rsidRDefault="00490F30" w:rsidP="00490F30">
      <w:pPr>
        <w:numPr>
          <w:ilvl w:val="0"/>
          <w:numId w:val="57"/>
        </w:numPr>
        <w:spacing w:after="0" w:line="240" w:lineRule="auto"/>
        <w:contextualSpacing/>
        <w:jc w:val="both"/>
        <w:rPr>
          <w:rFonts w:ascii="Arial" w:eastAsia="Times New Roman" w:hAnsi="Arial" w:cs="Arial"/>
          <w:szCs w:val="24"/>
        </w:rPr>
      </w:pPr>
      <w:proofErr w:type="gramStart"/>
      <w:r w:rsidRPr="00490F30">
        <w:rPr>
          <w:rFonts w:ascii="Arial" w:eastAsia="Times New Roman" w:hAnsi="Arial" w:cs="Arial"/>
          <w:szCs w:val="24"/>
        </w:rPr>
        <w:t>indicate</w:t>
      </w:r>
      <w:proofErr w:type="gramEnd"/>
      <w:r w:rsidRPr="00490F30">
        <w:rPr>
          <w:rFonts w:ascii="Arial" w:eastAsia="Times New Roman" w:hAnsi="Arial" w:cs="Arial"/>
          <w:szCs w:val="24"/>
        </w:rPr>
        <w:t xml:space="preserve"> the nature of the adjudicator's power to award costs against either party to an appeal (the circumstances of which are explained on the adjudicators’ forms and London Tribunals website).</w:t>
      </w:r>
    </w:p>
    <w:p w:rsidR="00490F30" w:rsidRPr="00490F30" w:rsidRDefault="00490F30" w:rsidP="00490F30">
      <w:pPr>
        <w:spacing w:after="0" w:line="240" w:lineRule="auto"/>
        <w:ind w:left="164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It must be remembered that the </w:t>
      </w:r>
      <w:proofErr w:type="spellStart"/>
      <w:proofErr w:type="gramStart"/>
      <w:r w:rsidRPr="00490F30">
        <w:rPr>
          <w:rFonts w:ascii="Arial" w:eastAsia="Times New Roman" w:hAnsi="Arial" w:cs="Arial"/>
          <w:szCs w:val="24"/>
        </w:rPr>
        <w:t>NoR</w:t>
      </w:r>
      <w:proofErr w:type="spellEnd"/>
      <w:proofErr w:type="gramEnd"/>
      <w:r w:rsidRPr="00490F30">
        <w:rPr>
          <w:rFonts w:ascii="Arial" w:eastAsia="Times New Roman" w:hAnsi="Arial" w:cs="Arial"/>
          <w:szCs w:val="24"/>
        </w:rPr>
        <w:t xml:space="preserve"> is a letter explaining that representations have not been accepted and should not be, or appear to be intimidating.</w:t>
      </w:r>
    </w:p>
    <w:p w:rsidR="00490F30" w:rsidRPr="00490F30" w:rsidRDefault="00490F30" w:rsidP="00490F30">
      <w:pPr>
        <w:spacing w:after="0" w:line="240" w:lineRule="auto"/>
        <w:ind w:left="72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An appeal application form must be included with each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 xml:space="preserve"> This is important even when the authority does not believe that the vehicle owner is seeking to establish a formal ground of appeal. This is to allow the appellant to attempt to establish a ground at appeal stage.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As requested by London Tribunals, the authority should complete the ‘official use’ box on the back of the appeal application form with the name of the person that the </w:t>
      </w:r>
      <w:proofErr w:type="spellStart"/>
      <w:proofErr w:type="gramStart"/>
      <w:r w:rsidRPr="00490F30">
        <w:rPr>
          <w:rFonts w:ascii="Arial" w:eastAsia="Times New Roman" w:hAnsi="Arial" w:cs="Arial"/>
          <w:szCs w:val="24"/>
        </w:rPr>
        <w:t>NoR</w:t>
      </w:r>
      <w:proofErr w:type="spellEnd"/>
      <w:proofErr w:type="gramEnd"/>
      <w:r w:rsidRPr="00490F30">
        <w:rPr>
          <w:rFonts w:ascii="Arial" w:eastAsia="Times New Roman" w:hAnsi="Arial" w:cs="Arial"/>
          <w:szCs w:val="24"/>
        </w:rPr>
        <w:t xml:space="preserve"> was sent to, the relevant PCN number(s),</w:t>
      </w:r>
      <w:r w:rsidR="00E13AC3">
        <w:rPr>
          <w:rFonts w:ascii="Arial" w:eastAsia="Times New Roman" w:hAnsi="Arial" w:cs="Arial"/>
          <w:szCs w:val="24"/>
        </w:rPr>
        <w:t xml:space="preserve"> the vehicle registration mark</w:t>
      </w:r>
      <w:r w:rsidRPr="00490F30">
        <w:rPr>
          <w:rFonts w:ascii="Arial" w:eastAsia="Times New Roman" w:hAnsi="Arial" w:cs="Arial"/>
          <w:szCs w:val="24"/>
        </w:rPr>
        <w:t xml:space="preserve"> and the date of rejection, to assist in processing the appeal.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If out-of-time representations have been disregarded, it is not necessary to send an appeal application form or </w:t>
      </w:r>
      <w:r w:rsidR="00EF5085">
        <w:rPr>
          <w:rFonts w:ascii="Arial" w:eastAsia="Times New Roman" w:hAnsi="Arial" w:cs="Arial"/>
          <w:szCs w:val="24"/>
        </w:rPr>
        <w:t xml:space="preserve">to </w:t>
      </w:r>
      <w:r w:rsidRPr="00490F30">
        <w:rPr>
          <w:rFonts w:ascii="Arial" w:eastAsia="Times New Roman" w:hAnsi="Arial" w:cs="Arial"/>
          <w:szCs w:val="24"/>
        </w:rPr>
        <w:t xml:space="preserve">explain the appeals process.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London Tribunals allow for appeals to be made online and therefore, authorities may issue verification codes to those appellants wishing to make online appeals.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 Charge Certificate may be served unless an appeal has been made to the adjudicator or the penalty charge paid. Appeals should be made to the adjudicator </w:t>
      </w:r>
      <w:r w:rsidRPr="00490F30">
        <w:rPr>
          <w:rFonts w:ascii="Arial" w:eastAsia="Times New Roman" w:hAnsi="Arial" w:cs="Arial"/>
          <w:szCs w:val="24"/>
          <w:lang w:val="en"/>
        </w:rPr>
        <w:t>before the end of the period of 28 days, beginning with</w:t>
      </w:r>
      <w:r w:rsidR="00B048B3">
        <w:rPr>
          <w:rFonts w:ascii="Arial" w:eastAsia="Times New Roman" w:hAnsi="Arial" w:cs="Arial"/>
          <w:szCs w:val="24"/>
          <w:lang w:val="en"/>
        </w:rPr>
        <w:t xml:space="preserve"> the date of service of the </w:t>
      </w:r>
      <w:proofErr w:type="spellStart"/>
      <w:proofErr w:type="gramStart"/>
      <w:r w:rsidR="00B048B3">
        <w:rPr>
          <w:rFonts w:ascii="Arial" w:eastAsia="Times New Roman" w:hAnsi="Arial" w:cs="Arial"/>
          <w:szCs w:val="24"/>
          <w:lang w:val="en"/>
        </w:rPr>
        <w:t>NoR</w:t>
      </w:r>
      <w:proofErr w:type="spellEnd"/>
      <w:proofErr w:type="gramEnd"/>
      <w:r w:rsidR="00B048B3">
        <w:rPr>
          <w:rFonts w:ascii="Arial" w:eastAsia="Times New Roman" w:hAnsi="Arial" w:cs="Arial"/>
          <w:szCs w:val="24"/>
          <w:lang w:val="en"/>
        </w:rPr>
        <w:t xml:space="preserve">, </w:t>
      </w:r>
      <w:r w:rsidR="00B048B3" w:rsidRPr="00490F30">
        <w:rPr>
          <w:rFonts w:ascii="Arial" w:eastAsia="Times New Roman" w:hAnsi="Arial" w:cs="Arial"/>
          <w:szCs w:val="24"/>
        </w:rPr>
        <w:t>although</w:t>
      </w:r>
      <w:r w:rsidRPr="00490F30">
        <w:rPr>
          <w:rFonts w:ascii="Arial" w:eastAsia="Times New Roman" w:hAnsi="Arial" w:cs="Arial"/>
          <w:szCs w:val="24"/>
        </w:rPr>
        <w:t xml:space="preserve"> the adjudicator has the discretion to accept out-of-time appeals.</w:t>
      </w:r>
    </w:p>
    <w:p w:rsidR="00490F30" w:rsidRPr="00490F30" w:rsidRDefault="00490F30" w:rsidP="00490F30">
      <w:pPr>
        <w:spacing w:after="0" w:line="240" w:lineRule="auto"/>
        <w:ind w:left="927"/>
        <w:contextualSpacing/>
        <w:jc w:val="both"/>
        <w:rPr>
          <w:rFonts w:ascii="Arial" w:eastAsia="Times New Roman" w:hAnsi="Arial" w:cs="Arial"/>
          <w:szCs w:val="24"/>
        </w:rPr>
      </w:pPr>
      <w:r w:rsidRPr="00490F30">
        <w:rPr>
          <w:rFonts w:ascii="Arial" w:eastAsia="Times New Roman" w:hAnsi="Arial" w:cs="Arial"/>
          <w:szCs w:val="24"/>
        </w:rPr>
        <w:t xml:space="preserve"> </w:t>
      </w: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Authorities will be informed by London Tribunals if late appeals are to be considered in the appropriate circumstances and therefore, they should take steps to cancel any Charge Certificate that may have been issued.</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When a vehicle owner has made representations or an appeal but accepts either the authorities or, at a later stage, the adjudicator's decision that payment is due, payment would usually be at the full (not discounted) amount.</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sz w:val="24"/>
          <w:szCs w:val="24"/>
          <w:u w:val="single"/>
        </w:rPr>
      </w:pPr>
      <w:r w:rsidRPr="00490F30">
        <w:rPr>
          <w:rFonts w:ascii="Arial" w:eastAsia="Times New Roman" w:hAnsi="Arial" w:cs="Arial"/>
          <w:b/>
          <w:sz w:val="24"/>
          <w:szCs w:val="24"/>
          <w:u w:val="single"/>
        </w:rPr>
        <w:t>REPRESENTATIONS AGAINST CLAMPING OR REMOVAL</w:t>
      </w:r>
      <w:r w:rsidR="00AF1C13">
        <w:rPr>
          <w:rFonts w:ascii="Arial" w:eastAsia="Times New Roman" w:hAnsi="Arial" w:cs="Arial"/>
          <w:b/>
          <w:sz w:val="24"/>
          <w:szCs w:val="24"/>
          <w:u w:val="single"/>
        </w:rPr>
        <w:t>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 xml:space="preserve">The TMA 2004 and RTRA 1984 require the PCN to be paid at the same time as the fee for the </w:t>
      </w:r>
      <w:proofErr w:type="spellStart"/>
      <w:r w:rsidRPr="00490F30">
        <w:rPr>
          <w:rFonts w:ascii="Arial" w:eastAsia="Times New Roman" w:hAnsi="Arial" w:cs="Arial"/>
        </w:rPr>
        <w:t>declamping</w:t>
      </w:r>
      <w:proofErr w:type="spellEnd"/>
      <w:r w:rsidRPr="00490F30">
        <w:rPr>
          <w:rFonts w:ascii="Arial" w:eastAsia="Times New Roman" w:hAnsi="Arial" w:cs="Arial"/>
        </w:rPr>
        <w:t xml:space="preserve"> or the release of a vehicle from a pound.</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The statutory grounds for representation for vehicles that have been clamped are that:</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vehicle had not been permitted to remain at rest, in a civil enforcement area, in circumstances in which a penalty charge was payable under Regulation 4 of the General Regulations</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vehicle had been permitted to remain at rest, in the place where it was, by a person who was in control of the vehicle without the owner's consent</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place where the vehicle was at rest, was not in a civil enforcement area for parking contraventions</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accordance with Regulation 13 (limitations on the power to immobilise vehicles) of the General Regulations, there was in the circumstances of the case, no power under these regulations to immobilise the vehicle at the time it was immobilised or at all</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penalty charge or other charge paid to secure the release of the vehicle exceeded the amount applicable in the circumstances of the case</w:t>
      </w:r>
    </w:p>
    <w:p w:rsidR="00490F30" w:rsidRPr="00490F30" w:rsidRDefault="00490F30" w:rsidP="00490F30">
      <w:pPr>
        <w:numPr>
          <w:ilvl w:val="0"/>
          <w:numId w:val="4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there was a procedural impropriety on the part of the enforcement authority</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statutory grounds for representations for vehicles that have been removed are that:</w:t>
      </w:r>
    </w:p>
    <w:p w:rsidR="00490F30" w:rsidRPr="00490F30" w:rsidRDefault="00490F30" w:rsidP="00490F30">
      <w:pPr>
        <w:numPr>
          <w:ilvl w:val="0"/>
          <w:numId w:val="58"/>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vehicle had not been permitted to remain at rest, in a civil enforcement area for parking contraventions, in the circumstances in which a penalty charge was payable by virtue of Regulation 4 of the General Regulations</w:t>
      </w:r>
    </w:p>
    <w:p w:rsidR="00490F30" w:rsidRPr="00490F30" w:rsidRDefault="00490F30" w:rsidP="00490F30">
      <w:pPr>
        <w:numPr>
          <w:ilvl w:val="0"/>
          <w:numId w:val="58"/>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CEO had not, in accordance with Regulation 9 of the General Regulations, fixed a PCN to the vehicle or handed such a notice to the person appearing to be in charge of the vehicle, before the vehicle was removed</w:t>
      </w:r>
    </w:p>
    <w:p w:rsidR="00490F30" w:rsidRPr="00490F30" w:rsidRDefault="00490F30" w:rsidP="00490F30">
      <w:pPr>
        <w:numPr>
          <w:ilvl w:val="0"/>
          <w:numId w:val="58"/>
        </w:numPr>
        <w:spacing w:after="0" w:line="240" w:lineRule="auto"/>
        <w:contextualSpacing/>
        <w:rPr>
          <w:rFonts w:ascii="Arial" w:eastAsia="Times New Roman" w:hAnsi="Arial" w:cs="Arial"/>
        </w:rPr>
      </w:pPr>
      <w:proofErr w:type="gramStart"/>
      <w:r w:rsidRPr="00490F30">
        <w:rPr>
          <w:rFonts w:ascii="Arial" w:eastAsia="Times New Roman" w:hAnsi="Arial" w:cs="Arial"/>
        </w:rPr>
        <w:t>the</w:t>
      </w:r>
      <w:proofErr w:type="gramEnd"/>
      <w:r w:rsidRPr="00490F30">
        <w:rPr>
          <w:rFonts w:ascii="Arial" w:eastAsia="Times New Roman" w:hAnsi="Arial" w:cs="Arial"/>
        </w:rPr>
        <w:t xml:space="preserve"> power to remove the vehicle was not exercisable as it had been removed before 30 minutes had passed. This 30-minute period only applies where a vehicle is in contravention as a result of failing to pay a parking charge, failing to display a valid ticket or failing to move the vehicle before the purchased time expired. It should be noted that the 30 minutes is reduced to 15 minutes if the vehicle is classed as a persistent evader.</w:t>
      </w:r>
    </w:p>
    <w:p w:rsidR="00490F30" w:rsidRPr="00490F30" w:rsidRDefault="00490F30" w:rsidP="00490F30">
      <w:pPr>
        <w:numPr>
          <w:ilvl w:val="0"/>
          <w:numId w:val="58"/>
        </w:numPr>
        <w:spacing w:after="0" w:line="240" w:lineRule="auto"/>
        <w:contextualSpacing/>
        <w:jc w:val="both"/>
        <w:rPr>
          <w:rFonts w:ascii="Arial" w:eastAsia="Times New Roman" w:hAnsi="Arial" w:cs="Arial"/>
        </w:rPr>
      </w:pPr>
      <w:r w:rsidRPr="00490F30">
        <w:rPr>
          <w:rFonts w:ascii="Arial" w:eastAsia="Times New Roman" w:hAnsi="Arial" w:cs="Arial"/>
        </w:rPr>
        <w:t>the vehicle had been permitted to remain at rest, in the place where it was by a person who was in control of the vehicle, without the owner's consent</w:t>
      </w:r>
    </w:p>
    <w:p w:rsidR="00490F30" w:rsidRPr="00490F30" w:rsidRDefault="00490F30" w:rsidP="00490F30">
      <w:pPr>
        <w:numPr>
          <w:ilvl w:val="0"/>
          <w:numId w:val="58"/>
        </w:numPr>
        <w:spacing w:after="0" w:line="240" w:lineRule="auto"/>
        <w:ind w:left="1647"/>
        <w:contextualSpacing/>
        <w:jc w:val="both"/>
        <w:rPr>
          <w:rFonts w:ascii="Arial" w:eastAsia="Times New Roman" w:hAnsi="Arial" w:cs="Arial"/>
          <w:sz w:val="20"/>
          <w:szCs w:val="24"/>
        </w:rPr>
      </w:pPr>
      <w:r w:rsidRPr="00490F30">
        <w:rPr>
          <w:rFonts w:ascii="Arial" w:eastAsia="Times New Roman" w:hAnsi="Arial" w:cs="Arial"/>
        </w:rPr>
        <w:t>the place where the vehicle was at rest, was not in</w:t>
      </w:r>
      <w:r w:rsidRPr="00490F30">
        <w:rPr>
          <w:rFonts w:ascii="Arial" w:eastAsia="Times New Roman" w:hAnsi="Arial" w:cs="Arial"/>
          <w:szCs w:val="24"/>
        </w:rPr>
        <w:t xml:space="preserve"> a civil enforcement area for parking contraventions</w:t>
      </w:r>
    </w:p>
    <w:p w:rsidR="00490F30" w:rsidRPr="00490F30" w:rsidRDefault="00490F30" w:rsidP="00490F30">
      <w:pPr>
        <w:numPr>
          <w:ilvl w:val="0"/>
          <w:numId w:val="58"/>
        </w:numPr>
        <w:spacing w:after="0" w:line="240" w:lineRule="auto"/>
        <w:ind w:left="1647"/>
        <w:contextualSpacing/>
        <w:jc w:val="both"/>
        <w:rPr>
          <w:rFonts w:ascii="Arial" w:eastAsia="Times New Roman" w:hAnsi="Arial" w:cs="Arial"/>
          <w:sz w:val="20"/>
          <w:szCs w:val="24"/>
        </w:rPr>
      </w:pPr>
      <w:r w:rsidRPr="00490F30">
        <w:rPr>
          <w:rFonts w:ascii="Arial" w:eastAsia="Times New Roman" w:hAnsi="Arial" w:cs="Arial"/>
          <w:szCs w:val="24"/>
        </w:rPr>
        <w:t>the penalty charge or other charge paid to secure the release of the vehicle exceeded the amount applicable in the circumstances of the case</w:t>
      </w:r>
    </w:p>
    <w:p w:rsidR="00490F30" w:rsidRPr="00490F30" w:rsidRDefault="00490F30" w:rsidP="00490F30">
      <w:pPr>
        <w:numPr>
          <w:ilvl w:val="0"/>
          <w:numId w:val="58"/>
        </w:numPr>
        <w:spacing w:after="0" w:line="240" w:lineRule="auto"/>
        <w:ind w:left="1647"/>
        <w:contextualSpacing/>
        <w:jc w:val="both"/>
        <w:rPr>
          <w:rFonts w:ascii="Arial" w:eastAsia="Times New Roman" w:hAnsi="Arial" w:cs="Arial"/>
          <w:sz w:val="20"/>
          <w:szCs w:val="24"/>
        </w:rPr>
      </w:pPr>
      <w:r w:rsidRPr="00490F30">
        <w:rPr>
          <w:rFonts w:ascii="Arial" w:eastAsia="Times New Roman" w:hAnsi="Arial" w:cs="Arial"/>
          <w:szCs w:val="24"/>
        </w:rPr>
        <w:lastRenderedPageBreak/>
        <w:t>there has been a procedural impropriety on the part of the enforcement authority</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TMA 2004 requires that at the time of the release of the vehicle, the owner or person in charge of the vehicle is informed in writing of the right to make representations to the authority concerned. Strict time limits are set out under which the procedure operates as payment has already been made. Where no payment has been made and the vehicle has been released, the person in charge of the vehicle must still be advised of their right to make representations.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Representations must be made before the end of a period of 28 days, beginning with the date on which the person making them was informed of this right. Representations that are received after the end of the 28 days may be ignored.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Authorities must respond to such representations, explaining that they have been disregarded and the reason why. Authorities can apply discretion to late representations and it is advisory that where a vehicle owner provides a valid reason for the delay and has strong grounds for representations, discretion should be applied. </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authority must consider the representations and serve a notice on the person giving its decision before the end of the period of 56 days, beginning with the date on which it receives the representation. Failure to meet this deadline is deemed as an acceptance of the representations and all sums paid, should be refunded.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Where the authority accepts the representations it must, at the same time that it serves notice of that decision, refund the charge for the PCN plus any sums either paid by the owner for </w:t>
      </w:r>
      <w:proofErr w:type="spellStart"/>
      <w:r w:rsidRPr="00490F30">
        <w:rPr>
          <w:rFonts w:ascii="Arial" w:eastAsia="Times New Roman" w:hAnsi="Arial" w:cs="Arial"/>
          <w:szCs w:val="24"/>
        </w:rPr>
        <w:t>declamping</w:t>
      </w:r>
      <w:proofErr w:type="spellEnd"/>
      <w:r w:rsidRPr="00490F30">
        <w:rPr>
          <w:rFonts w:ascii="Arial" w:eastAsia="Times New Roman" w:hAnsi="Arial" w:cs="Arial"/>
          <w:szCs w:val="24"/>
        </w:rPr>
        <w:t xml:space="preserve"> or removal including any storage fees, or any sums that were deducted from the proceeds of the sale of the vehicle if it has been sold. It is important that the money is refunded as quickly as possible, ideally accompanying the letter advising that a refund is due, but always within 28 days of the decision to refund being taken.</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the authority does not accept the representations, it must inform the appellant of the right to appeal to the adjudicator, giving details in general terms of the form and manner in which such an appeal is required to be made, including details of the power of the adjudicator to award costs against either party.</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Where the appellant wishes to appeal to the adjudicator, he or she must do so before the end of the period of 28 days, beginning with the date of service of the authority's decision notice. The adjudicator has the power to extend this time limit and accept late appeals, if he/she considers it appropriate to do so.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an appeal is successful, at any stage, authorities or their contractors may be faced with a claim for compensation. Such claims should be resisted unless the authority feels it is clearly at fault, in whi</w:t>
      </w:r>
      <w:r w:rsidR="004B050D">
        <w:rPr>
          <w:rFonts w:ascii="Arial" w:eastAsia="Times New Roman" w:hAnsi="Arial" w:cs="Arial"/>
          <w:szCs w:val="24"/>
        </w:rPr>
        <w:t>ch case, reasonable compensation</w:t>
      </w:r>
      <w:r w:rsidRPr="00490F30">
        <w:rPr>
          <w:rFonts w:ascii="Arial" w:eastAsia="Times New Roman" w:hAnsi="Arial" w:cs="Arial"/>
          <w:szCs w:val="24"/>
        </w:rPr>
        <w:t xml:space="preserve"> c</w:t>
      </w:r>
      <w:r w:rsidR="004B050D">
        <w:rPr>
          <w:rFonts w:ascii="Arial" w:eastAsia="Times New Roman" w:hAnsi="Arial" w:cs="Arial"/>
          <w:szCs w:val="24"/>
        </w:rPr>
        <w:t>overing costs and disbursements</w:t>
      </w:r>
      <w:r w:rsidRPr="00490F30">
        <w:rPr>
          <w:rFonts w:ascii="Arial" w:eastAsia="Times New Roman" w:hAnsi="Arial" w:cs="Arial"/>
          <w:szCs w:val="24"/>
        </w:rPr>
        <w:t xml:space="preserve"> should be offered.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This does not apply to awards of costs made by an adjudicator, which should be paid as soon as possible after the decision and within 28 days at the most. In order to limit the number of compensation claims and to minimise their validity, it is important to ensure that vehicles are always clamped or removed in accordance with the legislation and following correct procedures.</w:t>
      </w:r>
    </w:p>
    <w:p w:rsidR="00490F30" w:rsidRDefault="00490F30" w:rsidP="00490F30">
      <w:pPr>
        <w:spacing w:after="0" w:line="240" w:lineRule="auto"/>
        <w:jc w:val="both"/>
        <w:rPr>
          <w:rFonts w:ascii="Arial" w:eastAsia="Times New Roman" w:hAnsi="Arial" w:cs="Arial"/>
        </w:rPr>
      </w:pP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APPEALS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Schedule to The Civil Enforcement of Parking Contraventions (England) Representations and Appeals Regulations 2007 provides the framework for the process and procedure governing parking appeals in London.  </w:t>
      </w:r>
    </w:p>
    <w:p w:rsidR="00490F30" w:rsidRPr="00490F30" w:rsidRDefault="00490F30" w:rsidP="00490F30">
      <w:pPr>
        <w:spacing w:after="0" w:line="240" w:lineRule="auto"/>
        <w:contextualSpacing/>
        <w:rPr>
          <w:rFonts w:ascii="Arial" w:eastAsia="Times New Roman" w:hAnsi="Arial" w:cs="Arial"/>
          <w:sz w:val="24"/>
        </w:rPr>
      </w:pPr>
    </w:p>
    <w:p w:rsidR="00490F30" w:rsidRPr="004B050D" w:rsidRDefault="00490F30" w:rsidP="00490F30">
      <w:pPr>
        <w:numPr>
          <w:ilvl w:val="0"/>
          <w:numId w:val="49"/>
        </w:numPr>
        <w:spacing w:after="0" w:line="240" w:lineRule="auto"/>
        <w:contextualSpacing/>
        <w:jc w:val="both"/>
        <w:rPr>
          <w:rFonts w:ascii="Arial" w:eastAsia="Times New Roman" w:hAnsi="Arial" w:cs="Arial"/>
          <w:szCs w:val="24"/>
        </w:rPr>
      </w:pPr>
      <w:r w:rsidRPr="004B050D">
        <w:rPr>
          <w:rFonts w:ascii="Arial" w:eastAsia="Times New Roman" w:hAnsi="Arial" w:cs="Arial"/>
          <w:szCs w:val="24"/>
        </w:rPr>
        <w:t xml:space="preserve">If an authority rejects a formal representation, the person who has made the representation has a right to appeal to an adjudicator within the timescales previously outlined above. The grounds for appeal are the same as </w:t>
      </w:r>
      <w:r w:rsidR="004B050D" w:rsidRPr="004B050D">
        <w:rPr>
          <w:rFonts w:ascii="Arial" w:eastAsia="Times New Roman" w:hAnsi="Arial" w:cs="Arial"/>
          <w:szCs w:val="24"/>
        </w:rPr>
        <w:t xml:space="preserve">those identified in </w:t>
      </w:r>
      <w:r w:rsidR="00547337">
        <w:rPr>
          <w:rFonts w:ascii="Arial" w:eastAsia="Times New Roman" w:hAnsi="Arial" w:cs="Arial"/>
          <w:b/>
          <w:i/>
          <w:szCs w:val="24"/>
        </w:rPr>
        <w:t>Part 2, P</w:t>
      </w:r>
      <w:r w:rsidR="004B050D" w:rsidRPr="004B050D">
        <w:rPr>
          <w:rFonts w:ascii="Arial" w:eastAsia="Times New Roman" w:hAnsi="Arial" w:cs="Arial"/>
          <w:b/>
          <w:i/>
          <w:szCs w:val="24"/>
        </w:rPr>
        <w:t>aragraph 59</w:t>
      </w:r>
      <w:r w:rsidRPr="004B050D">
        <w:rPr>
          <w:rFonts w:ascii="Arial" w:eastAsia="Times New Roman" w:hAnsi="Arial" w:cs="Arial"/>
          <w:i/>
          <w:szCs w:val="24"/>
        </w:rPr>
        <w:t xml:space="preserve"> </w:t>
      </w:r>
      <w:r w:rsidRPr="004B050D">
        <w:rPr>
          <w:rFonts w:ascii="Arial" w:eastAsia="Times New Roman" w:hAnsi="Arial" w:cs="Arial"/>
          <w:szCs w:val="24"/>
        </w:rPr>
        <w:t xml:space="preserve">for Formal Representations, </w:t>
      </w:r>
      <w:r w:rsidR="00547337" w:rsidRPr="00547337">
        <w:rPr>
          <w:rFonts w:ascii="Arial" w:eastAsia="Times New Roman" w:hAnsi="Arial" w:cs="Arial"/>
          <w:b/>
          <w:i/>
          <w:szCs w:val="24"/>
        </w:rPr>
        <w:t>Part 2, P</w:t>
      </w:r>
      <w:r w:rsidR="004B050D" w:rsidRPr="00547337">
        <w:rPr>
          <w:rFonts w:ascii="Arial" w:eastAsia="Times New Roman" w:hAnsi="Arial" w:cs="Arial"/>
          <w:b/>
          <w:i/>
          <w:szCs w:val="24"/>
        </w:rPr>
        <w:t>aragraph</w:t>
      </w:r>
      <w:r w:rsidR="004B050D" w:rsidRPr="004B050D">
        <w:rPr>
          <w:rFonts w:ascii="Arial" w:eastAsia="Times New Roman" w:hAnsi="Arial" w:cs="Arial"/>
          <w:b/>
          <w:i/>
          <w:szCs w:val="24"/>
        </w:rPr>
        <w:t xml:space="preserve"> 82</w:t>
      </w:r>
      <w:r w:rsidRPr="004B050D">
        <w:rPr>
          <w:rFonts w:ascii="Arial" w:eastAsia="Times New Roman" w:hAnsi="Arial" w:cs="Arial"/>
          <w:szCs w:val="24"/>
        </w:rPr>
        <w:t xml:space="preserve"> for Representations against Clamped Vehicles and </w:t>
      </w:r>
      <w:r w:rsidR="00547337" w:rsidRPr="00547337">
        <w:rPr>
          <w:rFonts w:ascii="Arial" w:eastAsia="Times New Roman" w:hAnsi="Arial" w:cs="Arial"/>
          <w:b/>
          <w:i/>
          <w:szCs w:val="24"/>
        </w:rPr>
        <w:t>Part 2, P</w:t>
      </w:r>
      <w:r w:rsidRPr="00547337">
        <w:rPr>
          <w:rFonts w:ascii="Arial" w:eastAsia="Times New Roman" w:hAnsi="Arial" w:cs="Arial"/>
          <w:b/>
          <w:i/>
          <w:szCs w:val="24"/>
        </w:rPr>
        <w:t>aragraph</w:t>
      </w:r>
      <w:r w:rsidRPr="004B050D">
        <w:rPr>
          <w:rFonts w:ascii="Arial" w:eastAsia="Times New Roman" w:hAnsi="Arial" w:cs="Arial"/>
          <w:b/>
          <w:i/>
          <w:szCs w:val="24"/>
        </w:rPr>
        <w:t xml:space="preserve"> </w:t>
      </w:r>
      <w:r w:rsidR="004B050D" w:rsidRPr="004B050D">
        <w:rPr>
          <w:rFonts w:ascii="Arial" w:eastAsia="Times New Roman" w:hAnsi="Arial" w:cs="Arial"/>
          <w:b/>
          <w:i/>
          <w:szCs w:val="24"/>
        </w:rPr>
        <w:t>83</w:t>
      </w:r>
      <w:r w:rsidRPr="004B050D">
        <w:rPr>
          <w:rFonts w:ascii="Arial" w:eastAsia="Times New Roman" w:hAnsi="Arial" w:cs="Arial"/>
          <w:szCs w:val="24"/>
        </w:rPr>
        <w:t xml:space="preserve"> for Representations against Removals.   </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Following the </w:t>
      </w:r>
      <w:r w:rsidR="004B050D">
        <w:rPr>
          <w:rFonts w:ascii="Arial" w:eastAsia="Times New Roman" w:hAnsi="Arial" w:cs="Arial"/>
          <w:szCs w:val="24"/>
        </w:rPr>
        <w:t>notification of an appeal, the r</w:t>
      </w:r>
      <w:r w:rsidRPr="00490F30">
        <w:rPr>
          <w:rFonts w:ascii="Arial" w:eastAsia="Times New Roman" w:hAnsi="Arial" w:cs="Arial"/>
          <w:szCs w:val="24"/>
        </w:rPr>
        <w:t>egulations require that authorities in every  case, send London Tribunals:</w:t>
      </w:r>
    </w:p>
    <w:p w:rsidR="00490F30" w:rsidRPr="00490F30" w:rsidRDefault="00B048B3" w:rsidP="00490F30">
      <w:pPr>
        <w:numPr>
          <w:ilvl w:val="0"/>
          <w:numId w:val="59"/>
        </w:numPr>
        <w:spacing w:after="0" w:line="240" w:lineRule="auto"/>
        <w:contextualSpacing/>
        <w:jc w:val="both"/>
        <w:rPr>
          <w:rFonts w:ascii="Arial" w:eastAsia="Times New Roman" w:hAnsi="Arial" w:cs="Arial"/>
          <w:szCs w:val="24"/>
        </w:rPr>
      </w:pPr>
      <w:r>
        <w:rPr>
          <w:rFonts w:ascii="Arial" w:eastAsia="Times New Roman" w:hAnsi="Arial" w:cs="Arial"/>
          <w:szCs w:val="24"/>
        </w:rPr>
        <w:t xml:space="preserve">a </w:t>
      </w:r>
      <w:r w:rsidR="00490F30" w:rsidRPr="00490F30">
        <w:rPr>
          <w:rFonts w:ascii="Arial" w:eastAsia="Times New Roman" w:hAnsi="Arial" w:cs="Arial"/>
          <w:szCs w:val="24"/>
        </w:rPr>
        <w:t>copy of the PCN</w:t>
      </w:r>
    </w:p>
    <w:p w:rsidR="00490F30" w:rsidRPr="00490F30" w:rsidRDefault="00490F30" w:rsidP="00490F30">
      <w:pPr>
        <w:numPr>
          <w:ilvl w:val="0"/>
          <w:numId w:val="5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 copy of the original representations and</w:t>
      </w:r>
    </w:p>
    <w:p w:rsidR="00490F30" w:rsidRPr="00490F30" w:rsidRDefault="00490F30" w:rsidP="00490F30">
      <w:pPr>
        <w:numPr>
          <w:ilvl w:val="0"/>
          <w:numId w:val="5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 copy of the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 xml:space="preserve"> </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addition t</w:t>
      </w:r>
      <w:r w:rsidR="004B050D">
        <w:rPr>
          <w:rFonts w:ascii="Arial" w:eastAsia="Times New Roman" w:hAnsi="Arial" w:cs="Arial"/>
          <w:szCs w:val="24"/>
        </w:rPr>
        <w:t>o the evidence required by the r</w:t>
      </w:r>
      <w:r w:rsidRPr="00490F30">
        <w:rPr>
          <w:rFonts w:ascii="Arial" w:eastAsia="Times New Roman" w:hAnsi="Arial" w:cs="Arial"/>
          <w:szCs w:val="24"/>
        </w:rPr>
        <w:t>egulations, authorities should also send:</w:t>
      </w:r>
    </w:p>
    <w:p w:rsidR="00490F30" w:rsidRPr="00490F30" w:rsidRDefault="00490F30" w:rsidP="00490F30">
      <w:pPr>
        <w:numPr>
          <w:ilvl w:val="0"/>
          <w:numId w:val="60"/>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 case summary outlining the details of the case</w:t>
      </w:r>
    </w:p>
    <w:p w:rsidR="00490F30" w:rsidRPr="00490F30" w:rsidRDefault="00490F30" w:rsidP="00490F30">
      <w:pPr>
        <w:numPr>
          <w:ilvl w:val="0"/>
          <w:numId w:val="60"/>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 copy of all other correspondence relating to the PCN</w:t>
      </w:r>
    </w:p>
    <w:p w:rsidR="00490F30" w:rsidRPr="00490F30" w:rsidRDefault="00490F30" w:rsidP="00490F30">
      <w:pPr>
        <w:numPr>
          <w:ilvl w:val="0"/>
          <w:numId w:val="60"/>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 copy of CEO’s </w:t>
      </w:r>
      <w:r w:rsidR="0070134F">
        <w:rPr>
          <w:rFonts w:ascii="Arial" w:eastAsia="Times New Roman" w:hAnsi="Arial" w:cs="Arial"/>
          <w:szCs w:val="24"/>
        </w:rPr>
        <w:t>pocket book</w:t>
      </w:r>
      <w:r w:rsidRPr="00490F30">
        <w:rPr>
          <w:rFonts w:ascii="Arial" w:eastAsia="Times New Roman" w:hAnsi="Arial" w:cs="Arial"/>
          <w:szCs w:val="24"/>
        </w:rPr>
        <w:t xml:space="preserve"> (or equivalent electronic version)</w:t>
      </w:r>
    </w:p>
    <w:p w:rsidR="00490F30" w:rsidRPr="00490F30" w:rsidRDefault="00490F30" w:rsidP="00490F30">
      <w:pPr>
        <w:numPr>
          <w:ilvl w:val="0"/>
          <w:numId w:val="60"/>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details of signing and road markings and the hours of operation</w:t>
      </w:r>
    </w:p>
    <w:p w:rsidR="00490F30" w:rsidRPr="00490F30" w:rsidRDefault="00490F30" w:rsidP="00490F30">
      <w:pPr>
        <w:numPr>
          <w:ilvl w:val="0"/>
          <w:numId w:val="60"/>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 summary of the relevant TMO </w:t>
      </w:r>
    </w:p>
    <w:p w:rsidR="00490F30" w:rsidRPr="004B050D" w:rsidRDefault="00490F30" w:rsidP="00490F30">
      <w:pPr>
        <w:numPr>
          <w:ilvl w:val="0"/>
          <w:numId w:val="60"/>
        </w:numPr>
        <w:spacing w:after="0" w:line="240" w:lineRule="auto"/>
        <w:contextualSpacing/>
        <w:jc w:val="both"/>
        <w:rPr>
          <w:rFonts w:ascii="Arial" w:eastAsia="Times New Roman" w:hAnsi="Arial" w:cs="Arial"/>
          <w:i/>
          <w:szCs w:val="24"/>
        </w:rPr>
      </w:pPr>
      <w:proofErr w:type="gramStart"/>
      <w:r w:rsidRPr="00490F30">
        <w:rPr>
          <w:rFonts w:ascii="Arial" w:eastAsia="Times New Roman" w:hAnsi="Arial" w:cs="Arial"/>
          <w:szCs w:val="24"/>
        </w:rPr>
        <w:t>evidence</w:t>
      </w:r>
      <w:proofErr w:type="gramEnd"/>
      <w:r w:rsidRPr="00490F30">
        <w:rPr>
          <w:rFonts w:ascii="Arial" w:eastAsia="Times New Roman" w:hAnsi="Arial" w:cs="Arial"/>
          <w:szCs w:val="24"/>
        </w:rPr>
        <w:t xml:space="preserve"> to show that the appellant is the person liable for the penalty charge. This must make clear whether the appellant is the registered keeper or someone else whom the authority alleges is the owner. In the latter case</w:t>
      </w:r>
      <w:r w:rsidR="004B050D">
        <w:rPr>
          <w:rFonts w:ascii="Arial" w:eastAsia="Times New Roman" w:hAnsi="Arial" w:cs="Arial"/>
          <w:szCs w:val="24"/>
        </w:rPr>
        <w:t>,</w:t>
      </w:r>
      <w:r w:rsidRPr="00490F30">
        <w:rPr>
          <w:rFonts w:ascii="Arial" w:eastAsia="Times New Roman" w:hAnsi="Arial" w:cs="Arial"/>
          <w:szCs w:val="24"/>
        </w:rPr>
        <w:t xml:space="preserve"> the authority must include evidence to show why they believe the appellant is the owner – </w:t>
      </w:r>
      <w:r w:rsidRPr="004B050D">
        <w:rPr>
          <w:rFonts w:ascii="Arial" w:eastAsia="Times New Roman" w:hAnsi="Arial" w:cs="Arial"/>
          <w:i/>
          <w:szCs w:val="24"/>
        </w:rPr>
        <w:t>this is not necessary for clamping and removal cases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appropriate and depending on the circumstances of the case, authorities should also send:</w:t>
      </w:r>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records of meter</w:t>
      </w:r>
      <w:r w:rsidR="00B048B3">
        <w:rPr>
          <w:rFonts w:ascii="Arial" w:eastAsia="Times New Roman" w:hAnsi="Arial" w:cs="Arial"/>
          <w:szCs w:val="24"/>
        </w:rPr>
        <w:t>/pay and display</w:t>
      </w:r>
      <w:r w:rsidRPr="00490F30">
        <w:rPr>
          <w:rFonts w:ascii="Arial" w:eastAsia="Times New Roman" w:hAnsi="Arial" w:cs="Arial"/>
          <w:szCs w:val="24"/>
        </w:rPr>
        <w:t xml:space="preserve"> maintenance/fault checks carried out to verify the meter</w:t>
      </w:r>
      <w:r w:rsidR="00B048B3">
        <w:rPr>
          <w:rFonts w:ascii="Arial" w:eastAsia="Times New Roman" w:hAnsi="Arial" w:cs="Arial"/>
          <w:szCs w:val="24"/>
        </w:rPr>
        <w:t>/pay and display</w:t>
      </w:r>
      <w:r w:rsidRPr="00490F30">
        <w:rPr>
          <w:rFonts w:ascii="Arial" w:eastAsia="Times New Roman" w:hAnsi="Arial" w:cs="Arial"/>
          <w:szCs w:val="24"/>
        </w:rPr>
        <w:t xml:space="preserve"> was in operation and accurate</w:t>
      </w:r>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suspension records: dates of advance warning (if any), start and end of suspension </w:t>
      </w:r>
      <w:proofErr w:type="spellStart"/>
      <w:r w:rsidRPr="00490F30">
        <w:rPr>
          <w:rFonts w:ascii="Arial" w:eastAsia="Times New Roman" w:hAnsi="Arial" w:cs="Arial"/>
          <w:szCs w:val="24"/>
        </w:rPr>
        <w:t>etc</w:t>
      </w:r>
      <w:proofErr w:type="spellEnd"/>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statement from the CEO</w:t>
      </w:r>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details of ownership enquiries: when </w:t>
      </w:r>
      <w:proofErr w:type="spellStart"/>
      <w:r w:rsidRPr="00490F30">
        <w:rPr>
          <w:rFonts w:ascii="Arial" w:eastAsia="Times New Roman" w:hAnsi="Arial" w:cs="Arial"/>
          <w:szCs w:val="24"/>
        </w:rPr>
        <w:t>NtOs</w:t>
      </w:r>
      <w:proofErr w:type="spellEnd"/>
      <w:r w:rsidRPr="00490F30">
        <w:rPr>
          <w:rFonts w:ascii="Arial" w:eastAsia="Times New Roman" w:hAnsi="Arial" w:cs="Arial"/>
          <w:szCs w:val="24"/>
        </w:rPr>
        <w:t xml:space="preserve"> sent, replies received </w:t>
      </w:r>
      <w:proofErr w:type="spellStart"/>
      <w:r w:rsidRPr="00490F30">
        <w:rPr>
          <w:rFonts w:ascii="Arial" w:eastAsia="Times New Roman" w:hAnsi="Arial" w:cs="Arial"/>
          <w:szCs w:val="24"/>
        </w:rPr>
        <w:t>etc</w:t>
      </w:r>
      <w:proofErr w:type="spellEnd"/>
      <w:r w:rsidRPr="00490F30">
        <w:rPr>
          <w:rFonts w:ascii="Arial" w:eastAsia="Times New Roman" w:hAnsi="Arial" w:cs="Arial"/>
          <w:szCs w:val="24"/>
        </w:rPr>
        <w:t xml:space="preserve">, DVLA enquiries </w:t>
      </w:r>
      <w:proofErr w:type="spellStart"/>
      <w:r w:rsidRPr="00490F30">
        <w:rPr>
          <w:rFonts w:ascii="Arial" w:eastAsia="Times New Roman" w:hAnsi="Arial" w:cs="Arial"/>
          <w:szCs w:val="24"/>
        </w:rPr>
        <w:t>etc</w:t>
      </w:r>
      <w:proofErr w:type="spellEnd"/>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details of permits: type of permit, when issued, expiry date </w:t>
      </w:r>
      <w:proofErr w:type="spellStart"/>
      <w:r w:rsidRPr="00490F30">
        <w:rPr>
          <w:rFonts w:ascii="Arial" w:eastAsia="Times New Roman" w:hAnsi="Arial" w:cs="Arial"/>
          <w:szCs w:val="24"/>
        </w:rPr>
        <w:t>etc</w:t>
      </w:r>
      <w:proofErr w:type="spellEnd"/>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clamping: time of clamping, time of PCN issue and fee paid, time of </w:t>
      </w:r>
      <w:proofErr w:type="spellStart"/>
      <w:r w:rsidRPr="00490F30">
        <w:rPr>
          <w:rFonts w:ascii="Arial" w:eastAsia="Times New Roman" w:hAnsi="Arial" w:cs="Arial"/>
          <w:szCs w:val="24"/>
        </w:rPr>
        <w:t>declamping</w:t>
      </w:r>
      <w:proofErr w:type="spellEnd"/>
      <w:r w:rsidRPr="00490F30">
        <w:rPr>
          <w:rFonts w:ascii="Arial" w:eastAsia="Times New Roman" w:hAnsi="Arial" w:cs="Arial"/>
          <w:szCs w:val="24"/>
        </w:rPr>
        <w:t xml:space="preserve"> </w:t>
      </w:r>
      <w:proofErr w:type="spellStart"/>
      <w:r w:rsidRPr="00490F30">
        <w:rPr>
          <w:rFonts w:ascii="Arial" w:eastAsia="Times New Roman" w:hAnsi="Arial" w:cs="Arial"/>
          <w:szCs w:val="24"/>
        </w:rPr>
        <w:t>etc</w:t>
      </w:r>
      <w:proofErr w:type="spellEnd"/>
    </w:p>
    <w:p w:rsidR="00490F30" w:rsidRPr="00490F30" w:rsidRDefault="00490F30" w:rsidP="00490F30">
      <w:pPr>
        <w:numPr>
          <w:ilvl w:val="0"/>
          <w:numId w:val="61"/>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removal: time of PCN issue, time of removal, time vehicle received at pound, time collected from pound and fee paid </w:t>
      </w:r>
      <w:proofErr w:type="spellStart"/>
      <w:r w:rsidRPr="00490F30">
        <w:rPr>
          <w:rFonts w:ascii="Arial" w:eastAsia="Times New Roman" w:hAnsi="Arial" w:cs="Arial"/>
          <w:szCs w:val="24"/>
        </w:rPr>
        <w:t>etc</w:t>
      </w:r>
      <w:proofErr w:type="spellEnd"/>
    </w:p>
    <w:p w:rsidR="00490F30" w:rsidRPr="00490F30" w:rsidRDefault="00490F30" w:rsidP="00490F30">
      <w:pPr>
        <w:spacing w:after="0" w:line="240" w:lineRule="auto"/>
        <w:ind w:left="1290"/>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This list is not exhaustive. Authorities need to send sufficient evidence to prove their case and therefore have to consider what may be necessary in each particular case.</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Local authorities are able to access listings of new appeals, outcomes of appeals and details of out-of-time appeals on the London Tribunals’ Appeals Portal</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Authorities must make sure that all necessary information is supplied to London Tribunals as soon as possible after it is requested and always by the specified deadlines. They should also ensure that all information and documentation should reach the London Tribunals service five calendar days prior to the scheduled hearing date and a copy should be sent to the appellant at the same time. Similarly, authorities should receive from the Tribunals service, a copy of any information or documentation submitted by the appellant.</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szCs w:val="24"/>
        </w:rPr>
        <w:t>The appellant can request that any appeal hearing is held in person or that the hearing is heard in their absence (a postal appeal). Authorities may</w:t>
      </w:r>
      <w:r w:rsidR="00532396">
        <w:rPr>
          <w:rFonts w:ascii="Arial" w:eastAsia="Times New Roman" w:hAnsi="Arial" w:cs="Arial"/>
          <w:szCs w:val="24"/>
        </w:rPr>
        <w:t xml:space="preserve"> send representatives to appeal</w:t>
      </w:r>
      <w:r w:rsidRPr="00490F30">
        <w:rPr>
          <w:rFonts w:ascii="Arial" w:eastAsia="Times New Roman" w:hAnsi="Arial" w:cs="Arial"/>
          <w:szCs w:val="24"/>
        </w:rPr>
        <w:t xml:space="preserve"> hearings if they wish.</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Should an appellant send an appeal to an authority by mistake, it should be forwarded immediately to the London Tribunals service.</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Decisions made by adjudicators should normally be considered as final and any directions given by adjudicators must be complied </w:t>
      </w:r>
      <w:r w:rsidR="00C438CC">
        <w:rPr>
          <w:rFonts w:ascii="Arial" w:eastAsia="Times New Roman" w:hAnsi="Arial" w:cs="Arial"/>
          <w:szCs w:val="24"/>
        </w:rPr>
        <w:t>with immediately. Although the r</w:t>
      </w:r>
      <w:r w:rsidRPr="00490F30">
        <w:rPr>
          <w:rFonts w:ascii="Arial" w:eastAsia="Times New Roman" w:hAnsi="Arial" w:cs="Arial"/>
          <w:szCs w:val="24"/>
        </w:rPr>
        <w:t xml:space="preserve">egulations do allow for reviews of decisions to be requested, the grounds for these are often quite limited. </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general, a review should only be requested where fresh evidence has become available, which was not available at the time of the original hearing. No further challenges can be made other than on a point of law, through an application to the High Court for judicial review.</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If an adjudicator allows an appeal, he/she may make such directions to the authority as he/she feels appropriate. Usually this will be to cancel the PCN and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and refund any sum</w:t>
      </w:r>
      <w:r w:rsidR="00C438CC">
        <w:rPr>
          <w:rFonts w:ascii="Arial" w:eastAsia="Times New Roman" w:hAnsi="Arial" w:cs="Arial"/>
          <w:szCs w:val="24"/>
        </w:rPr>
        <w:t>s</w:t>
      </w:r>
      <w:r w:rsidRPr="00490F30">
        <w:rPr>
          <w:rFonts w:ascii="Arial" w:eastAsia="Times New Roman" w:hAnsi="Arial" w:cs="Arial"/>
          <w:szCs w:val="24"/>
        </w:rPr>
        <w:t xml:space="preserve"> paid in relation to the penalty charge.</w:t>
      </w:r>
    </w:p>
    <w:p w:rsid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CASES REFERRED BACK TO THE AUTHORITY BY THE ADJUDICATOR</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An adjudicator may only allow an appeal if one of the statutory grounds applies. Where a contravention has taken place but the adjudicator feels that the authority should have used its discretion to cancel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the adjudicator may refer the case back to the authority to reconsider. This power covers appeals against the clamping or removal of a vehicle, as well as those against </w:t>
      </w:r>
      <w:proofErr w:type="spellStart"/>
      <w:r w:rsidRPr="00490F30">
        <w:rPr>
          <w:rFonts w:ascii="Arial" w:eastAsia="Times New Roman" w:hAnsi="Arial" w:cs="Arial"/>
          <w:szCs w:val="24"/>
        </w:rPr>
        <w:t>NtOs</w:t>
      </w:r>
      <w:proofErr w:type="spellEnd"/>
      <w:r w:rsidRPr="00490F30">
        <w:rPr>
          <w:rFonts w:ascii="Arial" w:eastAsia="Times New Roman" w:hAnsi="Arial" w:cs="Arial"/>
          <w:szCs w:val="24"/>
        </w:rPr>
        <w:t xml:space="preserve">. </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Such cases should be directed to Chief Executive Office to ensure that proper consideration is given of the facts presented. It should not be dealt with by the same person who considered the original representation.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A decision must be reached within the period of 35 days, beginning with the date on which the direction was given. If the authority does not reach a decision within this period, it is deemed to have accepted the adjudicator’s recommendation and must cancel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Where it does not accept these recommendations, it must notify the adjudicator and the appellant of the reasons for its decision before issuing the Charge Certificate.  </w:t>
      </w:r>
    </w:p>
    <w:p w:rsidR="00490F30" w:rsidRPr="00490F30" w:rsidRDefault="00490F30" w:rsidP="00490F30">
      <w:pPr>
        <w:spacing w:after="0" w:line="240" w:lineRule="auto"/>
        <w:contextualSpacing/>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the penalty charge is not paid after a period of 28 days, beginning with the date on which the authority notified the appellant that it does not accept the adjudicator’s recommendation, the authority may issue a Charge Certificate.</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817B04" w:rsidP="00490F30">
      <w:pPr>
        <w:numPr>
          <w:ilvl w:val="0"/>
          <w:numId w:val="49"/>
        </w:numPr>
        <w:spacing w:after="0" w:line="240" w:lineRule="auto"/>
        <w:contextualSpacing/>
        <w:jc w:val="both"/>
        <w:rPr>
          <w:rFonts w:ascii="Arial" w:eastAsia="Times New Roman" w:hAnsi="Arial" w:cs="Arial"/>
          <w:szCs w:val="24"/>
        </w:rPr>
      </w:pPr>
      <w:r>
        <w:rPr>
          <w:rFonts w:ascii="Arial" w:eastAsia="Times New Roman" w:hAnsi="Arial" w:cs="Arial"/>
          <w:szCs w:val="24"/>
        </w:rPr>
        <w:t>If the authority decides</w:t>
      </w:r>
      <w:r w:rsidR="00490F30" w:rsidRPr="00490F30">
        <w:rPr>
          <w:rFonts w:ascii="Arial" w:eastAsia="Times New Roman" w:hAnsi="Arial" w:cs="Arial"/>
          <w:szCs w:val="24"/>
        </w:rPr>
        <w:t xml:space="preserve"> to accept the recommendation of the adjudicator, it must cancel the </w:t>
      </w:r>
      <w:proofErr w:type="spellStart"/>
      <w:r w:rsidR="00490F30" w:rsidRPr="00490F30">
        <w:rPr>
          <w:rFonts w:ascii="Arial" w:eastAsia="Times New Roman" w:hAnsi="Arial" w:cs="Arial"/>
          <w:szCs w:val="24"/>
        </w:rPr>
        <w:t>NtO</w:t>
      </w:r>
      <w:proofErr w:type="spellEnd"/>
      <w:r w:rsidR="00490F30" w:rsidRPr="00490F30">
        <w:rPr>
          <w:rFonts w:ascii="Arial" w:eastAsia="Times New Roman" w:hAnsi="Arial" w:cs="Arial"/>
          <w:szCs w:val="24"/>
        </w:rPr>
        <w:t xml:space="preserve"> without delay and refund any sums paid. Refunds must be made within 35 days of the adjudicator’s direction.</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ELECTED MEMBERS AND CHALLENGES TO ENFORCEMENT</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 w:val="20"/>
          <w:szCs w:val="24"/>
        </w:rPr>
      </w:pPr>
      <w:r w:rsidRPr="00490F30">
        <w:rPr>
          <w:rFonts w:ascii="Arial" w:eastAsia="Times New Roman" w:hAnsi="Arial" w:cs="Arial"/>
          <w:szCs w:val="24"/>
        </w:rPr>
        <w:t>Consideration of challenges to enforcement is a quasi-judicial function and elected members of authorities should play no part in deciding on individual representations. Their involvement should extend no further than to ask for and receive information about the progress of challenges and about the eventual outcome of any challenge.</w:t>
      </w:r>
    </w:p>
    <w:p w:rsidR="00490F30" w:rsidRDefault="00490F30" w:rsidP="00490F30">
      <w:pPr>
        <w:spacing w:after="0" w:line="240" w:lineRule="auto"/>
        <w:ind w:left="927"/>
        <w:contextualSpacing/>
        <w:jc w:val="both"/>
        <w:rPr>
          <w:rFonts w:ascii="Arial" w:eastAsia="Times New Roman" w:hAnsi="Arial" w:cs="Arial"/>
          <w:sz w:val="20"/>
          <w:szCs w:val="24"/>
        </w:rPr>
      </w:pPr>
    </w:p>
    <w:p w:rsidR="00490F30" w:rsidRDefault="00490F30" w:rsidP="00490F30">
      <w:pPr>
        <w:spacing w:after="0" w:line="240" w:lineRule="auto"/>
        <w:ind w:left="927"/>
        <w:contextualSpacing/>
        <w:jc w:val="both"/>
        <w:rPr>
          <w:rFonts w:ascii="Arial" w:eastAsia="Times New Roman" w:hAnsi="Arial" w:cs="Arial"/>
          <w:sz w:val="20"/>
          <w:szCs w:val="24"/>
        </w:rPr>
      </w:pPr>
    </w:p>
    <w:p w:rsidR="00490F30" w:rsidRDefault="00490F30" w:rsidP="00490F30">
      <w:pPr>
        <w:spacing w:after="0" w:line="240" w:lineRule="auto"/>
        <w:ind w:left="927"/>
        <w:contextualSpacing/>
        <w:jc w:val="both"/>
        <w:rPr>
          <w:rFonts w:ascii="Arial" w:eastAsia="Times New Roman" w:hAnsi="Arial" w:cs="Arial"/>
          <w:sz w:val="20"/>
          <w:szCs w:val="24"/>
        </w:rPr>
      </w:pPr>
    </w:p>
    <w:p w:rsidR="00490F30" w:rsidRDefault="00490F30" w:rsidP="00490F30">
      <w:pPr>
        <w:spacing w:after="0" w:line="240" w:lineRule="auto"/>
        <w:ind w:left="927"/>
        <w:contextualSpacing/>
        <w:jc w:val="both"/>
        <w:rPr>
          <w:rFonts w:ascii="Arial" w:eastAsia="Times New Roman" w:hAnsi="Arial" w:cs="Arial"/>
          <w:sz w:val="20"/>
          <w:szCs w:val="24"/>
        </w:rPr>
      </w:pPr>
    </w:p>
    <w:p w:rsidR="00490F30" w:rsidRDefault="00490F30" w:rsidP="00490F30">
      <w:pPr>
        <w:spacing w:after="0" w:line="240" w:lineRule="auto"/>
        <w:ind w:left="927"/>
        <w:contextualSpacing/>
        <w:jc w:val="both"/>
        <w:rPr>
          <w:rFonts w:ascii="Arial" w:eastAsia="Times New Roman" w:hAnsi="Arial" w:cs="Arial"/>
          <w:sz w:val="20"/>
          <w:szCs w:val="24"/>
        </w:rPr>
      </w:pPr>
    </w:p>
    <w:p w:rsidR="00490F30" w:rsidRPr="00490F30" w:rsidRDefault="00490F30" w:rsidP="00490F30">
      <w:pPr>
        <w:spacing w:after="0" w:line="240" w:lineRule="auto"/>
        <w:ind w:left="927"/>
        <w:contextualSpacing/>
        <w:jc w:val="both"/>
        <w:rPr>
          <w:rFonts w:ascii="Arial" w:eastAsia="Times New Roman" w:hAnsi="Arial" w:cs="Arial"/>
          <w:sz w:val="20"/>
          <w:szCs w:val="24"/>
        </w:rPr>
      </w:pP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lastRenderedPageBreak/>
        <w:t>CHARGE CERTIFICATES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Charge Certificate informs the vehicle owner that the penalty charge has increased and action will be taken through the County Court if it is not paid</w:t>
      </w:r>
      <w:r w:rsidRPr="00490F30">
        <w:rPr>
          <w:rFonts w:ascii="Arial" w:eastAsia="Times New Roman" w:hAnsi="Arial" w:cs="Arial"/>
          <w:color w:val="494949"/>
          <w:szCs w:val="24"/>
          <w:shd w:val="clear" w:color="auto" w:fill="FFFFFF"/>
        </w:rPr>
        <w:t xml:space="preserve"> </w:t>
      </w:r>
      <w:r w:rsidRPr="00490F30">
        <w:rPr>
          <w:rFonts w:ascii="Arial" w:eastAsia="Times New Roman" w:hAnsi="Arial" w:cs="Arial"/>
          <w:szCs w:val="24"/>
        </w:rPr>
        <w:t>before the end of the period of 14 days, beginning with the date on which the certificate is served. The current applicable surcharge in London has been set at 50%.</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 Charge Certificate may be served by an authority if the following situations apply:</w:t>
      </w:r>
    </w:p>
    <w:p w:rsidR="00490F30" w:rsidRPr="00490F30" w:rsidRDefault="00490F30" w:rsidP="00490F30">
      <w:pPr>
        <w:numPr>
          <w:ilvl w:val="0"/>
          <w:numId w:val="62"/>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 penalty charge has not been paid and no representations have been made to the authority before the end of a period of 28 days, beginning with the date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was served (an allowance of 35 days is recommended)</w:t>
      </w:r>
    </w:p>
    <w:p w:rsidR="00490F30" w:rsidRPr="00490F30" w:rsidRDefault="00490F30" w:rsidP="00490F30">
      <w:pPr>
        <w:numPr>
          <w:ilvl w:val="0"/>
          <w:numId w:val="62"/>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where representations have been rejected and neither full payment nor an appeal to the adjudicator has been made before the end of a period of 28 days, beginning with the date on which the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 xml:space="preserve"> was served (an allowance of 35 days is recommended)</w:t>
      </w:r>
    </w:p>
    <w:p w:rsidR="00490F30" w:rsidRPr="00490F30" w:rsidRDefault="00490F30" w:rsidP="00490F30">
      <w:pPr>
        <w:numPr>
          <w:ilvl w:val="0"/>
          <w:numId w:val="62"/>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full payment has not been made before the end of a period of 28 days, beginning with the date on which the  adjudicator’s decision rejecting the appeal was served on the appellant (an allowance of 35 days is recommended)</w:t>
      </w:r>
    </w:p>
    <w:p w:rsidR="00490F30" w:rsidRPr="00490F30" w:rsidRDefault="00490F30" w:rsidP="00490F30">
      <w:pPr>
        <w:numPr>
          <w:ilvl w:val="0"/>
          <w:numId w:val="62"/>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full payment has not been made following a period of 14 days, beginning with the date on which a withdrawal of an appeal was made by the appellant (an allowance of 21 days is recommended)</w:t>
      </w:r>
    </w:p>
    <w:p w:rsidR="00490F30" w:rsidRPr="00490F30" w:rsidRDefault="00490F30" w:rsidP="00490F30">
      <w:pPr>
        <w:spacing w:after="0" w:line="240" w:lineRule="auto"/>
        <w:ind w:left="36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A Charge Certificate must not be issued until all processes have been completed. If an authority issues a Charge Certificate before an appeal is decided, the adjudicator may then allow the appeal on the grounds of procedural impropriety. In all cases, if a part payment has been made within the timescales mentioned, a Charge Certificate may be issued in respect of the outstanding balance.</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penalty charge cannot be increased until the Charge Certificate is issued.</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FE501C">
        <w:rPr>
          <w:rFonts w:ascii="Arial" w:eastAsia="Times New Roman" w:hAnsi="Arial" w:cs="Arial"/>
          <w:szCs w:val="24"/>
        </w:rPr>
        <w:t xml:space="preserve">If an owner contacts an authority and says that the Charge Certificate is the first notice received, the authority should consider allowing the owner to make payment of the full PCN charge (without the Charge Certificate increase) or make a challenge. When this is received, the Charge Certificate and preceding </w:t>
      </w:r>
      <w:proofErr w:type="spellStart"/>
      <w:r w:rsidRPr="00FE501C">
        <w:rPr>
          <w:rFonts w:ascii="Arial" w:eastAsia="Times New Roman" w:hAnsi="Arial" w:cs="Arial"/>
          <w:szCs w:val="24"/>
        </w:rPr>
        <w:t>NtO</w:t>
      </w:r>
      <w:proofErr w:type="spellEnd"/>
      <w:r w:rsidRPr="00FE501C">
        <w:rPr>
          <w:rFonts w:ascii="Arial" w:eastAsia="Times New Roman" w:hAnsi="Arial" w:cs="Arial"/>
          <w:szCs w:val="24"/>
        </w:rPr>
        <w:t xml:space="preserve"> should be cancelled. If the challenge is not accepted, the owner’s address should be checked and another</w:t>
      </w:r>
      <w:r w:rsidRPr="00490F30">
        <w:rPr>
          <w:rFonts w:ascii="Arial" w:eastAsia="Times New Roman" w:hAnsi="Arial" w:cs="Arial"/>
          <w:szCs w:val="24"/>
        </w:rPr>
        <w:t xml:space="preserv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served (if within the time allowed) in order to give the owner the opportunity to make representations. If the authority chooses not to allow either of these options, for example, where an owner frequently makes this claim, they should explain the procedure for making a Witness Statement at the next stage of the process.</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If a penalty charge has not been paid 14 days after the Charge Certificate has been served, the authority may apply to the </w:t>
      </w:r>
      <w:r w:rsidR="00817B04">
        <w:rPr>
          <w:rFonts w:ascii="Arial" w:eastAsia="Times New Roman" w:hAnsi="Arial" w:cs="Arial"/>
          <w:szCs w:val="24"/>
        </w:rPr>
        <w:t>TEC</w:t>
      </w:r>
      <w:r w:rsidR="00817B04">
        <w:rPr>
          <w:rFonts w:ascii="Arial" w:eastAsia="Times New Roman" w:hAnsi="Arial" w:cs="Arial"/>
          <w:szCs w:val="24"/>
          <w:vertAlign w:val="superscript"/>
        </w:rPr>
        <w:t>2</w:t>
      </w:r>
      <w:r w:rsidRPr="00490F30">
        <w:rPr>
          <w:rFonts w:ascii="Arial" w:eastAsia="Times New Roman" w:hAnsi="Arial" w:cs="Arial"/>
          <w:szCs w:val="24"/>
        </w:rPr>
        <w:t xml:space="preserve"> </w:t>
      </w:r>
      <w:r w:rsidR="00817B04">
        <w:rPr>
          <w:rFonts w:ascii="Arial" w:eastAsia="Times New Roman" w:hAnsi="Arial" w:cs="Arial"/>
          <w:szCs w:val="24"/>
        </w:rPr>
        <w:t xml:space="preserve">at </w:t>
      </w:r>
      <w:r w:rsidRPr="00490F30">
        <w:rPr>
          <w:rFonts w:ascii="Arial" w:eastAsia="Times New Roman" w:hAnsi="Arial" w:cs="Arial"/>
          <w:szCs w:val="24"/>
        </w:rPr>
        <w:t xml:space="preserve">Northampton County Court to recover the increased charge, as if it were payable under a County Court order. </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DEBT RECOVERY</w:t>
      </w:r>
      <w:r w:rsidR="005373D5">
        <w:rPr>
          <w:rFonts w:ascii="Arial" w:eastAsia="Times New Roman" w:hAnsi="Arial" w:cs="Arial"/>
          <w:b/>
          <w:sz w:val="24"/>
          <w:szCs w:val="24"/>
          <w:u w:val="single"/>
        </w:rPr>
        <w:t xml:space="preserve"> AND</w:t>
      </w:r>
      <w:r w:rsidRPr="00490F30">
        <w:rPr>
          <w:rFonts w:ascii="Arial" w:eastAsia="Times New Roman" w:hAnsi="Arial" w:cs="Arial"/>
          <w:b/>
          <w:sz w:val="24"/>
          <w:szCs w:val="24"/>
          <w:u w:val="single"/>
        </w:rPr>
        <w:t xml:space="preserve"> WITNESS STATEMENTS</w:t>
      </w:r>
    </w:p>
    <w:p w:rsidR="00490F30" w:rsidRPr="00490F30" w:rsidRDefault="00490F30" w:rsidP="00490F30">
      <w:pPr>
        <w:spacing w:after="0" w:line="240" w:lineRule="auto"/>
        <w:ind w:left="360"/>
        <w:contextualSpacing/>
        <w:jc w:val="both"/>
        <w:rPr>
          <w:rFonts w:ascii="Arial" w:eastAsia="Times New Roman" w:hAnsi="Arial" w:cs="Arial"/>
          <w:b/>
          <w:sz w:val="20"/>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TEC</w:t>
      </w:r>
      <w:r w:rsidR="00817B04">
        <w:rPr>
          <w:rFonts w:ascii="Arial" w:eastAsia="Times New Roman" w:hAnsi="Arial" w:cs="Arial"/>
          <w:szCs w:val="24"/>
          <w:vertAlign w:val="superscript"/>
        </w:rPr>
        <w:t>2</w:t>
      </w:r>
      <w:r w:rsidRPr="00490F30">
        <w:rPr>
          <w:rFonts w:ascii="Arial" w:eastAsia="Times New Roman" w:hAnsi="Arial" w:cs="Arial"/>
          <w:szCs w:val="24"/>
        </w:rPr>
        <w:t xml:space="preserve"> processes requests from authorities to register Charge Certificates and requests to enforce orders to recover unpaid penalty charges. A Code of Practice produced by the TEC</w:t>
      </w:r>
      <w:r w:rsidR="00847B90">
        <w:rPr>
          <w:rFonts w:ascii="Arial" w:eastAsia="Times New Roman" w:hAnsi="Arial" w:cs="Arial"/>
          <w:szCs w:val="24"/>
          <w:vertAlign w:val="superscript"/>
        </w:rPr>
        <w:t>2</w:t>
      </w:r>
      <w:r w:rsidRPr="00490F30">
        <w:rPr>
          <w:rFonts w:ascii="Arial" w:eastAsia="Times New Roman" w:hAnsi="Arial" w:cs="Arial"/>
          <w:szCs w:val="24"/>
        </w:rPr>
        <w:t xml:space="preserve"> for authorities outlines the correct procedures where penalty charges have not been paid following the service of a Charge Certificate. This code is issued to all authorities who register their intention to enforce PCNs in accordance with Part 75 of the Civil Procedure Rules, its practice and directions.</w:t>
      </w:r>
    </w:p>
    <w:p w:rsidR="00490F30" w:rsidRDefault="00490F30" w:rsidP="00490F30">
      <w:pPr>
        <w:spacing w:after="0" w:line="240" w:lineRule="auto"/>
        <w:jc w:val="both"/>
        <w:rPr>
          <w:rFonts w:ascii="Arial" w:eastAsia="Times New Roman" w:hAnsi="Arial" w:cs="Arial"/>
          <w:sz w:val="24"/>
        </w:rPr>
      </w:pPr>
    </w:p>
    <w:p w:rsidR="00490F30" w:rsidRDefault="00490F30" w:rsidP="00490F30">
      <w:pPr>
        <w:spacing w:after="0" w:line="240" w:lineRule="auto"/>
        <w:jc w:val="both"/>
        <w:rPr>
          <w:rFonts w:ascii="Arial" w:eastAsia="Times New Roman" w:hAnsi="Arial" w:cs="Arial"/>
          <w:sz w:val="24"/>
        </w:rPr>
      </w:pP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Where a Charge Certificate remains unpaid before the end of the period of 14 days, beginning with the date on which the Charge Certificate is served, the enforcement authority may, if a County Court so orders, recover the increased charge as if it were payable under a County Court order. A fee of £8 is payable for the registration of each Charge Certificate. Once registered, the TEC</w:t>
      </w:r>
      <w:r w:rsidR="00847B90">
        <w:rPr>
          <w:rFonts w:ascii="Arial" w:eastAsia="Times New Roman" w:hAnsi="Arial" w:cs="Arial"/>
          <w:szCs w:val="24"/>
          <w:vertAlign w:val="superscript"/>
        </w:rPr>
        <w:t>2</w:t>
      </w:r>
      <w:r w:rsidRPr="00490F30">
        <w:rPr>
          <w:rFonts w:ascii="Arial" w:eastAsia="Times New Roman" w:hAnsi="Arial" w:cs="Arial"/>
          <w:szCs w:val="24"/>
        </w:rPr>
        <w:t xml:space="preserve"> will send the authority a sealed authorisation to</w:t>
      </w:r>
      <w:r w:rsidR="00A65C6E">
        <w:rPr>
          <w:rFonts w:ascii="Arial" w:eastAsia="Times New Roman" w:hAnsi="Arial" w:cs="Arial"/>
          <w:szCs w:val="24"/>
        </w:rPr>
        <w:t xml:space="preserve"> issue an Order for Recovery of </w:t>
      </w:r>
      <w:r w:rsidRPr="00490F30">
        <w:rPr>
          <w:rFonts w:ascii="Arial" w:eastAsia="Times New Roman" w:hAnsi="Arial" w:cs="Arial"/>
          <w:szCs w:val="24"/>
        </w:rPr>
        <w:t xml:space="preserve">Unpaid Penalty Charge </w:t>
      </w:r>
      <w:r w:rsidR="00A65C6E">
        <w:rPr>
          <w:rFonts w:ascii="Arial" w:eastAsia="Times New Roman" w:hAnsi="Arial" w:cs="Arial"/>
          <w:szCs w:val="24"/>
        </w:rPr>
        <w:t xml:space="preserve">(Parking) – Form TE3 </w:t>
      </w:r>
      <w:r w:rsidR="00A65C6E" w:rsidRPr="00A65C6E">
        <w:rPr>
          <w:rFonts w:ascii="Arial" w:eastAsia="Times New Roman" w:hAnsi="Arial" w:cs="Arial"/>
          <w:b/>
          <w:i/>
          <w:szCs w:val="24"/>
        </w:rPr>
        <w:t>(</w:t>
      </w:r>
      <w:r w:rsidR="00A65C6E">
        <w:rPr>
          <w:rFonts w:ascii="Arial" w:eastAsia="Times New Roman" w:hAnsi="Arial" w:cs="Arial"/>
          <w:b/>
          <w:i/>
          <w:szCs w:val="24"/>
        </w:rPr>
        <w:t>see Appendix 1, Sample</w:t>
      </w:r>
      <w:r w:rsidR="00A65C6E" w:rsidRPr="00A65C6E">
        <w:rPr>
          <w:rFonts w:ascii="Arial" w:eastAsia="Times New Roman" w:hAnsi="Arial" w:cs="Arial"/>
          <w:b/>
          <w:i/>
          <w:szCs w:val="24"/>
        </w:rPr>
        <w:t xml:space="preserve"> Document </w:t>
      </w:r>
      <w:r w:rsidR="00A65C6E">
        <w:rPr>
          <w:rFonts w:ascii="Arial" w:eastAsia="Times New Roman" w:hAnsi="Arial" w:cs="Arial"/>
          <w:b/>
          <w:i/>
          <w:szCs w:val="24"/>
        </w:rPr>
        <w:t>1.16</w:t>
      </w:r>
      <w:r w:rsidR="00A65C6E" w:rsidRPr="00A65C6E">
        <w:rPr>
          <w:rFonts w:ascii="Arial" w:eastAsia="Times New Roman" w:hAnsi="Arial" w:cs="Arial"/>
          <w:b/>
          <w:i/>
          <w:szCs w:val="24"/>
        </w:rPr>
        <w:t>)</w:t>
      </w:r>
      <w:r w:rsidR="00A65C6E">
        <w:rPr>
          <w:rFonts w:ascii="Arial" w:eastAsia="Times New Roman" w:hAnsi="Arial" w:cs="Arial"/>
          <w:szCs w:val="24"/>
        </w:rPr>
        <w:t xml:space="preserve"> </w:t>
      </w:r>
      <w:r w:rsidRPr="00490F30">
        <w:rPr>
          <w:rFonts w:ascii="Arial" w:eastAsia="Times New Roman" w:hAnsi="Arial" w:cs="Arial"/>
          <w:szCs w:val="24"/>
        </w:rPr>
        <w:t>for the outstanding amount. This will include the outstanding penalty charge, the registration fee and any costs awarded by the adjudicator, if applicable.</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847B90" w:rsidP="00490F30">
      <w:pPr>
        <w:numPr>
          <w:ilvl w:val="0"/>
          <w:numId w:val="49"/>
        </w:numPr>
        <w:spacing w:after="0" w:line="240" w:lineRule="auto"/>
        <w:contextualSpacing/>
        <w:jc w:val="both"/>
        <w:rPr>
          <w:rFonts w:ascii="Arial" w:eastAsia="Times New Roman" w:hAnsi="Arial" w:cs="Arial"/>
          <w:szCs w:val="24"/>
        </w:rPr>
      </w:pPr>
      <w:r>
        <w:rPr>
          <w:rFonts w:ascii="Arial" w:eastAsia="Times New Roman" w:hAnsi="Arial" w:cs="Arial"/>
          <w:szCs w:val="24"/>
        </w:rPr>
        <w:t>It is recommended that the a</w:t>
      </w:r>
      <w:r w:rsidR="00490F30" w:rsidRPr="00490F30">
        <w:rPr>
          <w:rFonts w:ascii="Arial" w:eastAsia="Times New Roman" w:hAnsi="Arial" w:cs="Arial"/>
          <w:szCs w:val="24"/>
        </w:rPr>
        <w:t>uthority should send</w:t>
      </w:r>
      <w:r>
        <w:rPr>
          <w:rFonts w:ascii="Arial" w:eastAsia="Times New Roman" w:hAnsi="Arial" w:cs="Arial"/>
          <w:szCs w:val="24"/>
        </w:rPr>
        <w:t xml:space="preserve"> an </w:t>
      </w:r>
      <w:r w:rsidR="00A65C6E">
        <w:rPr>
          <w:rFonts w:ascii="Arial" w:eastAsia="Times New Roman" w:hAnsi="Arial" w:cs="Arial"/>
          <w:szCs w:val="24"/>
        </w:rPr>
        <w:t xml:space="preserve">Order for Recovery of </w:t>
      </w:r>
      <w:r>
        <w:rPr>
          <w:rFonts w:ascii="Arial" w:eastAsia="Times New Roman" w:hAnsi="Arial" w:cs="Arial"/>
          <w:szCs w:val="24"/>
        </w:rPr>
        <w:t>Unpaid Penalty Charge</w:t>
      </w:r>
      <w:r w:rsidR="00490F30" w:rsidRPr="00490F30">
        <w:rPr>
          <w:rFonts w:ascii="Arial" w:eastAsia="Times New Roman" w:hAnsi="Arial" w:cs="Arial"/>
          <w:szCs w:val="24"/>
        </w:rPr>
        <w:t xml:space="preserve"> within 7 days of receiving the authority from the TEC</w:t>
      </w:r>
      <w:r>
        <w:rPr>
          <w:rFonts w:ascii="Arial" w:eastAsia="Times New Roman" w:hAnsi="Arial" w:cs="Arial"/>
          <w:szCs w:val="24"/>
          <w:vertAlign w:val="superscript"/>
        </w:rPr>
        <w:t>2</w:t>
      </w:r>
      <w:r w:rsidR="00490F30" w:rsidRPr="00490F30">
        <w:rPr>
          <w:rFonts w:ascii="Arial" w:eastAsia="Times New Roman" w:hAnsi="Arial" w:cs="Arial"/>
          <w:szCs w:val="24"/>
        </w:rPr>
        <w:t>. The TEC</w:t>
      </w:r>
      <w:r>
        <w:rPr>
          <w:rFonts w:ascii="Arial" w:eastAsia="Times New Roman" w:hAnsi="Arial" w:cs="Arial"/>
          <w:szCs w:val="24"/>
          <w:vertAlign w:val="superscript"/>
        </w:rPr>
        <w:t>2</w:t>
      </w:r>
      <w:r w:rsidR="00490F30" w:rsidRPr="00490F30">
        <w:rPr>
          <w:rFonts w:ascii="Arial" w:eastAsia="Times New Roman" w:hAnsi="Arial" w:cs="Arial"/>
          <w:szCs w:val="24"/>
        </w:rPr>
        <w:t xml:space="preserve"> allows 35 days from the acceptance of the r</w:t>
      </w:r>
      <w:r>
        <w:rPr>
          <w:rFonts w:ascii="Arial" w:eastAsia="Times New Roman" w:hAnsi="Arial" w:cs="Arial"/>
          <w:szCs w:val="24"/>
        </w:rPr>
        <w:t>equest until the last day an in-</w:t>
      </w:r>
      <w:r w:rsidR="00490F30" w:rsidRPr="00490F30">
        <w:rPr>
          <w:rFonts w:ascii="Arial" w:eastAsia="Times New Roman" w:hAnsi="Arial" w:cs="Arial"/>
          <w:szCs w:val="24"/>
        </w:rPr>
        <w:t>time Witness Statement can be processed. The date is set on the order but can be taken to be 21 days from the service order for the recipient to either pay the amount outstanding or send a Witness Statement to the TEC</w:t>
      </w:r>
      <w:r>
        <w:rPr>
          <w:rFonts w:ascii="Arial" w:eastAsia="Times New Roman" w:hAnsi="Arial" w:cs="Arial"/>
          <w:szCs w:val="24"/>
          <w:vertAlign w:val="superscript"/>
        </w:rPr>
        <w:t>2</w:t>
      </w:r>
      <w:r w:rsidR="00490F30" w:rsidRPr="00490F30">
        <w:rPr>
          <w:rFonts w:ascii="Arial" w:eastAsia="Times New Roman" w:hAnsi="Arial" w:cs="Arial"/>
          <w:szCs w:val="24"/>
        </w:rPr>
        <w:t xml:space="preserve"> refuting the need to pay the penalty charge and that the registration should be revoked.</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Witness Statement can be made on one of the following grounds:</w:t>
      </w:r>
    </w:p>
    <w:p w:rsidR="00490F30" w:rsidRPr="00490F30" w:rsidRDefault="00490F30" w:rsidP="00490F30">
      <w:pPr>
        <w:numPr>
          <w:ilvl w:val="0"/>
          <w:numId w:val="42"/>
        </w:numPr>
        <w:spacing w:after="0" w:line="240" w:lineRule="auto"/>
        <w:ind w:left="1287"/>
        <w:contextualSpacing/>
        <w:jc w:val="both"/>
        <w:rPr>
          <w:rFonts w:ascii="Arial" w:eastAsia="Times New Roman" w:hAnsi="Arial" w:cs="Arial"/>
          <w:szCs w:val="24"/>
        </w:rPr>
      </w:pPr>
      <w:r w:rsidRPr="00490F30">
        <w:rPr>
          <w:rFonts w:ascii="Arial" w:eastAsia="Times New Roman" w:hAnsi="Arial" w:cs="Arial"/>
          <w:szCs w:val="24"/>
        </w:rPr>
        <w:t>that the PCN has been paid in full</w:t>
      </w:r>
    </w:p>
    <w:p w:rsidR="00490F30" w:rsidRPr="00490F30" w:rsidRDefault="00490F30" w:rsidP="00490F30">
      <w:pPr>
        <w:numPr>
          <w:ilvl w:val="0"/>
          <w:numId w:val="42"/>
        </w:numPr>
        <w:spacing w:after="0" w:line="240" w:lineRule="auto"/>
        <w:ind w:left="1287"/>
        <w:contextualSpacing/>
        <w:jc w:val="both"/>
        <w:rPr>
          <w:rFonts w:ascii="Arial" w:eastAsia="Times New Roman" w:hAnsi="Arial" w:cs="Arial"/>
          <w:szCs w:val="24"/>
        </w:rPr>
      </w:pPr>
      <w:r w:rsidRPr="00490F30">
        <w:rPr>
          <w:rFonts w:ascii="Arial" w:eastAsia="Times New Roman" w:hAnsi="Arial" w:cs="Arial"/>
          <w:szCs w:val="24"/>
        </w:rPr>
        <w:t xml:space="preserve">that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/Regulation 10 PCN was not received</w:t>
      </w:r>
    </w:p>
    <w:p w:rsidR="00490F30" w:rsidRPr="00490F30" w:rsidRDefault="00490F30" w:rsidP="00490F30">
      <w:pPr>
        <w:numPr>
          <w:ilvl w:val="0"/>
          <w:numId w:val="42"/>
        </w:numPr>
        <w:spacing w:after="0" w:line="240" w:lineRule="auto"/>
        <w:ind w:left="1287"/>
        <w:contextualSpacing/>
        <w:jc w:val="both"/>
        <w:rPr>
          <w:rFonts w:ascii="Arial" w:eastAsia="Times New Roman" w:hAnsi="Arial" w:cs="Arial"/>
          <w:szCs w:val="24"/>
        </w:rPr>
      </w:pPr>
      <w:r w:rsidRPr="00490F30">
        <w:rPr>
          <w:rFonts w:ascii="Arial" w:eastAsia="Times New Roman" w:hAnsi="Arial" w:cs="Arial"/>
          <w:szCs w:val="24"/>
        </w:rPr>
        <w:t>that representations were made to the authority concerned</w:t>
      </w:r>
      <w:r w:rsidR="00847B90">
        <w:rPr>
          <w:rFonts w:ascii="Arial" w:eastAsia="Times New Roman" w:hAnsi="Arial" w:cs="Arial"/>
          <w:szCs w:val="24"/>
        </w:rPr>
        <w:t>,</w:t>
      </w:r>
      <w:r w:rsidRPr="00490F30">
        <w:rPr>
          <w:rFonts w:ascii="Arial" w:eastAsia="Times New Roman" w:hAnsi="Arial" w:cs="Arial"/>
          <w:szCs w:val="24"/>
        </w:rPr>
        <w:t xml:space="preserve"> within the stipulated 28 day period but no </w:t>
      </w:r>
      <w:proofErr w:type="spellStart"/>
      <w:r w:rsidRPr="00490F30">
        <w:rPr>
          <w:rFonts w:ascii="Arial" w:eastAsia="Times New Roman" w:hAnsi="Arial" w:cs="Arial"/>
          <w:szCs w:val="24"/>
        </w:rPr>
        <w:t>NoR</w:t>
      </w:r>
      <w:proofErr w:type="spellEnd"/>
      <w:r w:rsidRPr="00490F30">
        <w:rPr>
          <w:rFonts w:ascii="Arial" w:eastAsia="Times New Roman" w:hAnsi="Arial" w:cs="Arial"/>
          <w:szCs w:val="24"/>
        </w:rPr>
        <w:t xml:space="preserve"> was received</w:t>
      </w:r>
    </w:p>
    <w:p w:rsidR="00490F30" w:rsidRPr="00490F30" w:rsidRDefault="00490F30" w:rsidP="00490F30">
      <w:pPr>
        <w:numPr>
          <w:ilvl w:val="0"/>
          <w:numId w:val="42"/>
        </w:numPr>
        <w:spacing w:after="0" w:line="240" w:lineRule="auto"/>
        <w:ind w:left="1287"/>
        <w:contextualSpacing/>
        <w:jc w:val="both"/>
        <w:rPr>
          <w:rFonts w:ascii="Arial" w:eastAsia="Times New Roman" w:hAnsi="Arial" w:cs="Arial"/>
          <w:szCs w:val="24"/>
        </w:rPr>
      </w:pPr>
      <w:r w:rsidRPr="00490F30">
        <w:rPr>
          <w:rFonts w:ascii="Arial" w:eastAsia="Times New Roman" w:hAnsi="Arial" w:cs="Arial"/>
          <w:szCs w:val="24"/>
        </w:rPr>
        <w:t>that an appeal was made to an adjudicator against the authorities’ decision to reject the representations but no response to the appeal was received</w:t>
      </w:r>
    </w:p>
    <w:p w:rsidR="00490F30" w:rsidRPr="00490F30" w:rsidRDefault="00490F30" w:rsidP="00490F30">
      <w:pPr>
        <w:spacing w:after="0" w:line="240" w:lineRule="auto"/>
        <w:ind w:left="207"/>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 valid Witness Statement automatically results in an order issued by the TEC</w:t>
      </w:r>
      <w:r w:rsidR="00847B90">
        <w:rPr>
          <w:rFonts w:ascii="Arial" w:eastAsia="Times New Roman" w:hAnsi="Arial" w:cs="Arial"/>
          <w:szCs w:val="24"/>
          <w:vertAlign w:val="superscript"/>
        </w:rPr>
        <w:t>2</w:t>
      </w:r>
      <w:r w:rsidRPr="00490F30">
        <w:rPr>
          <w:rFonts w:ascii="Arial" w:eastAsia="Times New Roman" w:hAnsi="Arial" w:cs="Arial"/>
          <w:szCs w:val="24"/>
        </w:rPr>
        <w:t xml:space="preserve"> that r</w:t>
      </w:r>
      <w:r w:rsidR="00A65C6E">
        <w:rPr>
          <w:rFonts w:ascii="Arial" w:eastAsia="Times New Roman" w:hAnsi="Arial" w:cs="Arial"/>
          <w:szCs w:val="24"/>
        </w:rPr>
        <w:t>evokes the Order for Recovery of</w:t>
      </w:r>
      <w:r w:rsidRPr="00490F30">
        <w:rPr>
          <w:rFonts w:ascii="Arial" w:eastAsia="Times New Roman" w:hAnsi="Arial" w:cs="Arial"/>
          <w:szCs w:val="24"/>
        </w:rPr>
        <w:t xml:space="preserve"> Unpaid Penalty Charge and cancels the Charge Certificate, as well as the </w:t>
      </w:r>
      <w:proofErr w:type="spellStart"/>
      <w:r w:rsidR="00847B90">
        <w:rPr>
          <w:rFonts w:ascii="Arial" w:eastAsia="Times New Roman" w:hAnsi="Arial" w:cs="Arial"/>
          <w:szCs w:val="24"/>
        </w:rPr>
        <w:t>NtO</w:t>
      </w:r>
      <w:proofErr w:type="spellEnd"/>
      <w:r w:rsidRPr="00490F30">
        <w:rPr>
          <w:rFonts w:ascii="Arial" w:eastAsia="Times New Roman" w:hAnsi="Arial" w:cs="Arial"/>
          <w:szCs w:val="24"/>
        </w:rPr>
        <w:t xml:space="preserve"> if submitted on</w:t>
      </w:r>
      <w:r w:rsidR="00847B90">
        <w:rPr>
          <w:rFonts w:ascii="Arial" w:eastAsia="Times New Roman" w:hAnsi="Arial" w:cs="Arial"/>
          <w:szCs w:val="24"/>
        </w:rPr>
        <w:t xml:space="preserve"> the grounds that the </w:t>
      </w:r>
      <w:proofErr w:type="spellStart"/>
      <w:r w:rsidR="00847B90">
        <w:rPr>
          <w:rFonts w:ascii="Arial" w:eastAsia="Times New Roman" w:hAnsi="Arial" w:cs="Arial"/>
          <w:szCs w:val="24"/>
        </w:rPr>
        <w:t>NtO</w:t>
      </w:r>
      <w:proofErr w:type="spellEnd"/>
      <w:r w:rsidR="00847B90">
        <w:rPr>
          <w:rFonts w:ascii="Arial" w:eastAsia="Times New Roman" w:hAnsi="Arial" w:cs="Arial"/>
          <w:szCs w:val="24"/>
        </w:rPr>
        <w:t xml:space="preserve"> was not</w:t>
      </w:r>
      <w:r w:rsidRPr="00490F30">
        <w:rPr>
          <w:rFonts w:ascii="Arial" w:eastAsia="Times New Roman" w:hAnsi="Arial" w:cs="Arial"/>
          <w:szCs w:val="24"/>
        </w:rPr>
        <w:t xml:space="preserve"> received.</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Where the recipient claims that the penalty charge was paid or representations were made to the enforcement authority about the penalty charge and no </w:t>
      </w:r>
      <w:proofErr w:type="spellStart"/>
      <w:proofErr w:type="gramStart"/>
      <w:r w:rsidRPr="00490F30">
        <w:rPr>
          <w:rFonts w:ascii="Arial" w:eastAsia="Times New Roman" w:hAnsi="Arial" w:cs="Arial"/>
          <w:szCs w:val="24"/>
        </w:rPr>
        <w:t>NoR</w:t>
      </w:r>
      <w:proofErr w:type="spellEnd"/>
      <w:proofErr w:type="gramEnd"/>
      <w:r w:rsidRPr="00490F30">
        <w:rPr>
          <w:rFonts w:ascii="Arial" w:eastAsia="Times New Roman" w:hAnsi="Arial" w:cs="Arial"/>
          <w:szCs w:val="24"/>
        </w:rPr>
        <w:t xml:space="preserve"> was received, the authority should refer the case to a parking adjudicator who may give such direction as he/she considers appropriate. However</w:t>
      </w:r>
      <w:r w:rsidR="00847B90">
        <w:rPr>
          <w:rFonts w:ascii="Arial" w:eastAsia="Times New Roman" w:hAnsi="Arial" w:cs="Arial"/>
          <w:szCs w:val="24"/>
        </w:rPr>
        <w:t>,</w:t>
      </w:r>
      <w:r w:rsidRPr="00490F30">
        <w:rPr>
          <w:rFonts w:ascii="Arial" w:eastAsia="Times New Roman" w:hAnsi="Arial" w:cs="Arial"/>
          <w:szCs w:val="24"/>
        </w:rPr>
        <w:t xml:space="preserve"> depending on the circumstances of the case (e.g. the grounds and case history), there may be scope for the authority to resend the </w:t>
      </w:r>
      <w:proofErr w:type="spellStart"/>
      <w:r w:rsidR="007C4413">
        <w:rPr>
          <w:rFonts w:ascii="Arial" w:eastAsia="Times New Roman" w:hAnsi="Arial" w:cs="Arial"/>
          <w:szCs w:val="24"/>
        </w:rPr>
        <w:t>NoR</w:t>
      </w:r>
      <w:r w:rsidRPr="00490F30">
        <w:rPr>
          <w:rFonts w:ascii="Arial" w:eastAsia="Times New Roman" w:hAnsi="Arial" w:cs="Arial"/>
          <w:szCs w:val="24"/>
        </w:rPr>
        <w:t>.</w:t>
      </w:r>
      <w:proofErr w:type="spellEnd"/>
      <w:r w:rsidRPr="00490F30">
        <w:rPr>
          <w:rFonts w:ascii="Arial" w:eastAsia="Times New Roman" w:hAnsi="Arial" w:cs="Arial"/>
          <w:szCs w:val="24"/>
        </w:rPr>
        <w:t xml:space="preserve">  </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If the Witness Statement i</w:t>
      </w:r>
      <w:r w:rsidR="00847B90">
        <w:rPr>
          <w:rFonts w:ascii="Arial" w:eastAsia="Times New Roman" w:hAnsi="Arial" w:cs="Arial"/>
          <w:szCs w:val="24"/>
        </w:rPr>
        <w:t>ndicates that the motorist did not receive</w:t>
      </w:r>
      <w:r w:rsidRPr="00490F30">
        <w:rPr>
          <w:rFonts w:ascii="Arial" w:eastAsia="Times New Roman" w:hAnsi="Arial" w:cs="Arial"/>
          <w:szCs w:val="24"/>
        </w:rPr>
        <w:t xml:space="preserve">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the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is also deemed to have been cancelled and the authority may serve a fresh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To prevent abuse of the Witness Statement process</w:t>
      </w:r>
      <w:r w:rsidR="00847B90">
        <w:rPr>
          <w:rFonts w:ascii="Arial" w:eastAsia="Times New Roman" w:hAnsi="Arial" w:cs="Arial"/>
          <w:szCs w:val="24"/>
        </w:rPr>
        <w:t>,</w:t>
      </w:r>
      <w:r w:rsidRPr="00490F30">
        <w:rPr>
          <w:rFonts w:ascii="Arial" w:eastAsia="Times New Roman" w:hAnsi="Arial" w:cs="Arial"/>
          <w:szCs w:val="24"/>
        </w:rPr>
        <w:t xml:space="preserve"> it is advisable </w:t>
      </w:r>
      <w:bookmarkStart w:id="0" w:name="_GoBack"/>
      <w:bookmarkEnd w:id="0"/>
      <w:r w:rsidRPr="00490F30">
        <w:rPr>
          <w:rFonts w:ascii="Arial" w:eastAsia="Times New Roman" w:hAnsi="Arial" w:cs="Arial"/>
          <w:szCs w:val="24"/>
        </w:rPr>
        <w:t xml:space="preserve">that a second </w:t>
      </w:r>
      <w:proofErr w:type="spellStart"/>
      <w:r w:rsidRPr="00490F30">
        <w:rPr>
          <w:rFonts w:ascii="Arial" w:eastAsia="Times New Roman" w:hAnsi="Arial" w:cs="Arial"/>
          <w:szCs w:val="24"/>
        </w:rPr>
        <w:t>NtO</w:t>
      </w:r>
      <w:proofErr w:type="spellEnd"/>
      <w:r w:rsidRPr="00490F30">
        <w:rPr>
          <w:rFonts w:ascii="Arial" w:eastAsia="Times New Roman" w:hAnsi="Arial" w:cs="Arial"/>
          <w:szCs w:val="24"/>
        </w:rPr>
        <w:t xml:space="preserve"> should be served by recorded delivery (or another means where delivery can be demonstrated), so that a further Witness Statement cannot legitimately be made for the same reason. In the case of any other Witness Statement, the matter should be referred to the court if a challenge is sought. Should a motorist send a Witness Statement to an authority by mistake, it should be forwarded immediately to the TEC</w:t>
      </w:r>
      <w:r w:rsidR="00847B90">
        <w:rPr>
          <w:rFonts w:ascii="Arial" w:eastAsia="Times New Roman" w:hAnsi="Arial" w:cs="Arial"/>
          <w:szCs w:val="24"/>
          <w:vertAlign w:val="superscript"/>
        </w:rPr>
        <w:t>2</w:t>
      </w:r>
      <w:r w:rsidRPr="00490F30">
        <w:rPr>
          <w:rFonts w:ascii="Arial" w:eastAsia="Times New Roman" w:hAnsi="Arial" w:cs="Arial"/>
          <w:szCs w:val="24"/>
        </w:rPr>
        <w:t>.</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the recipient claims that he/she appealed to the parking adjudicator against the authority’s decision to reject the representation but received no response to the appeal, the authority must refer the case to a parking adjudicator, who may give such direction as he/she considers appropriate.</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Authorities should note that some of the information contained may change following any review of Part 75 of the Civil Procedure Rules.</w:t>
      </w:r>
    </w:p>
    <w:p w:rsidR="00490F30" w:rsidRDefault="00490F30" w:rsidP="00490F30">
      <w:pPr>
        <w:spacing w:after="0" w:line="240" w:lineRule="auto"/>
        <w:ind w:left="720"/>
        <w:contextualSpacing/>
        <w:rPr>
          <w:rFonts w:ascii="Arial" w:eastAsia="Times New Roman" w:hAnsi="Arial" w:cs="Arial"/>
          <w:szCs w:val="24"/>
        </w:rPr>
      </w:pPr>
    </w:p>
    <w:p w:rsidR="00490F30" w:rsidRDefault="00490F30" w:rsidP="00490F30">
      <w:pPr>
        <w:spacing w:after="0" w:line="240" w:lineRule="auto"/>
        <w:ind w:left="720"/>
        <w:contextualSpacing/>
        <w:rPr>
          <w:rFonts w:ascii="Arial" w:eastAsia="Times New Roman" w:hAnsi="Arial" w:cs="Arial"/>
          <w:szCs w:val="24"/>
        </w:rPr>
      </w:pPr>
    </w:p>
    <w:p w:rsid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spacing w:after="0" w:line="240" w:lineRule="auto"/>
        <w:ind w:left="720"/>
        <w:contextualSpacing/>
        <w:rPr>
          <w:rFonts w:ascii="Arial" w:eastAsia="Times New Roman" w:hAnsi="Arial" w:cs="Arial"/>
          <w:szCs w:val="24"/>
        </w:rPr>
      </w:pP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847B90" w:rsidP="00490F30">
      <w:pPr>
        <w:numPr>
          <w:ilvl w:val="0"/>
          <w:numId w:val="48"/>
        </w:numPr>
        <w:spacing w:after="0" w:line="240" w:lineRule="auto"/>
        <w:contextualSpacing/>
        <w:jc w:val="both"/>
        <w:rPr>
          <w:rFonts w:ascii="Arial" w:eastAsia="Times New Roman" w:hAnsi="Arial" w:cs="Arial"/>
          <w:sz w:val="24"/>
          <w:szCs w:val="24"/>
          <w:u w:val="single"/>
        </w:rPr>
      </w:pPr>
      <w:r>
        <w:rPr>
          <w:rFonts w:ascii="Arial" w:eastAsia="Times New Roman" w:hAnsi="Arial" w:cs="Arial"/>
          <w:b/>
          <w:sz w:val="24"/>
          <w:szCs w:val="24"/>
          <w:u w:val="single"/>
        </w:rPr>
        <w:lastRenderedPageBreak/>
        <w:t xml:space="preserve">OUT OF </w:t>
      </w:r>
      <w:r w:rsidR="00490F30" w:rsidRPr="00490F30">
        <w:rPr>
          <w:rFonts w:ascii="Arial" w:eastAsia="Times New Roman" w:hAnsi="Arial" w:cs="Arial"/>
          <w:b/>
          <w:sz w:val="24"/>
          <w:szCs w:val="24"/>
          <w:u w:val="single"/>
        </w:rPr>
        <w:t>TIME WITNESS STATEMENTS</w:t>
      </w:r>
    </w:p>
    <w:p w:rsidR="00490F30" w:rsidRPr="00490F30" w:rsidRDefault="00490F30" w:rsidP="00490F30">
      <w:pPr>
        <w:spacing w:after="0" w:line="240" w:lineRule="auto"/>
        <w:ind w:left="360"/>
        <w:contextualSpacing/>
        <w:jc w:val="both"/>
        <w:rPr>
          <w:rFonts w:ascii="Arial" w:eastAsia="Times New Roman" w:hAnsi="Arial" w:cs="Arial"/>
          <w:b/>
          <w:sz w:val="20"/>
          <w:szCs w:val="24"/>
        </w:rPr>
      </w:pPr>
    </w:p>
    <w:p w:rsidR="00490F30" w:rsidRPr="00FE501C" w:rsidRDefault="00490F30" w:rsidP="00490F30">
      <w:pPr>
        <w:numPr>
          <w:ilvl w:val="0"/>
          <w:numId w:val="49"/>
        </w:numPr>
        <w:spacing w:after="0" w:line="240" w:lineRule="auto"/>
        <w:contextualSpacing/>
        <w:jc w:val="both"/>
        <w:rPr>
          <w:rFonts w:ascii="Arial" w:eastAsia="Times New Roman" w:hAnsi="Arial" w:cs="Arial"/>
          <w:b/>
          <w:sz w:val="20"/>
          <w:szCs w:val="24"/>
        </w:rPr>
      </w:pPr>
      <w:r w:rsidRPr="00490F30">
        <w:rPr>
          <w:rFonts w:ascii="Arial" w:eastAsia="Times New Roman" w:hAnsi="Arial" w:cs="Arial"/>
          <w:szCs w:val="24"/>
        </w:rPr>
        <w:t>If the motorist doe</w:t>
      </w:r>
      <w:r w:rsidR="004518CF">
        <w:rPr>
          <w:rFonts w:ascii="Arial" w:eastAsia="Times New Roman" w:hAnsi="Arial" w:cs="Arial"/>
          <w:szCs w:val="24"/>
        </w:rPr>
        <w:t xml:space="preserve">s not make a Witness Statement – Form </w:t>
      </w:r>
      <w:r w:rsidRPr="00490F30">
        <w:rPr>
          <w:rFonts w:ascii="Arial" w:eastAsia="Times New Roman" w:hAnsi="Arial" w:cs="Arial"/>
          <w:szCs w:val="24"/>
        </w:rPr>
        <w:t>TE9</w:t>
      </w:r>
      <w:r w:rsidR="004518CF">
        <w:rPr>
          <w:rFonts w:ascii="Arial" w:eastAsia="Times New Roman" w:hAnsi="Arial" w:cs="Arial"/>
          <w:szCs w:val="24"/>
        </w:rPr>
        <w:t xml:space="preserve"> </w:t>
      </w:r>
      <w:r w:rsidR="00A65C6E">
        <w:rPr>
          <w:rFonts w:ascii="Arial" w:eastAsia="Times New Roman" w:hAnsi="Arial" w:cs="Arial"/>
          <w:b/>
          <w:i/>
          <w:szCs w:val="24"/>
        </w:rPr>
        <w:t>(see Appendix 1, Sample Document 1.17</w:t>
      </w:r>
      <w:r w:rsidRPr="004518CF">
        <w:rPr>
          <w:rFonts w:ascii="Arial" w:eastAsia="Times New Roman" w:hAnsi="Arial" w:cs="Arial"/>
          <w:b/>
          <w:i/>
          <w:szCs w:val="24"/>
        </w:rPr>
        <w:t>)</w:t>
      </w:r>
      <w:r w:rsidRPr="00490F30">
        <w:rPr>
          <w:rFonts w:ascii="Arial" w:eastAsia="Times New Roman" w:hAnsi="Arial" w:cs="Arial"/>
          <w:szCs w:val="24"/>
        </w:rPr>
        <w:t xml:space="preserve"> within the statutory time scale (35 days from the acceptance of the registration request), they may apply for an extension of the time allowed for making a Witness Statement by completing ‘An Application to file a statement out of tim</w:t>
      </w:r>
      <w:r w:rsidR="004518CF">
        <w:rPr>
          <w:rFonts w:ascii="Arial" w:eastAsia="Times New Roman" w:hAnsi="Arial" w:cs="Arial"/>
          <w:szCs w:val="24"/>
        </w:rPr>
        <w:t xml:space="preserve">e/extension of time (Parking)’ - Form </w:t>
      </w:r>
      <w:r w:rsidRPr="00490F30">
        <w:rPr>
          <w:rFonts w:ascii="Arial" w:eastAsia="Times New Roman" w:hAnsi="Arial" w:cs="Arial"/>
          <w:szCs w:val="24"/>
        </w:rPr>
        <w:t>TE7</w:t>
      </w:r>
      <w:r w:rsidR="004518CF">
        <w:rPr>
          <w:rFonts w:ascii="Arial" w:eastAsia="Times New Roman" w:hAnsi="Arial" w:cs="Arial"/>
          <w:szCs w:val="24"/>
        </w:rPr>
        <w:t xml:space="preserve"> </w:t>
      </w:r>
      <w:r w:rsidR="00A65C6E">
        <w:rPr>
          <w:rFonts w:ascii="Arial" w:eastAsia="Times New Roman" w:hAnsi="Arial" w:cs="Arial"/>
          <w:b/>
          <w:i/>
          <w:szCs w:val="24"/>
        </w:rPr>
        <w:t>(see Appendix 1, Sample Document 1.18</w:t>
      </w:r>
      <w:r w:rsidRPr="004518CF">
        <w:rPr>
          <w:rFonts w:ascii="Arial" w:eastAsia="Times New Roman" w:hAnsi="Arial" w:cs="Arial"/>
          <w:b/>
          <w:i/>
          <w:szCs w:val="24"/>
        </w:rPr>
        <w:t>)</w:t>
      </w:r>
      <w:r w:rsidRPr="00490F30">
        <w:rPr>
          <w:rFonts w:ascii="Arial" w:eastAsia="Times New Roman" w:hAnsi="Arial" w:cs="Arial"/>
          <w:szCs w:val="24"/>
        </w:rPr>
        <w:t xml:space="preserve">. The Respondent must state the reason they are making a Witness Statement outside of the original timescale on </w:t>
      </w:r>
      <w:r w:rsidRPr="00FE501C">
        <w:rPr>
          <w:rFonts w:ascii="Arial" w:eastAsia="Times New Roman" w:hAnsi="Arial" w:cs="Arial"/>
          <w:szCs w:val="24"/>
        </w:rPr>
        <w:t>the TE7.</w:t>
      </w:r>
      <w:r w:rsidRPr="00FE501C">
        <w:rPr>
          <w:rFonts w:ascii="Arial" w:eastAsia="Times New Roman" w:hAnsi="Arial" w:cs="Arial"/>
          <w:b/>
          <w:sz w:val="20"/>
          <w:szCs w:val="24"/>
        </w:rPr>
        <w:t xml:space="preserve"> </w:t>
      </w:r>
    </w:p>
    <w:p w:rsidR="00490F30" w:rsidRPr="00FE501C" w:rsidRDefault="00490F30" w:rsidP="00490F30">
      <w:pPr>
        <w:spacing w:after="0" w:line="240" w:lineRule="auto"/>
        <w:ind w:left="927"/>
        <w:contextualSpacing/>
        <w:jc w:val="both"/>
        <w:rPr>
          <w:rFonts w:ascii="Arial" w:eastAsia="Times New Roman" w:hAnsi="Arial" w:cs="Arial"/>
          <w:b/>
          <w:sz w:val="20"/>
          <w:szCs w:val="24"/>
        </w:rPr>
      </w:pPr>
    </w:p>
    <w:p w:rsidR="00490F30" w:rsidRPr="00FE501C" w:rsidRDefault="00490F30" w:rsidP="00490F30">
      <w:pPr>
        <w:numPr>
          <w:ilvl w:val="0"/>
          <w:numId w:val="49"/>
        </w:numPr>
        <w:spacing w:after="0" w:line="240" w:lineRule="auto"/>
        <w:contextualSpacing/>
        <w:jc w:val="both"/>
        <w:rPr>
          <w:rFonts w:ascii="Arial" w:eastAsia="Times New Roman" w:hAnsi="Arial" w:cs="Arial"/>
          <w:b/>
        </w:rPr>
      </w:pPr>
      <w:r w:rsidRPr="00FE501C">
        <w:rPr>
          <w:rFonts w:ascii="Arial" w:eastAsia="Times New Roman" w:hAnsi="Arial" w:cs="Arial"/>
          <w:color w:val="000000"/>
        </w:rPr>
        <w:t>The Out of Time Witness Statement is sent by the motorist to the TEC</w:t>
      </w:r>
      <w:r w:rsidR="00847B90" w:rsidRPr="00FE501C">
        <w:rPr>
          <w:rFonts w:ascii="Arial" w:eastAsia="Times New Roman" w:hAnsi="Arial" w:cs="Arial"/>
          <w:color w:val="000000"/>
          <w:vertAlign w:val="superscript"/>
        </w:rPr>
        <w:t>2</w:t>
      </w:r>
      <w:r w:rsidRPr="00FE501C">
        <w:rPr>
          <w:rFonts w:ascii="Arial" w:eastAsia="Times New Roman" w:hAnsi="Arial" w:cs="Arial"/>
          <w:color w:val="000000"/>
        </w:rPr>
        <w:t xml:space="preserve"> for consideration by an officer of the Court and the TEC</w:t>
      </w:r>
      <w:r w:rsidR="00847B90" w:rsidRPr="00FE501C">
        <w:rPr>
          <w:rFonts w:ascii="Arial" w:eastAsia="Times New Roman" w:hAnsi="Arial" w:cs="Arial"/>
          <w:color w:val="000000"/>
          <w:vertAlign w:val="superscript"/>
        </w:rPr>
        <w:t>2</w:t>
      </w:r>
      <w:r w:rsidRPr="00FE501C">
        <w:rPr>
          <w:rFonts w:ascii="Arial" w:eastAsia="Times New Roman" w:hAnsi="Arial" w:cs="Arial"/>
          <w:color w:val="000000"/>
        </w:rPr>
        <w:t xml:space="preserve"> will make a decision whether to refuse or allow the submission.</w:t>
      </w:r>
    </w:p>
    <w:p w:rsidR="00490F30" w:rsidRPr="00FE501C" w:rsidRDefault="00490F30" w:rsidP="00490F30">
      <w:pPr>
        <w:spacing w:after="0" w:line="240" w:lineRule="auto"/>
        <w:ind w:left="720"/>
        <w:contextualSpacing/>
        <w:rPr>
          <w:rFonts w:ascii="Arial" w:eastAsia="Times New Roman" w:hAnsi="Arial" w:cs="Arial"/>
          <w:b/>
        </w:rPr>
      </w:pPr>
    </w:p>
    <w:p w:rsidR="00490F30" w:rsidRPr="00FE501C" w:rsidRDefault="00490F30" w:rsidP="00490F30">
      <w:pPr>
        <w:numPr>
          <w:ilvl w:val="0"/>
          <w:numId w:val="49"/>
        </w:numPr>
        <w:spacing w:after="0" w:line="240" w:lineRule="auto"/>
        <w:contextualSpacing/>
        <w:rPr>
          <w:rFonts w:ascii="Arial" w:eastAsia="Times New Roman" w:hAnsi="Arial" w:cs="Arial"/>
        </w:rPr>
      </w:pPr>
      <w:r w:rsidRPr="00FE501C">
        <w:rPr>
          <w:rFonts w:ascii="Arial" w:eastAsia="Times New Roman" w:hAnsi="Arial" w:cs="Arial"/>
        </w:rPr>
        <w:t xml:space="preserve">All Authorities are notified electronically through CJSM (Criminal Justice Secure </w:t>
      </w:r>
      <w:r w:rsidR="00847B90" w:rsidRPr="00FE501C">
        <w:rPr>
          <w:rFonts w:ascii="Arial" w:eastAsia="Times New Roman" w:hAnsi="Arial" w:cs="Arial"/>
        </w:rPr>
        <w:t>Email) accounts of out of time Witness S</w:t>
      </w:r>
      <w:r w:rsidRPr="00FE501C">
        <w:rPr>
          <w:rFonts w:ascii="Arial" w:eastAsia="Times New Roman" w:hAnsi="Arial" w:cs="Arial"/>
        </w:rPr>
        <w:t>tatement being received.  At which point</w:t>
      </w:r>
      <w:r w:rsidR="00847B90" w:rsidRPr="00FE501C">
        <w:rPr>
          <w:rFonts w:ascii="Arial" w:eastAsia="Times New Roman" w:hAnsi="Arial" w:cs="Arial"/>
        </w:rPr>
        <w:t>,</w:t>
      </w:r>
      <w:r w:rsidRPr="00FE501C">
        <w:rPr>
          <w:rFonts w:ascii="Arial" w:eastAsia="Times New Roman" w:hAnsi="Arial" w:cs="Arial"/>
        </w:rPr>
        <w:t xml:space="preserve"> PCN progression must remain on hold pending th</w:t>
      </w:r>
      <w:r w:rsidR="00B048B3">
        <w:rPr>
          <w:rFonts w:ascii="Arial" w:eastAsia="Times New Roman" w:hAnsi="Arial" w:cs="Arial"/>
        </w:rPr>
        <w:t>e outcome.  If the case is at a</w:t>
      </w:r>
      <w:r w:rsidRPr="00FE501C">
        <w:rPr>
          <w:rFonts w:ascii="Arial" w:eastAsia="Times New Roman" w:hAnsi="Arial" w:cs="Arial"/>
        </w:rPr>
        <w:t xml:space="preserve"> </w:t>
      </w:r>
      <w:r w:rsidR="000F5DDB">
        <w:rPr>
          <w:rFonts w:ascii="Arial" w:eastAsia="Times New Roman" w:hAnsi="Arial" w:cs="Arial"/>
        </w:rPr>
        <w:t>Certified Enforcement Agents (CEA),</w:t>
      </w:r>
      <w:r w:rsidRPr="00FE501C">
        <w:rPr>
          <w:rFonts w:ascii="Arial" w:eastAsia="Times New Roman" w:hAnsi="Arial" w:cs="Arial"/>
        </w:rPr>
        <w:t xml:space="preserve"> enforcement action must be put on hold pending the resulting order. </w:t>
      </w:r>
    </w:p>
    <w:p w:rsidR="00490F30" w:rsidRPr="00490F30" w:rsidRDefault="00490F30" w:rsidP="00490F30">
      <w:pPr>
        <w:spacing w:after="0" w:line="240" w:lineRule="auto"/>
        <w:ind w:left="927"/>
        <w:contextualSpacing/>
        <w:rPr>
          <w:rFonts w:ascii="Arial" w:eastAsia="Times New Roman" w:hAnsi="Arial" w:cs="Arial"/>
        </w:rPr>
      </w:pPr>
    </w:p>
    <w:p w:rsidR="00490F30" w:rsidRPr="00490F30" w:rsidRDefault="00847B90" w:rsidP="00490F30">
      <w:pPr>
        <w:numPr>
          <w:ilvl w:val="0"/>
          <w:numId w:val="49"/>
        </w:numPr>
        <w:spacing w:after="0" w:line="240" w:lineRule="auto"/>
        <w:contextualSpacing/>
        <w:jc w:val="both"/>
        <w:rPr>
          <w:rFonts w:ascii="Arial" w:eastAsia="Times New Roman" w:hAnsi="Arial" w:cs="Arial"/>
        </w:rPr>
      </w:pPr>
      <w:r>
        <w:rPr>
          <w:rFonts w:ascii="Arial" w:eastAsia="Times New Roman" w:hAnsi="Arial" w:cs="Arial"/>
        </w:rPr>
        <w:t>The e</w:t>
      </w:r>
      <w:r w:rsidR="00490F30" w:rsidRPr="00490F30">
        <w:rPr>
          <w:rFonts w:ascii="Arial" w:eastAsia="Times New Roman" w:hAnsi="Arial" w:cs="Arial"/>
        </w:rPr>
        <w:t>mailed notification will confir</w:t>
      </w:r>
      <w:r>
        <w:rPr>
          <w:rFonts w:ascii="Arial" w:eastAsia="Times New Roman" w:hAnsi="Arial" w:cs="Arial"/>
        </w:rPr>
        <w:t>m the response deadline if the a</w:t>
      </w:r>
      <w:r w:rsidR="00490F30" w:rsidRPr="00490F30">
        <w:rPr>
          <w:rFonts w:ascii="Arial" w:eastAsia="Times New Roman" w:hAnsi="Arial" w:cs="Arial"/>
        </w:rPr>
        <w:t>uthority wish to oppose the submission (that allows 21 days).  The out of time submission</w:t>
      </w:r>
      <w:r>
        <w:rPr>
          <w:rFonts w:ascii="Arial" w:eastAsia="Times New Roman" w:hAnsi="Arial" w:cs="Arial"/>
        </w:rPr>
        <w:t xml:space="preserve"> will follow in the post.  The a</w:t>
      </w:r>
      <w:r w:rsidR="00490F30" w:rsidRPr="00490F30">
        <w:rPr>
          <w:rFonts w:ascii="Arial" w:eastAsia="Times New Roman" w:hAnsi="Arial" w:cs="Arial"/>
        </w:rPr>
        <w:t>uthority has the opportunity to oppose the out of time submission and can submit a response to the TEC</w:t>
      </w:r>
      <w:r>
        <w:rPr>
          <w:rFonts w:ascii="Arial" w:eastAsia="Times New Roman" w:hAnsi="Arial" w:cs="Arial"/>
          <w:vertAlign w:val="superscript"/>
        </w:rPr>
        <w:t>2</w:t>
      </w:r>
      <w:r w:rsidR="00490F30" w:rsidRPr="00490F30">
        <w:rPr>
          <w:rFonts w:ascii="Arial" w:eastAsia="Times New Roman" w:hAnsi="Arial" w:cs="Arial"/>
        </w:rPr>
        <w:t xml:space="preserve"> for consideration (usually in the form of </w:t>
      </w:r>
      <w:r>
        <w:rPr>
          <w:rFonts w:ascii="Arial" w:eastAsia="Times New Roman" w:hAnsi="Arial" w:cs="Arial"/>
        </w:rPr>
        <w:t>a Statement of Truth).  If the a</w:t>
      </w:r>
      <w:r w:rsidR="00490F30" w:rsidRPr="00490F30">
        <w:rPr>
          <w:rFonts w:ascii="Arial" w:eastAsia="Times New Roman" w:hAnsi="Arial" w:cs="Arial"/>
        </w:rPr>
        <w:t>uthority does not issue a challenge</w:t>
      </w:r>
      <w:r>
        <w:rPr>
          <w:rFonts w:ascii="Arial" w:eastAsia="Times New Roman" w:hAnsi="Arial" w:cs="Arial"/>
        </w:rPr>
        <w:t>,</w:t>
      </w:r>
      <w:r w:rsidR="00490F30" w:rsidRPr="00490F30">
        <w:rPr>
          <w:rFonts w:ascii="Arial" w:eastAsia="Times New Roman" w:hAnsi="Arial" w:cs="Arial"/>
        </w:rPr>
        <w:t xml:space="preserve"> the TEC</w:t>
      </w:r>
      <w:r>
        <w:rPr>
          <w:rFonts w:ascii="Arial" w:eastAsia="Times New Roman" w:hAnsi="Arial" w:cs="Arial"/>
          <w:vertAlign w:val="superscript"/>
        </w:rPr>
        <w:t>2</w:t>
      </w:r>
      <w:r w:rsidR="00490F30" w:rsidRPr="00490F30">
        <w:rPr>
          <w:rFonts w:ascii="Arial" w:eastAsia="Times New Roman" w:hAnsi="Arial" w:cs="Arial"/>
        </w:rPr>
        <w:t xml:space="preserve"> will issue a revoking order in default.</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847B90" w:rsidP="00490F30">
      <w:pPr>
        <w:numPr>
          <w:ilvl w:val="0"/>
          <w:numId w:val="49"/>
        </w:numPr>
        <w:spacing w:after="0" w:line="240" w:lineRule="auto"/>
        <w:contextualSpacing/>
        <w:rPr>
          <w:rFonts w:ascii="Arial" w:eastAsia="Times New Roman" w:hAnsi="Arial" w:cs="Arial"/>
        </w:rPr>
      </w:pPr>
      <w:r>
        <w:rPr>
          <w:rFonts w:ascii="Arial" w:eastAsia="Times New Roman" w:hAnsi="Arial" w:cs="Arial"/>
        </w:rPr>
        <w:t>If the a</w:t>
      </w:r>
      <w:r w:rsidR="00490F30" w:rsidRPr="00490F30">
        <w:rPr>
          <w:rFonts w:ascii="Arial" w:eastAsia="Times New Roman" w:hAnsi="Arial" w:cs="Arial"/>
        </w:rPr>
        <w:t>uthority ch</w:t>
      </w:r>
      <w:r>
        <w:rPr>
          <w:rFonts w:ascii="Arial" w:eastAsia="Times New Roman" w:hAnsi="Arial" w:cs="Arial"/>
        </w:rPr>
        <w:t>ooses to oppose an out of time Witness S</w:t>
      </w:r>
      <w:r w:rsidR="00490F30" w:rsidRPr="00490F30">
        <w:rPr>
          <w:rFonts w:ascii="Arial" w:eastAsia="Times New Roman" w:hAnsi="Arial" w:cs="Arial"/>
        </w:rPr>
        <w:t>tatement</w:t>
      </w:r>
      <w:r>
        <w:rPr>
          <w:rFonts w:ascii="Arial" w:eastAsia="Times New Roman" w:hAnsi="Arial" w:cs="Arial"/>
        </w:rPr>
        <w:t>,</w:t>
      </w:r>
      <w:r w:rsidR="00490F30" w:rsidRPr="00490F30">
        <w:rPr>
          <w:rFonts w:ascii="Arial" w:eastAsia="Times New Roman" w:hAnsi="Arial" w:cs="Arial"/>
        </w:rPr>
        <w:t xml:space="preserve"> a </w:t>
      </w:r>
      <w:r>
        <w:rPr>
          <w:rFonts w:ascii="Arial" w:eastAsia="Times New Roman" w:hAnsi="Arial" w:cs="Arial"/>
        </w:rPr>
        <w:t>Statement of T</w:t>
      </w:r>
      <w:r w:rsidR="00490F30" w:rsidRPr="00490F30">
        <w:rPr>
          <w:rFonts w:ascii="Arial" w:eastAsia="Times New Roman" w:hAnsi="Arial" w:cs="Arial"/>
        </w:rPr>
        <w:t>ruth is sent to the TEC</w:t>
      </w:r>
      <w:r>
        <w:rPr>
          <w:rFonts w:ascii="Arial" w:eastAsia="Times New Roman" w:hAnsi="Arial" w:cs="Arial"/>
          <w:vertAlign w:val="superscript"/>
        </w:rPr>
        <w:t>2</w:t>
      </w:r>
      <w:r w:rsidR="00490F30" w:rsidRPr="00490F30">
        <w:rPr>
          <w:rFonts w:ascii="Arial" w:eastAsia="Times New Roman" w:hAnsi="Arial" w:cs="Arial"/>
        </w:rPr>
        <w:t xml:space="preserve"> for consideration by a Court Officer and this must be done within the 21 d</w:t>
      </w:r>
      <w:r>
        <w:rPr>
          <w:rFonts w:ascii="Arial" w:eastAsia="Times New Roman" w:hAnsi="Arial" w:cs="Arial"/>
        </w:rPr>
        <w:t>ay timescale.  A copy of the Statement of T</w:t>
      </w:r>
      <w:r w:rsidR="00490F30" w:rsidRPr="00490F30">
        <w:rPr>
          <w:rFonts w:ascii="Arial" w:eastAsia="Times New Roman" w:hAnsi="Arial" w:cs="Arial"/>
        </w:rPr>
        <w:t>ruth should also be sent to the deponent (the person</w:t>
      </w:r>
      <w:r>
        <w:rPr>
          <w:rFonts w:ascii="Arial" w:eastAsia="Times New Roman" w:hAnsi="Arial" w:cs="Arial"/>
        </w:rPr>
        <w:t xml:space="preserve"> who submitted the out of time Witness S</w:t>
      </w:r>
      <w:r w:rsidR="00490F30" w:rsidRPr="00490F30">
        <w:rPr>
          <w:rFonts w:ascii="Arial" w:eastAsia="Times New Roman" w:hAnsi="Arial" w:cs="Arial"/>
        </w:rPr>
        <w:t>tatement).  The Court Officer will make a decision, either refusing or accepting the out of time submission and either a refusal notice or a revoking order will be issued as a result.  In the event the submission is refused</w:t>
      </w:r>
      <w:r w:rsidR="006D1DF9">
        <w:rPr>
          <w:rFonts w:ascii="Arial" w:eastAsia="Times New Roman" w:hAnsi="Arial" w:cs="Arial"/>
        </w:rPr>
        <w:t>, PCN progression can continue</w:t>
      </w:r>
      <w:r w:rsidR="00490F30" w:rsidRPr="00490F30">
        <w:rPr>
          <w:rFonts w:ascii="Arial" w:eastAsia="Times New Roman" w:hAnsi="Arial" w:cs="Arial"/>
        </w:rPr>
        <w:t xml:space="preserve"> including post warrant enforcement.</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490F30" w:rsidP="00490F30">
      <w:pPr>
        <w:spacing w:after="0" w:line="240" w:lineRule="auto"/>
        <w:ind w:left="927"/>
        <w:contextualSpacing/>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b/>
          <w:sz w:val="24"/>
          <w:szCs w:val="24"/>
          <w:u w:val="single"/>
        </w:rPr>
      </w:pPr>
      <w:r w:rsidRPr="00490F30">
        <w:rPr>
          <w:rFonts w:ascii="Arial" w:eastAsia="Times New Roman" w:hAnsi="Arial" w:cs="Arial"/>
          <w:b/>
          <w:sz w:val="24"/>
          <w:szCs w:val="24"/>
          <w:u w:val="single"/>
        </w:rPr>
        <w:t xml:space="preserve">N244 PROCESS </w:t>
      </w:r>
    </w:p>
    <w:p w:rsidR="00490F30" w:rsidRPr="00490F30" w:rsidRDefault="00490F30" w:rsidP="00490F30">
      <w:pPr>
        <w:spacing w:after="0" w:line="240" w:lineRule="auto"/>
        <w:ind w:left="360"/>
        <w:contextualSpacing/>
        <w:jc w:val="both"/>
        <w:rPr>
          <w:rFonts w:ascii="Arial" w:eastAsia="Times New Roman" w:hAnsi="Arial" w:cs="Arial"/>
          <w:b/>
          <w:sz w:val="20"/>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Following the result of an Out of Time Witness Statement</w:t>
      </w:r>
      <w:r w:rsidR="006D1DF9">
        <w:rPr>
          <w:rFonts w:ascii="Arial" w:eastAsia="Times New Roman" w:hAnsi="Arial" w:cs="Arial"/>
          <w:szCs w:val="24"/>
        </w:rPr>
        <w:t>,</w:t>
      </w:r>
      <w:r w:rsidRPr="00490F30">
        <w:rPr>
          <w:rFonts w:ascii="Arial" w:eastAsia="Times New Roman" w:hAnsi="Arial" w:cs="Arial"/>
          <w:szCs w:val="24"/>
        </w:rPr>
        <w:t xml:space="preserve"> either party can submit to the TEC</w:t>
      </w:r>
      <w:r w:rsidR="006D1DF9">
        <w:rPr>
          <w:rFonts w:ascii="Arial" w:eastAsia="Times New Roman" w:hAnsi="Arial" w:cs="Arial"/>
          <w:szCs w:val="24"/>
          <w:vertAlign w:val="superscript"/>
        </w:rPr>
        <w:t>2</w:t>
      </w:r>
      <w:r w:rsidRPr="00490F30">
        <w:rPr>
          <w:rFonts w:ascii="Arial" w:eastAsia="Times New Roman" w:hAnsi="Arial" w:cs="Arial"/>
          <w:szCs w:val="24"/>
        </w:rPr>
        <w:t xml:space="preserve"> an application to set aside the decision of the Court Officer by completing an N244 Application Notice.</w:t>
      </w:r>
    </w:p>
    <w:p w:rsidR="00490F30" w:rsidRPr="00490F30" w:rsidRDefault="00490F30" w:rsidP="00490F30">
      <w:pPr>
        <w:spacing w:after="0" w:line="240" w:lineRule="auto"/>
        <w:ind w:left="927"/>
        <w:contextualSpacing/>
        <w:jc w:val="both"/>
        <w:rPr>
          <w:rFonts w:ascii="Arial" w:eastAsia="Times New Roman" w:hAnsi="Arial" w:cs="Arial"/>
          <w:szCs w:val="24"/>
        </w:rPr>
      </w:pPr>
    </w:p>
    <w:p w:rsidR="00490F30" w:rsidRPr="00490F30" w:rsidRDefault="00490F30" w:rsidP="00490F30">
      <w:pPr>
        <w:numPr>
          <w:ilvl w:val="0"/>
          <w:numId w:val="49"/>
        </w:numPr>
        <w:spacing w:after="0" w:line="240" w:lineRule="auto"/>
        <w:contextualSpacing/>
        <w:rPr>
          <w:rFonts w:ascii="Arial" w:eastAsia="Times New Roman" w:hAnsi="Arial" w:cs="Arial"/>
          <w:szCs w:val="24"/>
        </w:rPr>
      </w:pPr>
      <w:r w:rsidRPr="00490F30">
        <w:rPr>
          <w:rFonts w:ascii="Arial" w:eastAsia="Times New Roman" w:hAnsi="Arial" w:cs="Arial"/>
          <w:szCs w:val="24"/>
        </w:rPr>
        <w:t>Either party has 14 days to file an N244 application with the TEC</w:t>
      </w:r>
      <w:r w:rsidR="006D1DF9">
        <w:rPr>
          <w:rFonts w:ascii="Arial" w:eastAsia="Times New Roman" w:hAnsi="Arial" w:cs="Arial"/>
          <w:szCs w:val="24"/>
          <w:vertAlign w:val="superscript"/>
        </w:rPr>
        <w:t>2</w:t>
      </w:r>
      <w:r w:rsidRPr="00490F30">
        <w:rPr>
          <w:rFonts w:ascii="Arial" w:eastAsia="Times New Roman" w:hAnsi="Arial" w:cs="Arial"/>
          <w:szCs w:val="24"/>
        </w:rPr>
        <w:t>.  However</w:t>
      </w:r>
      <w:r w:rsidR="006D1DF9">
        <w:rPr>
          <w:rFonts w:ascii="Arial" w:eastAsia="Times New Roman" w:hAnsi="Arial" w:cs="Arial"/>
          <w:szCs w:val="24"/>
        </w:rPr>
        <w:t>,</w:t>
      </w:r>
      <w:r w:rsidRPr="00490F30">
        <w:rPr>
          <w:rFonts w:ascii="Arial" w:eastAsia="Times New Roman" w:hAnsi="Arial" w:cs="Arial"/>
          <w:szCs w:val="24"/>
        </w:rPr>
        <w:t xml:space="preserve"> the TEC</w:t>
      </w:r>
      <w:r w:rsidR="006D1DF9">
        <w:rPr>
          <w:rFonts w:ascii="Arial" w:eastAsia="Times New Roman" w:hAnsi="Arial" w:cs="Arial"/>
          <w:szCs w:val="24"/>
          <w:vertAlign w:val="superscript"/>
        </w:rPr>
        <w:t>2</w:t>
      </w:r>
      <w:r w:rsidRPr="00490F30">
        <w:rPr>
          <w:rFonts w:ascii="Arial" w:eastAsia="Times New Roman" w:hAnsi="Arial" w:cs="Arial"/>
          <w:szCs w:val="24"/>
        </w:rPr>
        <w:t xml:space="preserve"> may accept N244 applications outside the 14 day time period if a good reason for late submission is given. Upon notification through the CJSM account of the submission of an N244 application, PCN progression (including post warrant enforcement) should be put on hold.</w:t>
      </w:r>
    </w:p>
    <w:p w:rsidR="00490F30" w:rsidRPr="00490F30" w:rsidRDefault="00490F30" w:rsidP="00490F30">
      <w:pPr>
        <w:spacing w:after="0" w:line="240" w:lineRule="auto"/>
        <w:ind w:left="927"/>
        <w:contextualSpacing/>
        <w:rPr>
          <w:rFonts w:ascii="Arial" w:eastAsia="Times New Roman" w:hAnsi="Arial" w:cs="Arial"/>
          <w:szCs w:val="24"/>
        </w:rPr>
      </w:pPr>
      <w:r w:rsidRPr="00490F30">
        <w:rPr>
          <w:rFonts w:ascii="Arial" w:eastAsia="Times New Roman" w:hAnsi="Arial" w:cs="Arial"/>
          <w:szCs w:val="24"/>
        </w:rPr>
        <w:t xml:space="preserve"> </w:t>
      </w:r>
    </w:p>
    <w:p w:rsidR="00490F30" w:rsidRPr="00490F30" w:rsidRDefault="00490F30" w:rsidP="00490F30">
      <w:pPr>
        <w:numPr>
          <w:ilvl w:val="0"/>
          <w:numId w:val="49"/>
        </w:numPr>
        <w:spacing w:after="0" w:line="240" w:lineRule="auto"/>
        <w:contextualSpacing/>
        <w:rPr>
          <w:rFonts w:ascii="Arial" w:eastAsia="Times New Roman" w:hAnsi="Arial" w:cs="Arial"/>
          <w:szCs w:val="24"/>
        </w:rPr>
      </w:pPr>
      <w:r w:rsidRPr="00490F30">
        <w:rPr>
          <w:rFonts w:ascii="Arial" w:eastAsia="Times New Roman" w:hAnsi="Arial" w:cs="Arial"/>
          <w:szCs w:val="24"/>
        </w:rPr>
        <w:t>Either party can apply to have the application considered either with or without a hearing (at a cost of £100 or £255 respectively).  If the application is without a hearing</w:t>
      </w:r>
      <w:r w:rsidR="006D1DF9">
        <w:rPr>
          <w:rFonts w:ascii="Arial" w:eastAsia="Times New Roman" w:hAnsi="Arial" w:cs="Arial"/>
          <w:szCs w:val="24"/>
        </w:rPr>
        <w:t>,</w:t>
      </w:r>
      <w:r w:rsidRPr="00490F30">
        <w:rPr>
          <w:rFonts w:ascii="Arial" w:eastAsia="Times New Roman" w:hAnsi="Arial" w:cs="Arial"/>
          <w:szCs w:val="24"/>
        </w:rPr>
        <w:t xml:space="preserve"> the case will be considered by a different Judge (District or Circuit) at Northampton County Court.  If the application is with a hearing</w:t>
      </w:r>
      <w:r w:rsidR="006D1DF9">
        <w:rPr>
          <w:rFonts w:ascii="Arial" w:eastAsia="Times New Roman" w:hAnsi="Arial" w:cs="Arial"/>
          <w:szCs w:val="24"/>
        </w:rPr>
        <w:t>,</w:t>
      </w:r>
      <w:r w:rsidRPr="00490F30">
        <w:rPr>
          <w:rFonts w:ascii="Arial" w:eastAsia="Times New Roman" w:hAnsi="Arial" w:cs="Arial"/>
          <w:szCs w:val="24"/>
        </w:rPr>
        <w:t xml:space="preserve"> the case is transferred out to a County Court local to the Defendant (the motorist) and listed for hearing.  The applicable County Court will then write to both parties notifying them of the hearing date and time.</w:t>
      </w:r>
    </w:p>
    <w:p w:rsidR="00490F30" w:rsidRPr="00490F30" w:rsidRDefault="00490F30" w:rsidP="00490F30">
      <w:pPr>
        <w:spacing w:after="0" w:line="240" w:lineRule="auto"/>
        <w:ind w:left="927"/>
        <w:contextualSpacing/>
        <w:rPr>
          <w:rFonts w:ascii="Arial" w:eastAsia="Times New Roman" w:hAnsi="Arial" w:cs="Arial"/>
          <w:szCs w:val="24"/>
        </w:rPr>
      </w:pPr>
    </w:p>
    <w:p w:rsidR="00490F30" w:rsidRPr="009436A9" w:rsidRDefault="00490F30" w:rsidP="00490F30">
      <w:pPr>
        <w:numPr>
          <w:ilvl w:val="0"/>
          <w:numId w:val="49"/>
        </w:numPr>
        <w:spacing w:after="0" w:line="240" w:lineRule="auto"/>
        <w:contextualSpacing/>
        <w:rPr>
          <w:rFonts w:ascii="Arial" w:eastAsia="Times New Roman" w:hAnsi="Arial" w:cs="Arial"/>
          <w:szCs w:val="24"/>
        </w:rPr>
      </w:pPr>
      <w:r w:rsidRPr="00490F30">
        <w:rPr>
          <w:rFonts w:ascii="Arial" w:eastAsia="Times New Roman" w:hAnsi="Arial" w:cs="Arial"/>
          <w:szCs w:val="24"/>
        </w:rPr>
        <w:t>At either hearing</w:t>
      </w:r>
      <w:r w:rsidR="006D1DF9">
        <w:rPr>
          <w:rFonts w:ascii="Arial" w:eastAsia="Times New Roman" w:hAnsi="Arial" w:cs="Arial"/>
          <w:szCs w:val="24"/>
        </w:rPr>
        <w:t>,</w:t>
      </w:r>
      <w:r w:rsidRPr="00490F30">
        <w:rPr>
          <w:rFonts w:ascii="Arial" w:eastAsia="Times New Roman" w:hAnsi="Arial" w:cs="Arial"/>
          <w:szCs w:val="24"/>
        </w:rPr>
        <w:t xml:space="preserve"> the District Judge will consider the case presented by both parties, either in writing or in person. Where written representations are made</w:t>
      </w:r>
      <w:r w:rsidR="006D1DF9">
        <w:rPr>
          <w:rFonts w:ascii="Arial" w:eastAsia="Times New Roman" w:hAnsi="Arial" w:cs="Arial"/>
          <w:szCs w:val="24"/>
        </w:rPr>
        <w:t>,</w:t>
      </w:r>
      <w:r w:rsidRPr="00490F30">
        <w:rPr>
          <w:rFonts w:ascii="Arial" w:eastAsia="Times New Roman" w:hAnsi="Arial" w:cs="Arial"/>
          <w:szCs w:val="24"/>
        </w:rPr>
        <w:t xml:space="preserve"> these should be sent to the other party in advance of the hearing. A decision will then be made on the case. The Court </w:t>
      </w:r>
      <w:r w:rsidRPr="00490F30">
        <w:rPr>
          <w:rFonts w:ascii="Arial" w:eastAsia="Times New Roman" w:hAnsi="Arial" w:cs="Arial"/>
          <w:szCs w:val="24"/>
        </w:rPr>
        <w:lastRenderedPageBreak/>
        <w:t>will issue an order to both parties and this should then be sent to the TEC</w:t>
      </w:r>
      <w:r w:rsidR="006D1DF9">
        <w:rPr>
          <w:rFonts w:ascii="Arial" w:eastAsia="Times New Roman" w:hAnsi="Arial" w:cs="Arial"/>
          <w:szCs w:val="24"/>
          <w:vertAlign w:val="superscript"/>
        </w:rPr>
        <w:t>2</w:t>
      </w:r>
      <w:r w:rsidRPr="00490F30">
        <w:rPr>
          <w:rFonts w:ascii="Arial" w:eastAsia="Times New Roman" w:hAnsi="Arial" w:cs="Arial"/>
          <w:szCs w:val="24"/>
        </w:rPr>
        <w:t xml:space="preserve"> (in the event of an application with a hearing) so that the appropriate subsequent order can be produced.  </w:t>
      </w:r>
    </w:p>
    <w:p w:rsidR="00490F30" w:rsidRPr="00490F30" w:rsidRDefault="00490F30" w:rsidP="00490F30">
      <w:pPr>
        <w:spacing w:after="0" w:line="240" w:lineRule="auto"/>
        <w:ind w:left="927"/>
        <w:contextualSpacing/>
        <w:rPr>
          <w:rFonts w:ascii="Arial" w:eastAsia="Times New Roman" w:hAnsi="Arial" w:cs="Arial"/>
          <w:szCs w:val="24"/>
        </w:rPr>
      </w:pPr>
      <w:r w:rsidRPr="00490F30">
        <w:rPr>
          <w:rFonts w:ascii="Arial" w:eastAsia="Times New Roman" w:hAnsi="Arial" w:cs="Arial"/>
          <w:szCs w:val="24"/>
        </w:rPr>
        <w:t>If the Court that considers the application is not the TEC</w:t>
      </w:r>
      <w:r w:rsidR="006D1DF9">
        <w:rPr>
          <w:rFonts w:ascii="Arial" w:eastAsia="Times New Roman" w:hAnsi="Arial" w:cs="Arial"/>
          <w:szCs w:val="24"/>
          <w:vertAlign w:val="superscript"/>
        </w:rPr>
        <w:t>2</w:t>
      </w:r>
      <w:r w:rsidRPr="00490F30">
        <w:rPr>
          <w:rFonts w:ascii="Arial" w:eastAsia="Times New Roman" w:hAnsi="Arial" w:cs="Arial"/>
          <w:szCs w:val="24"/>
        </w:rPr>
        <w:t>, the resulting order will either allow the Witness Statement out of time or strike out the application. If the TEC</w:t>
      </w:r>
      <w:r w:rsidR="006D1DF9">
        <w:rPr>
          <w:rFonts w:ascii="Arial" w:eastAsia="Times New Roman" w:hAnsi="Arial" w:cs="Arial"/>
          <w:szCs w:val="24"/>
          <w:vertAlign w:val="superscript"/>
        </w:rPr>
        <w:t>2</w:t>
      </w:r>
      <w:r w:rsidRPr="00490F30">
        <w:rPr>
          <w:rFonts w:ascii="Arial" w:eastAsia="Times New Roman" w:hAnsi="Arial" w:cs="Arial"/>
          <w:szCs w:val="24"/>
        </w:rPr>
        <w:t xml:space="preserve"> consider this</w:t>
      </w:r>
      <w:r w:rsidR="006D1DF9">
        <w:rPr>
          <w:rFonts w:ascii="Arial" w:eastAsia="Times New Roman" w:hAnsi="Arial" w:cs="Arial"/>
          <w:szCs w:val="24"/>
        </w:rPr>
        <w:t>,</w:t>
      </w:r>
      <w:r w:rsidRPr="00490F30">
        <w:rPr>
          <w:rFonts w:ascii="Arial" w:eastAsia="Times New Roman" w:hAnsi="Arial" w:cs="Arial"/>
          <w:szCs w:val="24"/>
        </w:rPr>
        <w:t xml:space="preserve"> they will either issue a refusal notice or a revoking order directly. Subsequent applications can be made by either party. </w:t>
      </w:r>
    </w:p>
    <w:p w:rsidR="00490F30" w:rsidRPr="00490F30" w:rsidRDefault="00490F30" w:rsidP="00490F30">
      <w:pPr>
        <w:spacing w:after="0" w:line="240" w:lineRule="auto"/>
        <w:ind w:left="927"/>
        <w:contextualSpacing/>
        <w:rPr>
          <w:rFonts w:ascii="Arial" w:eastAsia="Times New Roman" w:hAnsi="Arial" w:cs="Arial"/>
          <w:szCs w:val="24"/>
        </w:rPr>
      </w:pPr>
    </w:p>
    <w:p w:rsidR="00490F30" w:rsidRPr="00490F30" w:rsidRDefault="00490F30" w:rsidP="00490F30">
      <w:pPr>
        <w:spacing w:after="0" w:line="240" w:lineRule="auto"/>
        <w:ind w:left="360"/>
        <w:contextualSpacing/>
        <w:jc w:val="both"/>
        <w:rPr>
          <w:rFonts w:ascii="Arial" w:eastAsia="Times New Roman" w:hAnsi="Arial" w:cs="Arial"/>
          <w:sz w:val="20"/>
          <w:szCs w:val="24"/>
        </w:rPr>
      </w:pPr>
    </w:p>
    <w:p w:rsidR="00490F30" w:rsidRPr="00490F30" w:rsidRDefault="005373D5" w:rsidP="00490F30">
      <w:pPr>
        <w:numPr>
          <w:ilvl w:val="0"/>
          <w:numId w:val="48"/>
        </w:numPr>
        <w:spacing w:after="0" w:line="240" w:lineRule="auto"/>
        <w:contextualSpacing/>
        <w:jc w:val="both"/>
        <w:rPr>
          <w:rFonts w:ascii="Arial" w:eastAsia="Times New Roman" w:hAnsi="Arial" w:cs="Arial"/>
          <w:b/>
          <w:sz w:val="24"/>
          <w:szCs w:val="24"/>
          <w:u w:val="single"/>
        </w:rPr>
      </w:pPr>
      <w:r w:rsidRPr="005373D5">
        <w:rPr>
          <w:rFonts w:ascii="Arial" w:eastAsia="Times New Roman" w:hAnsi="Arial" w:cs="Arial"/>
          <w:b/>
          <w:sz w:val="24"/>
          <w:szCs w:val="24"/>
          <w:u w:val="single"/>
        </w:rPr>
        <w:t>WARRANT OF CONTROL AND</w:t>
      </w:r>
      <w:r w:rsidR="00490F30" w:rsidRPr="00490F30">
        <w:rPr>
          <w:rFonts w:ascii="Arial" w:eastAsia="Times New Roman" w:hAnsi="Arial" w:cs="Arial"/>
          <w:b/>
          <w:sz w:val="24"/>
          <w:szCs w:val="24"/>
          <w:u w:val="single"/>
        </w:rPr>
        <w:t xml:space="preserve"> </w:t>
      </w:r>
      <w:r w:rsidR="006D1DF9">
        <w:rPr>
          <w:rFonts w:ascii="Arial" w:eastAsia="Times New Roman" w:hAnsi="Arial" w:cs="Arial"/>
          <w:b/>
          <w:sz w:val="24"/>
          <w:szCs w:val="24"/>
          <w:u w:val="single"/>
        </w:rPr>
        <w:t xml:space="preserve">CERTIFIED </w:t>
      </w:r>
      <w:r w:rsidR="00490F30" w:rsidRPr="00490F30">
        <w:rPr>
          <w:rFonts w:ascii="Arial" w:eastAsia="Times New Roman" w:hAnsi="Arial" w:cs="Arial"/>
          <w:b/>
          <w:sz w:val="24"/>
          <w:szCs w:val="24"/>
          <w:u w:val="single"/>
        </w:rPr>
        <w:t>ENFORCEMENT AGENTS (BAILIFFS)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Where an Order for Recovery of Unpaid Charges has been served and the recipient has either failed to pay the penalty charge or to complete the Witness Statement, the authority can ask the TEC</w:t>
      </w:r>
      <w:r w:rsidR="006D1DF9">
        <w:rPr>
          <w:rFonts w:ascii="Arial" w:eastAsia="Times New Roman" w:hAnsi="Arial" w:cs="Arial"/>
          <w:szCs w:val="24"/>
          <w:vertAlign w:val="superscript"/>
        </w:rPr>
        <w:t>2</w:t>
      </w:r>
      <w:r w:rsidR="006D1DF9">
        <w:rPr>
          <w:rFonts w:ascii="Arial" w:eastAsia="Times New Roman" w:hAnsi="Arial" w:cs="Arial"/>
          <w:szCs w:val="24"/>
        </w:rPr>
        <w:t xml:space="preserve"> for authorisation</w:t>
      </w:r>
      <w:r w:rsidRPr="00490F30">
        <w:rPr>
          <w:rFonts w:ascii="Arial" w:eastAsia="Times New Roman" w:hAnsi="Arial" w:cs="Arial"/>
          <w:szCs w:val="24"/>
        </w:rPr>
        <w:t xml:space="preserve"> to prepare a Warrant of Control (the warrant). This authorises a </w:t>
      </w:r>
      <w:r w:rsidR="000F5DDB">
        <w:rPr>
          <w:rFonts w:ascii="Arial" w:eastAsia="Times New Roman" w:hAnsi="Arial" w:cs="Arial"/>
          <w:szCs w:val="24"/>
        </w:rPr>
        <w:t>CEA</w:t>
      </w:r>
      <w:r w:rsidRPr="00490F30">
        <w:rPr>
          <w:rFonts w:ascii="Arial" w:eastAsia="Times New Roman" w:hAnsi="Arial" w:cs="Arial"/>
          <w:szCs w:val="24"/>
        </w:rPr>
        <w:t xml:space="preserve"> to seize and sell goods belonging to the recipient to the value of the outstanding amount and costs of enforcing the warrant.</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The authority can ask the TEC</w:t>
      </w:r>
      <w:r w:rsidR="006D1DF9">
        <w:rPr>
          <w:rFonts w:ascii="Arial" w:eastAsia="Times New Roman" w:hAnsi="Arial" w:cs="Arial"/>
          <w:szCs w:val="24"/>
          <w:vertAlign w:val="superscript"/>
        </w:rPr>
        <w:t>2</w:t>
      </w:r>
      <w:r w:rsidRPr="00490F30">
        <w:rPr>
          <w:rFonts w:ascii="Arial" w:eastAsia="Times New Roman" w:hAnsi="Arial" w:cs="Arial"/>
          <w:szCs w:val="24"/>
        </w:rPr>
        <w:t xml:space="preserve"> for authorisation to prepare a Warrant of Control if the following criteria have been met:</w:t>
      </w:r>
    </w:p>
    <w:p w:rsidR="00490F30" w:rsidRPr="00490F30" w:rsidRDefault="00490F30" w:rsidP="00490F30">
      <w:pPr>
        <w:numPr>
          <w:ilvl w:val="0"/>
          <w:numId w:val="43"/>
        </w:numPr>
        <w:spacing w:after="0" w:line="240" w:lineRule="auto"/>
        <w:contextualSpacing/>
        <w:rPr>
          <w:rFonts w:ascii="Arial" w:eastAsia="Times New Roman" w:hAnsi="Arial" w:cs="Arial"/>
          <w:szCs w:val="24"/>
        </w:rPr>
      </w:pPr>
      <w:r w:rsidRPr="00490F30">
        <w:rPr>
          <w:rFonts w:ascii="Arial" w:eastAsia="Times New Roman" w:hAnsi="Arial" w:cs="Arial"/>
          <w:szCs w:val="24"/>
        </w:rPr>
        <w:t xml:space="preserve">35 days have elapsed since the registration request was accepted </w:t>
      </w:r>
    </w:p>
    <w:p w:rsidR="00490F30" w:rsidRPr="00490F30" w:rsidRDefault="00490F30" w:rsidP="00490F30">
      <w:pPr>
        <w:numPr>
          <w:ilvl w:val="0"/>
          <w:numId w:val="43"/>
        </w:numPr>
        <w:spacing w:after="0" w:line="240" w:lineRule="auto"/>
        <w:contextualSpacing/>
        <w:rPr>
          <w:rFonts w:ascii="Arial" w:eastAsia="Times New Roman" w:hAnsi="Arial" w:cs="Arial"/>
          <w:szCs w:val="24"/>
        </w:rPr>
      </w:pPr>
      <w:r w:rsidRPr="00490F30">
        <w:rPr>
          <w:rFonts w:ascii="Arial" w:eastAsia="Times New Roman" w:hAnsi="Arial" w:cs="Arial"/>
          <w:szCs w:val="24"/>
        </w:rPr>
        <w:t>full payment has not been received</w:t>
      </w:r>
    </w:p>
    <w:p w:rsidR="00490F30" w:rsidRPr="00490F30" w:rsidRDefault="00490F30" w:rsidP="00490F30">
      <w:pPr>
        <w:numPr>
          <w:ilvl w:val="0"/>
          <w:numId w:val="43"/>
        </w:numPr>
        <w:spacing w:after="0" w:line="240" w:lineRule="auto"/>
        <w:contextualSpacing/>
        <w:rPr>
          <w:rFonts w:ascii="Arial" w:eastAsia="Times New Roman" w:hAnsi="Arial" w:cs="Arial"/>
          <w:szCs w:val="24"/>
        </w:rPr>
      </w:pPr>
      <w:r w:rsidRPr="00490F30">
        <w:rPr>
          <w:rFonts w:ascii="Arial" w:eastAsia="Times New Roman" w:hAnsi="Arial" w:cs="Arial"/>
          <w:szCs w:val="24"/>
        </w:rPr>
        <w:t>no Witness Statement has been filed</w:t>
      </w:r>
    </w:p>
    <w:p w:rsidR="00490F30" w:rsidRPr="00490F30" w:rsidRDefault="00490F30" w:rsidP="00490F30">
      <w:pPr>
        <w:numPr>
          <w:ilvl w:val="0"/>
          <w:numId w:val="43"/>
        </w:numPr>
        <w:spacing w:after="0" w:line="240" w:lineRule="auto"/>
        <w:contextualSpacing/>
        <w:rPr>
          <w:rFonts w:ascii="Arial" w:eastAsia="Times New Roman" w:hAnsi="Arial" w:cs="Arial"/>
          <w:szCs w:val="24"/>
        </w:rPr>
      </w:pPr>
      <w:r w:rsidRPr="00490F30">
        <w:rPr>
          <w:rFonts w:ascii="Arial" w:eastAsia="Times New Roman" w:hAnsi="Arial" w:cs="Arial"/>
          <w:szCs w:val="24"/>
        </w:rPr>
        <w:t>no time extension for making a Witness Statement has been approved</w:t>
      </w:r>
    </w:p>
    <w:p w:rsidR="00490F30" w:rsidRPr="00490F30" w:rsidRDefault="00490F30" w:rsidP="00490F30">
      <w:pPr>
        <w:numPr>
          <w:ilvl w:val="0"/>
          <w:numId w:val="43"/>
        </w:numPr>
        <w:spacing w:after="0" w:line="240" w:lineRule="auto"/>
        <w:contextualSpacing/>
        <w:rPr>
          <w:rFonts w:ascii="Arial" w:eastAsia="Times New Roman" w:hAnsi="Arial" w:cs="Arial"/>
          <w:sz w:val="20"/>
          <w:szCs w:val="24"/>
        </w:rPr>
      </w:pPr>
      <w:r w:rsidRPr="00490F30">
        <w:rPr>
          <w:rFonts w:ascii="Arial" w:eastAsia="Times New Roman" w:hAnsi="Arial" w:cs="Arial"/>
          <w:szCs w:val="24"/>
        </w:rPr>
        <w:t>the recipient lives in England or Wales</w:t>
      </w:r>
    </w:p>
    <w:p w:rsidR="00490F30" w:rsidRPr="00490F30" w:rsidRDefault="00490F30" w:rsidP="00490F30">
      <w:pPr>
        <w:spacing w:after="0" w:line="240" w:lineRule="auto"/>
        <w:ind w:left="1080"/>
        <w:contextualSpacing/>
        <w:rPr>
          <w:rFonts w:ascii="Arial" w:eastAsia="Times New Roman" w:hAnsi="Arial" w:cs="Arial"/>
          <w:szCs w:val="24"/>
        </w:rPr>
      </w:pPr>
    </w:p>
    <w:p w:rsidR="00490F30" w:rsidRPr="00490F30" w:rsidRDefault="00490F30" w:rsidP="00490F30">
      <w:pPr>
        <w:numPr>
          <w:ilvl w:val="0"/>
          <w:numId w:val="49"/>
        </w:numPr>
        <w:spacing w:after="0" w:line="240" w:lineRule="auto"/>
        <w:contextualSpacing/>
        <w:rPr>
          <w:rFonts w:ascii="Arial" w:eastAsia="Times New Roman" w:hAnsi="Arial" w:cs="Arial"/>
        </w:rPr>
      </w:pPr>
      <w:r w:rsidRPr="00490F30">
        <w:rPr>
          <w:rFonts w:ascii="Arial" w:eastAsia="Times New Roman" w:hAnsi="Arial" w:cs="Arial"/>
        </w:rPr>
        <w:t>The authority must produce a warrant within seven days of receiving the authorisation from the TEC</w:t>
      </w:r>
      <w:r w:rsidR="006D1DF9">
        <w:rPr>
          <w:rFonts w:ascii="Arial" w:eastAsia="Times New Roman" w:hAnsi="Arial" w:cs="Arial"/>
          <w:vertAlign w:val="superscript"/>
        </w:rPr>
        <w:t>2</w:t>
      </w:r>
      <w:r w:rsidRPr="00490F30">
        <w:rPr>
          <w:rFonts w:ascii="Arial" w:eastAsia="Times New Roman" w:hAnsi="Arial" w:cs="Arial"/>
        </w:rPr>
        <w:t xml:space="preserve">. A copy of the warrant should be given to the </w:t>
      </w:r>
      <w:r w:rsidR="006D1DF9">
        <w:rPr>
          <w:rFonts w:ascii="Arial" w:eastAsia="Times New Roman" w:hAnsi="Arial" w:cs="Arial"/>
        </w:rPr>
        <w:t>CEA</w:t>
      </w:r>
      <w:r w:rsidRPr="00490F30">
        <w:rPr>
          <w:rFonts w:ascii="Arial" w:eastAsia="Times New Roman" w:hAnsi="Arial" w:cs="Arial"/>
        </w:rPr>
        <w:t xml:space="preserve"> and must be made available for viewing by the debtor when the </w:t>
      </w:r>
      <w:r w:rsidR="006D1DF9">
        <w:rPr>
          <w:rFonts w:ascii="Arial" w:eastAsia="Times New Roman" w:hAnsi="Arial" w:cs="Arial"/>
        </w:rPr>
        <w:t>CEA</w:t>
      </w:r>
      <w:r w:rsidRPr="00490F30">
        <w:rPr>
          <w:rFonts w:ascii="Arial" w:eastAsia="Times New Roman" w:hAnsi="Arial" w:cs="Arial"/>
        </w:rPr>
        <w:t xml:space="preserve"> is carrying out their duties. This copy may be a hard paper copy or produced and sent electronically. </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490F30" w:rsidP="00490F30">
      <w:pPr>
        <w:numPr>
          <w:ilvl w:val="0"/>
          <w:numId w:val="49"/>
        </w:numPr>
        <w:spacing w:after="0" w:line="240" w:lineRule="auto"/>
        <w:contextualSpacing/>
        <w:rPr>
          <w:rFonts w:ascii="Arial" w:eastAsia="Times New Roman" w:hAnsi="Arial" w:cs="Arial"/>
        </w:rPr>
      </w:pPr>
      <w:r w:rsidRPr="00490F30">
        <w:rPr>
          <w:rFonts w:ascii="Arial" w:eastAsia="Times New Roman" w:hAnsi="Arial" w:cs="Arial"/>
        </w:rPr>
        <w:t>If the address on the warrant is incorrect and differs from that where the CEA seeks to enforce</w:t>
      </w:r>
      <w:r w:rsidR="006D1DF9">
        <w:rPr>
          <w:rFonts w:ascii="Arial" w:eastAsia="Times New Roman" w:hAnsi="Arial" w:cs="Arial"/>
        </w:rPr>
        <w:t>, the a</w:t>
      </w:r>
      <w:r w:rsidRPr="00490F30">
        <w:rPr>
          <w:rFonts w:ascii="Arial" w:eastAsia="Times New Roman" w:hAnsi="Arial" w:cs="Arial"/>
        </w:rPr>
        <w:t>uthority would need to get the warrant resealed. This requires the TEC</w:t>
      </w:r>
      <w:r w:rsidR="006D1DF9">
        <w:rPr>
          <w:rFonts w:ascii="Arial" w:eastAsia="Times New Roman" w:hAnsi="Arial" w:cs="Arial"/>
          <w:vertAlign w:val="superscript"/>
        </w:rPr>
        <w:t>2</w:t>
      </w:r>
      <w:r w:rsidRPr="00490F30">
        <w:rPr>
          <w:rFonts w:ascii="Arial" w:eastAsia="Times New Roman" w:hAnsi="Arial" w:cs="Arial"/>
        </w:rPr>
        <w:t xml:space="preserve"> to reissue the warrant – with the same expiry date – for the new address.  </w:t>
      </w:r>
    </w:p>
    <w:p w:rsidR="00490F30" w:rsidRPr="00490F30" w:rsidRDefault="00490F30" w:rsidP="00490F30">
      <w:pPr>
        <w:spacing w:after="0" w:line="240" w:lineRule="auto"/>
        <w:ind w:left="927"/>
        <w:contextualSpacing/>
        <w:rPr>
          <w:rFonts w:ascii="Arial" w:eastAsia="Times New Roman" w:hAnsi="Arial" w:cs="Arial"/>
        </w:rPr>
      </w:pPr>
    </w:p>
    <w:p w:rsidR="00490F30" w:rsidRPr="00490F30" w:rsidRDefault="00490F30" w:rsidP="00490F30">
      <w:pPr>
        <w:numPr>
          <w:ilvl w:val="0"/>
          <w:numId w:val="49"/>
        </w:numPr>
        <w:spacing w:after="0" w:line="240" w:lineRule="auto"/>
        <w:contextualSpacing/>
        <w:rPr>
          <w:rFonts w:ascii="Arial" w:eastAsia="Times New Roman" w:hAnsi="Arial" w:cs="Arial"/>
        </w:rPr>
      </w:pPr>
      <w:r w:rsidRPr="00490F30">
        <w:rPr>
          <w:rFonts w:ascii="Arial" w:eastAsia="Times New Roman" w:hAnsi="Arial" w:cs="Arial"/>
        </w:rPr>
        <w:t>The Warrant of Control has a lifespan of one year and cannot be reissued. If the authority has failed to recover the charge by means of a warrant within this period of time and wishes to pursue this matter further</w:t>
      </w:r>
      <w:r w:rsidR="006D1DF9">
        <w:rPr>
          <w:rFonts w:ascii="Arial" w:eastAsia="Times New Roman" w:hAnsi="Arial" w:cs="Arial"/>
        </w:rPr>
        <w:t>,</w:t>
      </w:r>
      <w:r w:rsidRPr="00490F30">
        <w:rPr>
          <w:rFonts w:ascii="Arial" w:eastAsia="Times New Roman" w:hAnsi="Arial" w:cs="Arial"/>
        </w:rPr>
        <w:t xml:space="preserve"> they may seek an extension of the warrant under the Tribunals, Courts and Enforcement Act 2007. The TEC</w:t>
      </w:r>
      <w:r w:rsidR="006D1DF9">
        <w:rPr>
          <w:rFonts w:ascii="Arial" w:eastAsia="Times New Roman" w:hAnsi="Arial" w:cs="Arial"/>
          <w:vertAlign w:val="superscript"/>
        </w:rPr>
        <w:t>2</w:t>
      </w:r>
      <w:r w:rsidRPr="00490F30">
        <w:rPr>
          <w:rFonts w:ascii="Arial" w:eastAsia="Times New Roman" w:hAnsi="Arial" w:cs="Arial"/>
        </w:rPr>
        <w:t xml:space="preserve"> would need to be approached regarding any preparation of another warrant.</w:t>
      </w:r>
    </w:p>
    <w:p w:rsidR="00490F30" w:rsidRPr="00490F30" w:rsidRDefault="00490F30" w:rsidP="00490F30">
      <w:pPr>
        <w:spacing w:after="0" w:line="240" w:lineRule="auto"/>
        <w:ind w:left="927"/>
        <w:contextualSpacing/>
        <w:rPr>
          <w:rFonts w:ascii="Arial" w:eastAsia="Times New Roman" w:hAnsi="Arial" w:cs="Arial"/>
        </w:rPr>
      </w:pPr>
    </w:p>
    <w:p w:rsidR="00490F30" w:rsidRPr="00490F30" w:rsidRDefault="00490F30" w:rsidP="00490F30">
      <w:pPr>
        <w:numPr>
          <w:ilvl w:val="0"/>
          <w:numId w:val="49"/>
        </w:numPr>
        <w:spacing w:after="0" w:line="240" w:lineRule="auto"/>
        <w:contextualSpacing/>
        <w:rPr>
          <w:rFonts w:ascii="Arial" w:eastAsia="Times New Roman" w:hAnsi="Arial" w:cs="Arial"/>
        </w:rPr>
      </w:pPr>
      <w:r w:rsidRPr="00490F30">
        <w:rPr>
          <w:rFonts w:ascii="Arial" w:eastAsia="Times New Roman" w:hAnsi="Arial" w:cs="Arial"/>
        </w:rPr>
        <w:t>A motorist’s credit rating will not be affected by enforcement proceeding</w:t>
      </w:r>
      <w:r w:rsidR="006D1DF9">
        <w:rPr>
          <w:rFonts w:ascii="Arial" w:eastAsia="Times New Roman" w:hAnsi="Arial" w:cs="Arial"/>
        </w:rPr>
        <w:t>s,</w:t>
      </w:r>
      <w:r w:rsidRPr="00490F30">
        <w:rPr>
          <w:rFonts w:ascii="Arial" w:eastAsia="Times New Roman" w:hAnsi="Arial" w:cs="Arial"/>
        </w:rPr>
        <w:t xml:space="preserve"> as the debts will not be entered onto the Regi</w:t>
      </w:r>
      <w:r w:rsidR="006D1DF9">
        <w:rPr>
          <w:rFonts w:ascii="Arial" w:eastAsia="Times New Roman" w:hAnsi="Arial" w:cs="Arial"/>
        </w:rPr>
        <w:t>stry of County Court Judgements</w:t>
      </w:r>
      <w:r w:rsidRPr="00490F30">
        <w:rPr>
          <w:rFonts w:ascii="Arial" w:eastAsia="Times New Roman" w:hAnsi="Arial" w:cs="Arial"/>
        </w:rPr>
        <w:t xml:space="preserve"> either when the case is at the TEC</w:t>
      </w:r>
      <w:r w:rsidR="006D1DF9">
        <w:rPr>
          <w:rFonts w:ascii="Arial" w:eastAsia="Times New Roman" w:hAnsi="Arial" w:cs="Arial"/>
          <w:vertAlign w:val="superscript"/>
        </w:rPr>
        <w:t>2</w:t>
      </w:r>
      <w:r w:rsidRPr="00490F30">
        <w:rPr>
          <w:rFonts w:ascii="Arial" w:eastAsia="Times New Roman" w:hAnsi="Arial" w:cs="Arial"/>
        </w:rPr>
        <w:t xml:space="preserve"> or transferred out to another County Court.</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6D1DF9" w:rsidP="00490F30">
      <w:pPr>
        <w:numPr>
          <w:ilvl w:val="0"/>
          <w:numId w:val="49"/>
        </w:numPr>
        <w:spacing w:after="0" w:line="240" w:lineRule="auto"/>
        <w:contextualSpacing/>
        <w:rPr>
          <w:rFonts w:ascii="Arial" w:eastAsia="Times New Roman" w:hAnsi="Arial" w:cs="Arial"/>
        </w:rPr>
      </w:pPr>
      <w:r>
        <w:rPr>
          <w:rFonts w:ascii="Arial" w:eastAsia="Times New Roman" w:hAnsi="Arial" w:cs="Arial"/>
        </w:rPr>
        <w:t>CEAs</w:t>
      </w:r>
      <w:r w:rsidR="00490F30" w:rsidRPr="00490F30">
        <w:rPr>
          <w:rFonts w:ascii="Arial" w:eastAsia="Times New Roman" w:hAnsi="Arial" w:cs="Arial"/>
        </w:rPr>
        <w:t xml:space="preserve"> are acting on behalf of the local authority. The authority remains responsible and accountable for </w:t>
      </w:r>
      <w:r>
        <w:rPr>
          <w:rFonts w:ascii="Arial" w:eastAsia="Times New Roman" w:hAnsi="Arial" w:cs="Arial"/>
        </w:rPr>
        <w:t>CEAs</w:t>
      </w:r>
      <w:r w:rsidR="00490F30" w:rsidRPr="00490F30">
        <w:rPr>
          <w:rFonts w:ascii="Arial" w:eastAsia="Times New Roman" w:hAnsi="Arial" w:cs="Arial"/>
        </w:rPr>
        <w:t xml:space="preserve"> working on their behalf.</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6D1DF9" w:rsidP="00490F30">
      <w:pPr>
        <w:numPr>
          <w:ilvl w:val="0"/>
          <w:numId w:val="49"/>
        </w:numPr>
        <w:spacing w:after="0" w:line="240" w:lineRule="auto"/>
        <w:contextualSpacing/>
        <w:rPr>
          <w:rFonts w:ascii="Arial" w:eastAsia="Times New Roman" w:hAnsi="Arial" w:cs="Arial"/>
        </w:rPr>
      </w:pPr>
      <w:r>
        <w:rPr>
          <w:rFonts w:ascii="Arial" w:eastAsia="Times New Roman" w:hAnsi="Arial" w:cs="Arial"/>
        </w:rPr>
        <w:t>CEAs</w:t>
      </w:r>
      <w:r w:rsidR="00490F30" w:rsidRPr="00490F30">
        <w:rPr>
          <w:rFonts w:ascii="Arial" w:eastAsia="Times New Roman" w:hAnsi="Arial" w:cs="Arial"/>
        </w:rPr>
        <w:t xml:space="preserve"> are obliged to follow the code set out in Part 3 and Schedule 12 of the Tribunals, Courts and Enforcement Act 2007 and the associated regulations.</w:t>
      </w:r>
    </w:p>
    <w:p w:rsidR="00490F30" w:rsidRPr="00490F30" w:rsidRDefault="00490F30" w:rsidP="00490F30">
      <w:pPr>
        <w:spacing w:after="0" w:line="240" w:lineRule="auto"/>
        <w:ind w:left="720"/>
        <w:contextualSpacing/>
        <w:rPr>
          <w:rFonts w:ascii="Arial" w:eastAsia="Times New Roman" w:hAnsi="Arial" w:cs="Arial"/>
        </w:rPr>
      </w:pPr>
    </w:p>
    <w:p w:rsidR="00490F30" w:rsidRPr="00490F30" w:rsidRDefault="006D1DF9" w:rsidP="00490F30">
      <w:pPr>
        <w:numPr>
          <w:ilvl w:val="0"/>
          <w:numId w:val="49"/>
        </w:numPr>
        <w:spacing w:after="0" w:line="240" w:lineRule="auto"/>
        <w:contextualSpacing/>
        <w:rPr>
          <w:rFonts w:ascii="Arial" w:eastAsia="Times New Roman" w:hAnsi="Arial" w:cs="Arial"/>
        </w:rPr>
      </w:pPr>
      <w:r>
        <w:rPr>
          <w:rFonts w:ascii="Arial" w:eastAsia="Times New Roman" w:hAnsi="Arial" w:cs="Arial"/>
        </w:rPr>
        <w:t>Local a</w:t>
      </w:r>
      <w:r w:rsidR="00490F30" w:rsidRPr="00490F30">
        <w:rPr>
          <w:rFonts w:ascii="Arial" w:eastAsia="Times New Roman" w:hAnsi="Arial" w:cs="Arial"/>
        </w:rPr>
        <w:t xml:space="preserve">uthorities are encouraged to have regard to the good practice set out in the Taking Control of Goods Regulations, National Standards 2014 and the Guidance to Local Councils on Good Practice in the Collection of Council Tax Arrears (June 2013).  </w:t>
      </w:r>
    </w:p>
    <w:p w:rsidR="00490F30" w:rsidRDefault="00490F30" w:rsidP="00490F30">
      <w:pPr>
        <w:spacing w:after="0" w:line="240" w:lineRule="auto"/>
        <w:ind w:left="720"/>
        <w:contextualSpacing/>
        <w:rPr>
          <w:rFonts w:ascii="Arial" w:eastAsia="Times New Roman" w:hAnsi="Arial" w:cs="Arial"/>
        </w:rPr>
      </w:pPr>
    </w:p>
    <w:p w:rsidR="00490F30" w:rsidRDefault="00490F30" w:rsidP="00490F30">
      <w:pPr>
        <w:spacing w:after="0" w:line="240" w:lineRule="auto"/>
        <w:ind w:left="720"/>
        <w:contextualSpacing/>
        <w:rPr>
          <w:rFonts w:ascii="Arial" w:eastAsia="Times New Roman" w:hAnsi="Arial" w:cs="Arial"/>
        </w:rPr>
      </w:pPr>
    </w:p>
    <w:p w:rsidR="00490F30" w:rsidRDefault="00490F30" w:rsidP="00490F30">
      <w:pPr>
        <w:spacing w:after="0" w:line="240" w:lineRule="auto"/>
        <w:ind w:left="720"/>
        <w:contextualSpacing/>
        <w:rPr>
          <w:rFonts w:ascii="Arial" w:eastAsia="Times New Roman" w:hAnsi="Arial" w:cs="Arial"/>
        </w:rPr>
      </w:pPr>
    </w:p>
    <w:p w:rsidR="00A65C6E" w:rsidRPr="00490F30" w:rsidRDefault="00A65C6E" w:rsidP="00490F30">
      <w:pPr>
        <w:spacing w:after="0" w:line="240" w:lineRule="auto"/>
        <w:ind w:left="720"/>
        <w:contextualSpacing/>
        <w:rPr>
          <w:rFonts w:ascii="Arial" w:eastAsia="Times New Roman" w:hAnsi="Arial" w:cs="Arial"/>
        </w:rPr>
      </w:pPr>
    </w:p>
    <w:p w:rsidR="00490F30" w:rsidRPr="00490F30" w:rsidRDefault="00490F30" w:rsidP="00490F30">
      <w:pPr>
        <w:spacing w:after="0" w:line="240" w:lineRule="auto"/>
        <w:ind w:left="720"/>
        <w:contextualSpacing/>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sz w:val="24"/>
          <w:szCs w:val="24"/>
          <w:u w:val="single"/>
        </w:rPr>
      </w:pPr>
      <w:r w:rsidRPr="00490F30">
        <w:rPr>
          <w:rFonts w:ascii="Arial" w:eastAsia="Times New Roman" w:hAnsi="Arial" w:cs="Arial"/>
          <w:b/>
          <w:sz w:val="24"/>
          <w:szCs w:val="24"/>
          <w:u w:val="single"/>
        </w:rPr>
        <w:lastRenderedPageBreak/>
        <w:t>SERVICE OF NOTICES</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bCs/>
          <w:lang w:val="en"/>
        </w:rPr>
        <w:t>The Civil Enforcement of Parking Contraventions (England) General Regulations 2007 states th</w:t>
      </w:r>
      <w:r w:rsidR="006D1DF9">
        <w:rPr>
          <w:rFonts w:ascii="Arial" w:eastAsia="Times New Roman" w:hAnsi="Arial" w:cs="Arial"/>
          <w:bCs/>
          <w:lang w:val="en"/>
        </w:rPr>
        <w:t>at any notice (not including a R</w:t>
      </w:r>
      <w:r w:rsidRPr="00490F30">
        <w:rPr>
          <w:rFonts w:ascii="Arial" w:eastAsia="Times New Roman" w:hAnsi="Arial" w:cs="Arial"/>
          <w:bCs/>
          <w:lang w:val="en"/>
        </w:rPr>
        <w:t>egulation 9</w:t>
      </w:r>
      <w:r w:rsidR="00AD0CC0">
        <w:rPr>
          <w:rFonts w:ascii="Arial" w:eastAsia="Times New Roman" w:hAnsi="Arial" w:cs="Arial"/>
          <w:bCs/>
          <w:lang w:val="en"/>
        </w:rPr>
        <w:t>A</w:t>
      </w:r>
      <w:r w:rsidRPr="00490F30">
        <w:rPr>
          <w:rFonts w:ascii="Arial" w:eastAsia="Times New Roman" w:hAnsi="Arial" w:cs="Arial"/>
          <w:bCs/>
          <w:lang w:val="en"/>
        </w:rPr>
        <w:t xml:space="preserve"> PCN) or Charge Certificate may be served by first class post but not second class post. Where the person on whom it is to be served is a corporate body, it is duly served if it is sent by first class post to the secretary or clerk of that body. Service of a notic</w:t>
      </w:r>
      <w:r w:rsidR="006D1DF9">
        <w:rPr>
          <w:rFonts w:ascii="Arial" w:eastAsia="Times New Roman" w:hAnsi="Arial" w:cs="Arial"/>
          <w:bCs/>
          <w:lang w:val="en"/>
        </w:rPr>
        <w:t>e or Charge C</w:t>
      </w:r>
      <w:r w:rsidRPr="00490F30">
        <w:rPr>
          <w:rFonts w:ascii="Arial" w:eastAsia="Times New Roman" w:hAnsi="Arial" w:cs="Arial"/>
          <w:bCs/>
          <w:lang w:val="en"/>
        </w:rPr>
        <w:t>ertificate contained in a letter sent by first class post which has been properly addressed, pre-paid and posted shall, unless the contrary is proved, be taken to be on the second working day after posting</w:t>
      </w:r>
      <w:r w:rsidRPr="00490F30">
        <w:rPr>
          <w:rFonts w:ascii="Arial" w:eastAsia="Times New Roman" w:hAnsi="Arial" w:cs="Arial"/>
          <w:b/>
          <w:bCs/>
          <w:lang w:val="en"/>
        </w:rPr>
        <w:t xml:space="preserve">.  </w:t>
      </w:r>
      <w:r w:rsidRPr="00490F30">
        <w:rPr>
          <w:rFonts w:ascii="Arial" w:eastAsia="Times New Roman" w:hAnsi="Arial" w:cs="Arial"/>
          <w:bCs/>
          <w:lang w:val="en"/>
        </w:rPr>
        <w:t>Full details defining the working day can be seen in the above regulations</w:t>
      </w:r>
      <w:r w:rsidRPr="00490F30">
        <w:rPr>
          <w:rFonts w:ascii="Arial" w:eastAsia="Times New Roman" w:hAnsi="Arial" w:cs="Arial"/>
        </w:rPr>
        <w:t xml:space="preserve">. </w:t>
      </w:r>
    </w:p>
    <w:p w:rsidR="00490F30" w:rsidRPr="00490F30" w:rsidRDefault="00490F30" w:rsidP="00490F30">
      <w:pPr>
        <w:spacing w:after="0" w:line="240" w:lineRule="auto"/>
        <w:ind w:left="927"/>
        <w:contextualSpacing/>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 xml:space="preserve">At all stages, </w:t>
      </w:r>
      <w:r w:rsidR="006D1DF9">
        <w:rPr>
          <w:rFonts w:ascii="Arial" w:eastAsia="Times New Roman" w:hAnsi="Arial" w:cs="Arial"/>
        </w:rPr>
        <w:t>it is essential that the authority</w:t>
      </w:r>
      <w:r w:rsidRPr="00490F30">
        <w:rPr>
          <w:rFonts w:ascii="Arial" w:eastAsia="Times New Roman" w:hAnsi="Arial" w:cs="Arial"/>
        </w:rPr>
        <w:t xml:space="preserve"> takes all reasonable steps to</w:t>
      </w:r>
      <w:r w:rsidRPr="00490F30">
        <w:rPr>
          <w:rFonts w:ascii="Arial" w:eastAsia="Times New Roman" w:hAnsi="Arial" w:cs="Arial"/>
          <w:sz w:val="20"/>
          <w:szCs w:val="24"/>
        </w:rPr>
        <w:t xml:space="preserve"> </w:t>
      </w:r>
      <w:r w:rsidRPr="00490F30">
        <w:rPr>
          <w:rFonts w:ascii="Arial" w:eastAsia="Times New Roman" w:hAnsi="Arial" w:cs="Arial"/>
        </w:rPr>
        <w:t xml:space="preserve">ensure that the appropriate notices are, in fact, served on the person to whom they are addressed. If the </w:t>
      </w:r>
      <w:r w:rsidR="006D1DF9">
        <w:rPr>
          <w:rFonts w:ascii="Arial" w:eastAsia="Times New Roman" w:hAnsi="Arial" w:cs="Arial"/>
        </w:rPr>
        <w:t>authority</w:t>
      </w:r>
      <w:r w:rsidRPr="00490F30">
        <w:rPr>
          <w:rFonts w:ascii="Arial" w:eastAsia="Times New Roman" w:hAnsi="Arial" w:cs="Arial"/>
        </w:rPr>
        <w:t xml:space="preserve"> believes that service has not taken place then enforcement action cannot proceed. It is therefore important to have procedures in place for dealing w</w:t>
      </w:r>
      <w:r w:rsidR="006D1DF9">
        <w:rPr>
          <w:rFonts w:ascii="Arial" w:eastAsia="Times New Roman" w:hAnsi="Arial" w:cs="Arial"/>
        </w:rPr>
        <w:t>ith returned (undelivered) post as</w:t>
      </w:r>
      <w:r w:rsidRPr="00490F30">
        <w:rPr>
          <w:rFonts w:ascii="Arial" w:eastAsia="Times New Roman" w:hAnsi="Arial" w:cs="Arial"/>
        </w:rPr>
        <w:t xml:space="preserve"> items</w:t>
      </w:r>
      <w:r w:rsidR="006D1DF9">
        <w:rPr>
          <w:rFonts w:ascii="Arial" w:eastAsia="Times New Roman" w:hAnsi="Arial" w:cs="Arial"/>
        </w:rPr>
        <w:t xml:space="preserve"> that </w:t>
      </w:r>
      <w:r w:rsidRPr="00490F30">
        <w:rPr>
          <w:rFonts w:ascii="Arial" w:eastAsia="Times New Roman" w:hAnsi="Arial" w:cs="Arial"/>
        </w:rPr>
        <w:t>have not been served.</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 xml:space="preserve">It is recognised that there will be cases where service is not easy. These include cases where service is refused or where the keeper cannot be identified. Where service is denied or refused, the authority should consider taking other steps, such as hand delivery, to give a higher degree of likelihood of service. </w:t>
      </w:r>
      <w:r w:rsidR="00646206">
        <w:rPr>
          <w:rFonts w:ascii="Arial" w:eastAsia="Times New Roman" w:hAnsi="Arial" w:cs="Arial"/>
        </w:rPr>
        <w:t>CEAs</w:t>
      </w:r>
      <w:r w:rsidRPr="00490F30">
        <w:rPr>
          <w:rFonts w:ascii="Arial" w:eastAsia="Times New Roman" w:hAnsi="Arial" w:cs="Arial"/>
        </w:rPr>
        <w:t xml:space="preserve"> may also be able to help in this area.</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rPr>
      </w:pPr>
      <w:r w:rsidRPr="00490F30">
        <w:rPr>
          <w:rFonts w:ascii="Arial" w:eastAsia="Times New Roman" w:hAnsi="Arial" w:cs="Arial"/>
        </w:rPr>
        <w:t xml:space="preserve">Where the DVLA does not have information on the keeper, it may be that other sources of information may help. The TMA 2004 </w:t>
      </w:r>
      <w:r w:rsidR="000F5DDB" w:rsidRPr="00490F30">
        <w:rPr>
          <w:rFonts w:ascii="Arial" w:eastAsia="Times New Roman" w:hAnsi="Arial" w:cs="Arial"/>
        </w:rPr>
        <w:t>regulations only make</w:t>
      </w:r>
      <w:r w:rsidRPr="00490F30">
        <w:rPr>
          <w:rFonts w:ascii="Arial" w:eastAsia="Times New Roman" w:hAnsi="Arial" w:cs="Arial"/>
        </w:rPr>
        <w:t xml:space="preserve"> the registered keeper, the presumed keeper and if the authority has better information</w:t>
      </w:r>
      <w:r w:rsidR="00646206">
        <w:rPr>
          <w:rFonts w:ascii="Arial" w:eastAsia="Times New Roman" w:hAnsi="Arial" w:cs="Arial"/>
        </w:rPr>
        <w:t>,</w:t>
      </w:r>
      <w:r w:rsidRPr="00490F30">
        <w:rPr>
          <w:rFonts w:ascii="Arial" w:eastAsia="Times New Roman" w:hAnsi="Arial" w:cs="Arial"/>
        </w:rPr>
        <w:t xml:space="preserve"> this can supplant any DVLA files. Such information may come from resident parking permit applications, </w:t>
      </w:r>
      <w:r w:rsidR="00646206">
        <w:rPr>
          <w:rFonts w:ascii="Arial" w:eastAsia="Times New Roman" w:hAnsi="Arial" w:cs="Arial"/>
        </w:rPr>
        <w:t>CEAs</w:t>
      </w:r>
      <w:r w:rsidRPr="00490F30">
        <w:rPr>
          <w:rFonts w:ascii="Arial" w:eastAsia="Times New Roman" w:hAnsi="Arial" w:cs="Arial"/>
        </w:rPr>
        <w:t xml:space="preserve"> or neighbours (subject to any data protection limitations). </w:t>
      </w:r>
      <w:r w:rsidR="00646206">
        <w:rPr>
          <w:rFonts w:ascii="Arial" w:eastAsia="Times New Roman" w:hAnsi="Arial" w:cs="Arial"/>
        </w:rPr>
        <w:t xml:space="preserve">Authorities </w:t>
      </w:r>
      <w:r w:rsidRPr="00490F30">
        <w:rPr>
          <w:rFonts w:ascii="Arial" w:eastAsia="Times New Roman" w:hAnsi="Arial" w:cs="Arial"/>
        </w:rPr>
        <w:t>should use all available avenues to identify a keeper, while taking care not to enforce against an innocent party, bearing in mind the possibility of a vehicle being cloned or something similar.</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jc w:val="both"/>
        <w:rPr>
          <w:rFonts w:ascii="Arial" w:eastAsia="Times New Roman" w:hAnsi="Arial" w:cs="Arial"/>
        </w:rPr>
      </w:pPr>
      <w:r w:rsidRPr="00490F30">
        <w:rPr>
          <w:rFonts w:ascii="Arial" w:eastAsia="Times New Roman" w:hAnsi="Arial" w:cs="Arial"/>
        </w:rPr>
        <w:t>It may be the case that some keepers cannot be traced. In these circumstances, the authority should consider writing off the penalty as a bad debt (subject to internal rules about writing off debt), rather than keeping such PCNs open indefinitely.</w:t>
      </w:r>
    </w:p>
    <w:p w:rsidR="00490F30" w:rsidRDefault="00490F30" w:rsidP="00490F30">
      <w:pPr>
        <w:spacing w:after="0" w:line="240" w:lineRule="auto"/>
        <w:ind w:left="720"/>
        <w:jc w:val="both"/>
        <w:rPr>
          <w:rFonts w:ascii="Arial" w:eastAsia="Times New Roman" w:hAnsi="Arial" w:cs="Arial"/>
        </w:rPr>
      </w:pPr>
    </w:p>
    <w:p w:rsidR="00490F30" w:rsidRPr="00490F30" w:rsidRDefault="00490F30" w:rsidP="00490F30">
      <w:pPr>
        <w:spacing w:after="0" w:line="240" w:lineRule="auto"/>
        <w:ind w:left="720"/>
        <w:jc w:val="both"/>
        <w:rPr>
          <w:rFonts w:ascii="Arial" w:eastAsia="Times New Roman" w:hAnsi="Arial" w:cs="Arial"/>
        </w:rPr>
      </w:pPr>
    </w:p>
    <w:p w:rsidR="00490F30" w:rsidRPr="00490F30" w:rsidRDefault="00490F30" w:rsidP="00490F30">
      <w:pPr>
        <w:numPr>
          <w:ilvl w:val="0"/>
          <w:numId w:val="48"/>
        </w:numPr>
        <w:spacing w:after="0" w:line="240" w:lineRule="auto"/>
        <w:contextualSpacing/>
        <w:jc w:val="both"/>
        <w:rPr>
          <w:rFonts w:ascii="Arial" w:eastAsia="Times New Roman" w:hAnsi="Arial" w:cs="Arial"/>
          <w:sz w:val="24"/>
          <w:szCs w:val="24"/>
          <w:u w:val="single"/>
        </w:rPr>
      </w:pPr>
      <w:r w:rsidRPr="00490F30">
        <w:rPr>
          <w:rFonts w:ascii="Arial" w:eastAsia="Times New Roman" w:hAnsi="Arial" w:cs="Arial"/>
          <w:b/>
          <w:sz w:val="24"/>
          <w:szCs w:val="24"/>
          <w:u w:val="single"/>
        </w:rPr>
        <w:t>PUBLIC RELATIONS</w:t>
      </w:r>
    </w:p>
    <w:p w:rsidR="00490F30" w:rsidRPr="00490F30" w:rsidRDefault="00490F30" w:rsidP="00490F30">
      <w:pPr>
        <w:spacing w:after="0" w:line="240" w:lineRule="auto"/>
        <w:ind w:left="360"/>
        <w:contextualSpacing/>
        <w:jc w:val="both"/>
        <w:rPr>
          <w:rFonts w:ascii="Arial" w:eastAsia="Times New Roman" w:hAnsi="Arial" w:cs="Arial"/>
          <w:sz w:val="20"/>
          <w:szCs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Parking enforcement has always suffered from an image problem and the interaction between the motoring public and the enforcing authorities is often described in martial terms. Not only is this undesirable, for what is an essential public service but it also hinders the efficient and effective running of that service. Authorities should therefore do all they can to change public perceptions and to encourage motorists, as well as non-motorists, to see parking enforcement as a beneficial and welcome service. Although it is very unlikely that anyone will be happy to receive and pay for a penalty charge, it will lessen any sense of hostility if they are treated in an efficient and reasonable manner.</w:t>
      </w:r>
    </w:p>
    <w:p w:rsidR="00490F30" w:rsidRPr="00490F30" w:rsidRDefault="00490F30" w:rsidP="00490F30">
      <w:pPr>
        <w:spacing w:after="0" w:line="240" w:lineRule="auto"/>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To this end, authorities should:</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ensure that no unreasonable, unnecessary or unlawful enforcement takes place</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making sure that all parking restrictions are clearly and correctly signed and marked</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ensure that all staff, both on-street and in the back office are trained to a high standard</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avoid delays at any stage of the process</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answer all enquiries and correspondence promptly and fully</w:t>
      </w:r>
    </w:p>
    <w:p w:rsidR="00490F30" w:rsidRPr="00490F30" w:rsidRDefault="00490F30" w:rsidP="00490F30">
      <w:pPr>
        <w:numPr>
          <w:ilvl w:val="0"/>
          <w:numId w:val="44"/>
        </w:numPr>
        <w:spacing w:after="0" w:line="240" w:lineRule="auto"/>
        <w:ind w:left="1650"/>
        <w:contextualSpacing/>
        <w:jc w:val="both"/>
        <w:rPr>
          <w:rFonts w:ascii="Arial" w:eastAsia="Times New Roman" w:hAnsi="Arial" w:cs="Arial"/>
          <w:szCs w:val="24"/>
        </w:rPr>
      </w:pPr>
      <w:r w:rsidRPr="00490F30">
        <w:rPr>
          <w:rFonts w:ascii="Arial" w:eastAsia="Times New Roman" w:hAnsi="Arial" w:cs="Arial"/>
          <w:szCs w:val="24"/>
        </w:rPr>
        <w:t>give detailed and clear reasons for any decisions taken</w:t>
      </w:r>
    </w:p>
    <w:p w:rsidR="00490F30" w:rsidRPr="00490F30" w:rsidRDefault="00490F30" w:rsidP="00490F30">
      <w:pPr>
        <w:spacing w:after="0" w:line="240" w:lineRule="auto"/>
        <w:ind w:left="360"/>
        <w:jc w:val="both"/>
        <w:rPr>
          <w:rFonts w:ascii="Arial" w:eastAsia="Times New Roman" w:hAnsi="Arial" w:cs="Arial"/>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lastRenderedPageBreak/>
        <w:t xml:space="preserve">Authorities should aim to achieve recognised quality assurance accreditation, such as </w:t>
      </w:r>
      <w:r w:rsidR="008C3FC6">
        <w:rPr>
          <w:rFonts w:ascii="Arial" w:eastAsia="Times New Roman" w:hAnsi="Arial" w:cs="Arial"/>
          <w:szCs w:val="24"/>
        </w:rPr>
        <w:t>the ISO 9000 or</w:t>
      </w:r>
      <w:r w:rsidRPr="00490F30">
        <w:rPr>
          <w:rFonts w:ascii="Arial" w:eastAsia="Times New Roman" w:hAnsi="Arial" w:cs="Arial"/>
          <w:szCs w:val="24"/>
        </w:rPr>
        <w:t xml:space="preserve"> Charter Mark, to ensure and demonstrate that they have built the necessary customer focus elements into their processes.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It is also important to address public perception in a wider context. Every possible opportunity should be taken to remind the public of the reasons for the existence of parking controls and their benefit to the local environment. Any major amendment of new controls or restrictions should be introduced in tandem with a comprehensive publicity campaign, not only explaining the need for them but also promoting their benefits.</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Authorities should also monitor their enforcement activities and their effectiveness in ensuring compliance with parking regulations. The results of these monitoring programmes should be used in the review process for existing controls, included in the publicity framework and communicated to the public. Sharing the results of the monitoring programmes with other authorities would also provide useful benchmarking data and help develop best practice.</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In addition to their own monitoring, authorities should regularly consult with road users, residents, local businesses and other interested parties to assess their views on parking controls and the enforcement regime. The results of such consultations should be publicised and made freely available.</w:t>
      </w:r>
    </w:p>
    <w:p w:rsidR="00490F30" w:rsidRPr="00490F30" w:rsidRDefault="00490F30" w:rsidP="00490F30">
      <w:pPr>
        <w:spacing w:after="0" w:line="240" w:lineRule="auto"/>
        <w:jc w:val="both"/>
        <w:rPr>
          <w:rFonts w:ascii="Arial" w:eastAsia="Times New Roman" w:hAnsi="Arial" w:cs="Arial"/>
          <w:sz w:val="24"/>
        </w:rPr>
      </w:pPr>
    </w:p>
    <w:p w:rsidR="00490F30" w:rsidRPr="00490F30" w:rsidRDefault="00490F30" w:rsidP="00490F30">
      <w:pPr>
        <w:numPr>
          <w:ilvl w:val="0"/>
          <w:numId w:val="49"/>
        </w:numPr>
        <w:spacing w:after="0" w:line="240" w:lineRule="auto"/>
        <w:contextualSpacing/>
        <w:jc w:val="both"/>
        <w:rPr>
          <w:rFonts w:ascii="Arial" w:eastAsia="Times New Roman" w:hAnsi="Arial" w:cs="Arial"/>
          <w:szCs w:val="24"/>
        </w:rPr>
      </w:pPr>
      <w:r w:rsidRPr="00490F30">
        <w:rPr>
          <w:rFonts w:ascii="Arial" w:eastAsia="Times New Roman" w:hAnsi="Arial" w:cs="Arial"/>
          <w:szCs w:val="24"/>
        </w:rPr>
        <w:t xml:space="preserve">There should be no secrecy about what happens within an enforcing regime. Details of performance, income and expenditure should be publicised, as should the use of any surplus made to the parking account in accordance with Central Government guidance as outlined in </w:t>
      </w:r>
      <w:r w:rsidRPr="008C3FC6">
        <w:rPr>
          <w:rFonts w:ascii="Arial" w:eastAsia="Times New Roman" w:hAnsi="Arial" w:cs="Arial"/>
          <w:b/>
          <w:i/>
          <w:szCs w:val="24"/>
        </w:rPr>
        <w:t>paragraphs 5) and 6)</w:t>
      </w:r>
      <w:r w:rsidRPr="00490F30">
        <w:rPr>
          <w:rFonts w:ascii="Arial" w:eastAsia="Times New Roman" w:hAnsi="Arial" w:cs="Arial"/>
          <w:szCs w:val="24"/>
        </w:rPr>
        <w:t xml:space="preserve"> of this document.</w:t>
      </w:r>
    </w:p>
    <w:p w:rsidR="00490F30" w:rsidRPr="00490F30" w:rsidRDefault="00490F30" w:rsidP="00490F30">
      <w:pPr>
        <w:spacing w:after="0" w:line="240" w:lineRule="auto"/>
        <w:ind w:left="720"/>
        <w:contextualSpacing/>
        <w:rPr>
          <w:rFonts w:ascii="Arial" w:eastAsia="Times New Roman" w:hAnsi="Arial" w:cs="Arial"/>
          <w:szCs w:val="24"/>
        </w:rPr>
      </w:pPr>
    </w:p>
    <w:p w:rsidR="00490F30" w:rsidRDefault="00490F30"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Default="00AE605F" w:rsidP="00DA734E">
      <w:pPr>
        <w:rPr>
          <w:rFonts w:ascii="Arial" w:hAnsi="Arial" w:cs="Arial"/>
          <w:sz w:val="36"/>
          <w:szCs w:val="36"/>
        </w:rPr>
      </w:pPr>
    </w:p>
    <w:p w:rsidR="00AE605F" w:rsidRPr="00AE605F" w:rsidRDefault="00AE605F" w:rsidP="00AE605F">
      <w:pPr>
        <w:spacing w:after="0" w:line="240" w:lineRule="auto"/>
        <w:ind w:left="360"/>
        <w:jc w:val="center"/>
        <w:rPr>
          <w:rFonts w:ascii="Arial" w:eastAsia="Times New Roman" w:hAnsi="Arial" w:cs="Arial"/>
          <w:b/>
          <w:u w:val="single"/>
        </w:rPr>
      </w:pPr>
      <w:r w:rsidRPr="00AE605F">
        <w:rPr>
          <w:rFonts w:ascii="Arial" w:eastAsia="Times New Roman" w:hAnsi="Arial" w:cs="Arial"/>
          <w:b/>
          <w:u w:val="single"/>
        </w:rPr>
        <w:lastRenderedPageBreak/>
        <w:t>Glossary of terms</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ADJUDICATION - The second and final stage for motorists to object to a PCN. An adjudicator will consider appeals in writing or at a hearing.</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APPEAL - A formal reference by a motorist to an adjudicator appealing against a PCN. An appeal can only be made after the authority that issued the PCN has rejected a representation to them and can only be made on a number of specified grounds. </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CANCELLATION - The action taken to cancel a PCN </w:t>
      </w:r>
      <w:r>
        <w:rPr>
          <w:rFonts w:ascii="Arial" w:eastAsia="Times New Roman" w:hAnsi="Arial" w:cs="Arial"/>
        </w:rPr>
        <w:t>and/</w:t>
      </w:r>
      <w:r w:rsidRPr="00AE605F">
        <w:rPr>
          <w:rFonts w:ascii="Arial" w:eastAsia="Times New Roman" w:hAnsi="Arial" w:cs="Arial"/>
        </w:rPr>
        <w:t xml:space="preserve">or an </w:t>
      </w:r>
      <w:proofErr w:type="spellStart"/>
      <w:r w:rsidRPr="00AE605F">
        <w:rPr>
          <w:rFonts w:ascii="Arial" w:eastAsia="Times New Roman" w:hAnsi="Arial" w:cs="Arial"/>
        </w:rPr>
        <w:t>NtO</w:t>
      </w:r>
      <w:proofErr w:type="spellEnd"/>
      <w:r w:rsidR="00271A91">
        <w:rPr>
          <w:rFonts w:ascii="Arial" w:eastAsia="Times New Roman" w:hAnsi="Arial" w:cs="Arial"/>
        </w:rPr>
        <w:t xml:space="preserve"> </w:t>
      </w:r>
      <w:r w:rsidRPr="00AE605F">
        <w:rPr>
          <w:rFonts w:ascii="Arial" w:eastAsia="Times New Roman" w:hAnsi="Arial" w:cs="Arial"/>
        </w:rPr>
        <w:t>and the need to pay any associated additional parking charge(s) where the authority has determined that no penalty is payable by that person, or where an adjudicator has directed it.</w:t>
      </w:r>
    </w:p>
    <w:p w:rsidR="00AE605F" w:rsidRPr="00AE605F" w:rsidRDefault="00AE605F" w:rsidP="00AE605F">
      <w:pPr>
        <w:spacing w:after="0" w:line="240" w:lineRule="auto"/>
        <w:jc w:val="both"/>
        <w:rPr>
          <w:rFonts w:ascii="Arial" w:eastAsia="Times New Roman" w:hAnsi="Arial" w:cs="Arial"/>
        </w:rPr>
      </w:pPr>
    </w:p>
    <w:p w:rsidR="000F5DDB" w:rsidRDefault="000F5DDB" w:rsidP="00AE605F">
      <w:pPr>
        <w:spacing w:after="0" w:line="240" w:lineRule="auto"/>
        <w:ind w:left="360"/>
        <w:jc w:val="both"/>
        <w:rPr>
          <w:rFonts w:ascii="Arial" w:eastAsia="Times New Roman" w:hAnsi="Arial" w:cs="Arial"/>
        </w:rPr>
      </w:pPr>
      <w:proofErr w:type="gramStart"/>
      <w:r>
        <w:rPr>
          <w:rFonts w:ascii="Arial" w:eastAsia="Times New Roman" w:hAnsi="Arial" w:cs="Arial"/>
        </w:rPr>
        <w:t xml:space="preserve">CERTIFIED </w:t>
      </w:r>
      <w:r w:rsidRPr="0070134F">
        <w:rPr>
          <w:rFonts w:ascii="Arial" w:eastAsia="Times New Roman" w:hAnsi="Arial" w:cs="Arial"/>
        </w:rPr>
        <w:t>ENFORCEMENT AGENTS</w:t>
      </w:r>
      <w:r>
        <w:rPr>
          <w:rFonts w:ascii="Arial" w:eastAsia="Times New Roman" w:hAnsi="Arial" w:cs="Arial"/>
        </w:rPr>
        <w:t xml:space="preserve"> (CEAs)</w:t>
      </w:r>
      <w:r w:rsidRPr="0070134F">
        <w:rPr>
          <w:rFonts w:ascii="Arial" w:eastAsia="Times New Roman" w:hAnsi="Arial" w:cs="Arial"/>
        </w:rPr>
        <w:t xml:space="preserve"> (</w:t>
      </w:r>
      <w:r>
        <w:rPr>
          <w:rFonts w:ascii="Arial" w:eastAsia="Times New Roman" w:hAnsi="Arial" w:cs="Arial"/>
        </w:rPr>
        <w:t xml:space="preserve">also known as </w:t>
      </w:r>
      <w:r w:rsidRPr="0070134F">
        <w:rPr>
          <w:rFonts w:ascii="Arial" w:eastAsia="Times New Roman" w:hAnsi="Arial" w:cs="Arial"/>
        </w:rPr>
        <w:t>BAILIFFS) - A bailiff who has been certificated as meeting the requirements for recovering parking debts.</w:t>
      </w:r>
      <w:proofErr w:type="gramEnd"/>
      <w:r w:rsidRPr="0070134F">
        <w:rPr>
          <w:rFonts w:ascii="Arial" w:eastAsia="Times New Roman" w:hAnsi="Arial" w:cs="Arial"/>
        </w:rPr>
        <w:t xml:space="preserve"> All the bailiffs in a firm must be certificated if the firm wishes to be registered as a firm of certificated bailiffs.</w:t>
      </w:r>
    </w:p>
    <w:p w:rsidR="000F5DDB" w:rsidRDefault="000F5DDB"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CHALLENGE – An objection to the issue of a PCN sent to the issuing authority before the time when formal statutory representations can be made.</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CHARGE CERTIFICATE - A notice issued to motorists who have received PCNs but have not paid after various stages and time limits have been passed. The notice informs them that the penalty charge has increased by 50% and that they need to pay it within 14 days if registration of the debt is to be avoided.</w:t>
      </w:r>
    </w:p>
    <w:p w:rsidR="00AE605F" w:rsidRPr="00AE605F" w:rsidRDefault="00AE605F" w:rsidP="00AE605F">
      <w:pPr>
        <w:spacing w:after="0" w:line="240" w:lineRule="auto"/>
        <w:jc w:val="both"/>
        <w:rPr>
          <w:rFonts w:ascii="Arial" w:eastAsia="Times New Roman" w:hAnsi="Arial" w:cs="Arial"/>
        </w:rPr>
      </w:pPr>
    </w:p>
    <w:p w:rsidR="0070134F" w:rsidRDefault="0070134F" w:rsidP="0070134F">
      <w:pPr>
        <w:ind w:left="360"/>
        <w:rPr>
          <w:rFonts w:ascii="Arial" w:eastAsia="Times New Roman" w:hAnsi="Arial" w:cs="Arial"/>
        </w:rPr>
      </w:pPr>
      <w:r w:rsidRPr="0070134F">
        <w:rPr>
          <w:rFonts w:ascii="Arial" w:eastAsia="Times New Roman" w:hAnsi="Arial" w:cs="Arial"/>
        </w:rPr>
        <w:t>CIVIL ENFORCEMENT OFFICERS (CEOs) - The name given in t</w:t>
      </w:r>
      <w:r w:rsidR="00B048B3">
        <w:rPr>
          <w:rFonts w:ascii="Arial" w:eastAsia="Times New Roman" w:hAnsi="Arial" w:cs="Arial"/>
        </w:rPr>
        <w:t xml:space="preserve">he </w:t>
      </w:r>
      <w:r w:rsidRPr="0070134F">
        <w:rPr>
          <w:rFonts w:ascii="Arial" w:eastAsia="Times New Roman" w:hAnsi="Arial" w:cs="Arial"/>
        </w:rPr>
        <w:t>T</w:t>
      </w:r>
      <w:r w:rsidR="000360D8">
        <w:rPr>
          <w:rFonts w:ascii="Arial" w:eastAsia="Times New Roman" w:hAnsi="Arial" w:cs="Arial"/>
        </w:rPr>
        <w:t>raffic</w:t>
      </w:r>
      <w:r w:rsidR="00B048B3">
        <w:rPr>
          <w:rFonts w:ascii="Arial" w:eastAsia="Times New Roman" w:hAnsi="Arial" w:cs="Arial"/>
        </w:rPr>
        <w:t xml:space="preserve"> Management</w:t>
      </w:r>
      <w:r w:rsidR="000360D8">
        <w:rPr>
          <w:rFonts w:ascii="Arial" w:eastAsia="Times New Roman" w:hAnsi="Arial" w:cs="Arial"/>
        </w:rPr>
        <w:t xml:space="preserve"> </w:t>
      </w:r>
      <w:r w:rsidRPr="0070134F">
        <w:rPr>
          <w:rFonts w:ascii="Arial" w:eastAsia="Times New Roman" w:hAnsi="Arial" w:cs="Arial"/>
        </w:rPr>
        <w:t>A</w:t>
      </w:r>
      <w:r w:rsidR="000360D8">
        <w:rPr>
          <w:rFonts w:ascii="Arial" w:eastAsia="Times New Roman" w:hAnsi="Arial" w:cs="Arial"/>
        </w:rPr>
        <w:t>ct</w:t>
      </w:r>
      <w:r w:rsidRPr="0070134F">
        <w:rPr>
          <w:rFonts w:ascii="Arial" w:eastAsia="Times New Roman" w:hAnsi="Arial" w:cs="Arial"/>
        </w:rPr>
        <w:t xml:space="preserve"> </w:t>
      </w:r>
      <w:r w:rsidR="009E1EB9">
        <w:rPr>
          <w:rFonts w:ascii="Arial" w:eastAsia="Times New Roman" w:hAnsi="Arial" w:cs="Arial"/>
        </w:rPr>
        <w:t>2004</w:t>
      </w:r>
      <w:r w:rsidRPr="0070134F">
        <w:rPr>
          <w:rFonts w:ascii="Arial" w:eastAsia="Times New Roman" w:hAnsi="Arial" w:cs="Arial"/>
        </w:rPr>
        <w:t xml:space="preserve"> to those engaged by authorities to issue PCNs, whether Council or contractor staff.</w:t>
      </w: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CONTRAVENTION - A contravention occurs when a motorist does not comply with decriminalised parking controls i.e. those for permitted parking and those in </w:t>
      </w:r>
      <w:r w:rsidR="009E1EB9">
        <w:rPr>
          <w:rFonts w:ascii="Arial" w:eastAsia="Times New Roman" w:hAnsi="Arial" w:cs="Arial"/>
        </w:rPr>
        <w:t>Civil Enforcement</w:t>
      </w:r>
      <w:r w:rsidRPr="00AE605F">
        <w:rPr>
          <w:rFonts w:ascii="Arial" w:eastAsia="Times New Roman" w:hAnsi="Arial" w:cs="Arial"/>
        </w:rPr>
        <w:t xml:space="preserve"> Areas. </w:t>
      </w:r>
    </w:p>
    <w:p w:rsidR="00AE605F" w:rsidRPr="00AE605F" w:rsidRDefault="00AE605F" w:rsidP="00AE605F">
      <w:pPr>
        <w:spacing w:after="0" w:line="240" w:lineRule="auto"/>
        <w:jc w:val="both"/>
        <w:rPr>
          <w:rFonts w:ascii="Arial" w:eastAsia="Times New Roman" w:hAnsi="Arial" w:cs="Arial"/>
        </w:rPr>
      </w:pPr>
    </w:p>
    <w:p w:rsidR="0070134F" w:rsidRDefault="0070134F" w:rsidP="00AE605F">
      <w:pPr>
        <w:spacing w:after="0" w:line="240" w:lineRule="auto"/>
        <w:ind w:left="360"/>
        <w:jc w:val="both"/>
        <w:rPr>
          <w:rFonts w:ascii="Arial" w:eastAsia="Times New Roman" w:hAnsi="Arial" w:cs="Arial"/>
        </w:rPr>
      </w:pPr>
      <w:r w:rsidRPr="0070134F">
        <w:rPr>
          <w:rFonts w:ascii="Arial" w:eastAsia="Times New Roman" w:hAnsi="Arial" w:cs="Arial"/>
        </w:rPr>
        <w:t>DEBT RECOVERY - The process of recording a parking debt with the County Court when a Charge Certificate has been issued but the debt is still unpaid after 14 days from service.</w:t>
      </w:r>
    </w:p>
    <w:p w:rsidR="0070134F" w:rsidRDefault="0070134F" w:rsidP="00AE605F">
      <w:pPr>
        <w:spacing w:after="0" w:line="240" w:lineRule="auto"/>
        <w:ind w:left="360"/>
        <w:jc w:val="both"/>
        <w:rPr>
          <w:rFonts w:ascii="Arial" w:eastAsia="Times New Roman" w:hAnsi="Arial" w:cs="Arial"/>
        </w:rPr>
      </w:pPr>
    </w:p>
    <w:p w:rsidR="00AE605F" w:rsidRPr="00AE605F" w:rsidRDefault="00B048B3" w:rsidP="00AE605F">
      <w:pPr>
        <w:spacing w:after="0" w:line="240" w:lineRule="auto"/>
        <w:ind w:left="360"/>
        <w:jc w:val="both"/>
        <w:rPr>
          <w:rFonts w:ascii="Arial" w:eastAsia="Times New Roman" w:hAnsi="Arial" w:cs="Arial"/>
        </w:rPr>
      </w:pPr>
      <w:r>
        <w:rPr>
          <w:rFonts w:ascii="Arial" w:eastAsia="Times New Roman" w:hAnsi="Arial" w:cs="Arial"/>
        </w:rPr>
        <w:t>DECRIMINALISATION – Formally, u</w:t>
      </w:r>
      <w:r w:rsidR="00AE605F" w:rsidRPr="00AE605F">
        <w:rPr>
          <w:rFonts w:ascii="Arial" w:eastAsia="Times New Roman" w:hAnsi="Arial" w:cs="Arial"/>
        </w:rPr>
        <w:t>nder R</w:t>
      </w:r>
      <w:r w:rsidR="00BC59E6">
        <w:rPr>
          <w:rFonts w:ascii="Arial" w:eastAsia="Times New Roman" w:hAnsi="Arial" w:cs="Arial"/>
        </w:rPr>
        <w:t xml:space="preserve">oad </w:t>
      </w:r>
      <w:r w:rsidR="00AE605F" w:rsidRPr="00AE605F">
        <w:rPr>
          <w:rFonts w:ascii="Arial" w:eastAsia="Times New Roman" w:hAnsi="Arial" w:cs="Arial"/>
        </w:rPr>
        <w:t>T</w:t>
      </w:r>
      <w:r w:rsidR="00BC59E6">
        <w:rPr>
          <w:rFonts w:ascii="Arial" w:eastAsia="Times New Roman" w:hAnsi="Arial" w:cs="Arial"/>
        </w:rPr>
        <w:t xml:space="preserve">raffic </w:t>
      </w:r>
      <w:r w:rsidR="00AE605F" w:rsidRPr="00AE605F">
        <w:rPr>
          <w:rFonts w:ascii="Arial" w:eastAsia="Times New Roman" w:hAnsi="Arial" w:cs="Arial"/>
        </w:rPr>
        <w:t>A</w:t>
      </w:r>
      <w:r w:rsidR="00BC59E6">
        <w:rPr>
          <w:rFonts w:ascii="Arial" w:eastAsia="Times New Roman" w:hAnsi="Arial" w:cs="Arial"/>
        </w:rPr>
        <w:t>ct</w:t>
      </w:r>
      <w:r w:rsidR="00AE605F" w:rsidRPr="00AE605F">
        <w:rPr>
          <w:rFonts w:ascii="Arial" w:eastAsia="Times New Roman" w:hAnsi="Arial" w:cs="Arial"/>
        </w:rPr>
        <w:t xml:space="preserve"> 1991</w:t>
      </w:r>
      <w:r>
        <w:rPr>
          <w:rFonts w:ascii="Arial" w:eastAsia="Times New Roman" w:hAnsi="Arial" w:cs="Arial"/>
        </w:rPr>
        <w:t xml:space="preserve"> and now under the Traffic Management Act </w:t>
      </w:r>
      <w:r w:rsidR="009E1EB9">
        <w:rPr>
          <w:rFonts w:ascii="Arial" w:eastAsia="Times New Roman" w:hAnsi="Arial" w:cs="Arial"/>
        </w:rPr>
        <w:t>2004</w:t>
      </w:r>
      <w:r w:rsidR="00AE605F" w:rsidRPr="00AE605F">
        <w:rPr>
          <w:rFonts w:ascii="Arial" w:eastAsia="Times New Roman" w:hAnsi="Arial" w:cs="Arial"/>
        </w:rPr>
        <w:t>, the Secretary of State for Transport can make orders such that motorists who do not comply with the parking controls covered by the orders no longer commit a criminal offence subject to a Fixed Penalty Notice. The controls are said to have been decriminalised. Contraventions then have to be enforced through civil procedure using P</w:t>
      </w:r>
      <w:r w:rsidR="00BC59E6">
        <w:rPr>
          <w:rFonts w:ascii="Arial" w:eastAsia="Times New Roman" w:hAnsi="Arial" w:cs="Arial"/>
        </w:rPr>
        <w:t xml:space="preserve">enalty </w:t>
      </w:r>
      <w:r w:rsidR="00AE605F" w:rsidRPr="00AE605F">
        <w:rPr>
          <w:rFonts w:ascii="Arial" w:eastAsia="Times New Roman" w:hAnsi="Arial" w:cs="Arial"/>
        </w:rPr>
        <w:t>C</w:t>
      </w:r>
      <w:r w:rsidR="00BC59E6">
        <w:rPr>
          <w:rFonts w:ascii="Arial" w:eastAsia="Times New Roman" w:hAnsi="Arial" w:cs="Arial"/>
        </w:rPr>
        <w:t xml:space="preserve">harge </w:t>
      </w:r>
      <w:r w:rsidR="00AE605F" w:rsidRPr="00AE605F">
        <w:rPr>
          <w:rFonts w:ascii="Arial" w:eastAsia="Times New Roman" w:hAnsi="Arial" w:cs="Arial"/>
        </w:rPr>
        <w:t>N</w:t>
      </w:r>
      <w:r w:rsidR="00BC59E6">
        <w:rPr>
          <w:rFonts w:ascii="Arial" w:eastAsia="Times New Roman" w:hAnsi="Arial" w:cs="Arial"/>
        </w:rPr>
        <w:t>otice</w:t>
      </w:r>
      <w:r w:rsidR="00AE605F" w:rsidRPr="00AE605F">
        <w:rPr>
          <w:rFonts w:ascii="Arial" w:eastAsia="Times New Roman" w:hAnsi="Arial" w:cs="Arial"/>
        </w:rPr>
        <w:t>s.</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DESPATCH CONTROL CENTRE - The place from which removal and clamping operations are directed and co-ordinated. </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DISCOUNT - A reduction in the penalty charge due if the PCN is paid within 14 days.  A discount of 50% applies throughout London, as determined by London Councils TEC.</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DISPENSATION - A general agreement relaxing parkin</w:t>
      </w:r>
      <w:r w:rsidR="00D70594">
        <w:rPr>
          <w:rFonts w:ascii="Arial" w:eastAsia="Times New Roman" w:hAnsi="Arial" w:cs="Arial"/>
        </w:rPr>
        <w:t xml:space="preserve">g controls for specified groups. This includes the authorisation to park on single yellow lines and the </w:t>
      </w:r>
      <w:r w:rsidRPr="00AE605F">
        <w:rPr>
          <w:rFonts w:ascii="Arial" w:eastAsia="Times New Roman" w:hAnsi="Arial" w:cs="Arial"/>
        </w:rPr>
        <w:t xml:space="preserve">Health Emergency Badge. </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proofErr w:type="gramStart"/>
      <w:r w:rsidRPr="00AE605F">
        <w:rPr>
          <w:rFonts w:ascii="Arial" w:eastAsia="Times New Roman" w:hAnsi="Arial" w:cs="Arial"/>
        </w:rPr>
        <w:t>DVLA - Driver and Vehicle Licensing Authority at Swansea.</w:t>
      </w:r>
      <w:proofErr w:type="gramEnd"/>
    </w:p>
    <w:p w:rsidR="0070134F" w:rsidRDefault="0070134F"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EXEMPTION - Certain vehicles are exempt from some parking restrictions, often when carrying out activities listed in Traffic Orders. Examples of these vehicles are those of the statutory undertakers when on operational duty, removal </w:t>
      </w:r>
      <w:proofErr w:type="gramStart"/>
      <w:r w:rsidRPr="00AE605F">
        <w:rPr>
          <w:rFonts w:ascii="Arial" w:eastAsia="Times New Roman" w:hAnsi="Arial" w:cs="Arial"/>
        </w:rPr>
        <w:t>lorries</w:t>
      </w:r>
      <w:proofErr w:type="gramEnd"/>
      <w:r w:rsidRPr="00AE605F">
        <w:rPr>
          <w:rFonts w:ascii="Arial" w:eastAsia="Times New Roman" w:hAnsi="Arial" w:cs="Arial"/>
        </w:rPr>
        <w:t xml:space="preserve">, vehicles involved in loading or unloading. </w:t>
      </w:r>
    </w:p>
    <w:p w:rsidR="00AE605F" w:rsidRPr="00AE605F" w:rsidRDefault="00AE605F" w:rsidP="00AE605F">
      <w:pPr>
        <w:spacing w:after="0" w:line="240" w:lineRule="auto"/>
        <w:jc w:val="both"/>
        <w:rPr>
          <w:rFonts w:ascii="Arial" w:eastAsia="Times New Roman" w:hAnsi="Arial" w:cs="Arial"/>
        </w:rPr>
      </w:pPr>
    </w:p>
    <w:p w:rsidR="000360D8" w:rsidRDefault="000360D8" w:rsidP="00AE605F">
      <w:pPr>
        <w:spacing w:after="0" w:line="240" w:lineRule="auto"/>
        <w:ind w:left="360"/>
        <w:jc w:val="both"/>
        <w:rPr>
          <w:rFonts w:ascii="Arial" w:eastAsia="Times New Roman" w:hAnsi="Arial" w:cs="Arial"/>
        </w:rPr>
      </w:pPr>
    </w:p>
    <w:p w:rsidR="000360D8" w:rsidRDefault="000360D8" w:rsidP="00AE605F">
      <w:pPr>
        <w:spacing w:after="0" w:line="240" w:lineRule="auto"/>
        <w:ind w:left="360"/>
        <w:jc w:val="both"/>
        <w:rPr>
          <w:rFonts w:ascii="Arial" w:eastAsia="Times New Roman" w:hAnsi="Arial" w:cs="Arial"/>
        </w:rPr>
      </w:pPr>
      <w:r w:rsidRPr="000360D8">
        <w:rPr>
          <w:rFonts w:ascii="Arial" w:eastAsia="Times New Roman" w:hAnsi="Arial" w:cs="Arial"/>
        </w:rPr>
        <w:lastRenderedPageBreak/>
        <w:t>FORMAL REPRESENTATIONS - Formal objection to liability for a penalty charge, provided for in legislation and made to the authority which issued the PCN</w:t>
      </w:r>
    </w:p>
    <w:p w:rsidR="000360D8" w:rsidRDefault="000360D8"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GUIDANCE - Traffic Management and Parking Guidance issued by the Secretary of State for Transport.</w:t>
      </w:r>
    </w:p>
    <w:p w:rsidR="00AE605F" w:rsidRPr="00AE605F" w:rsidRDefault="00AE605F" w:rsidP="00AE605F">
      <w:pPr>
        <w:spacing w:after="0" w:line="240" w:lineRule="auto"/>
        <w:jc w:val="both"/>
        <w:rPr>
          <w:rFonts w:ascii="Arial" w:eastAsia="Times New Roman" w:hAnsi="Arial" w:cs="Arial"/>
        </w:rPr>
      </w:pPr>
    </w:p>
    <w:p w:rsidR="00AE605F" w:rsidRPr="00AE605F" w:rsidRDefault="00486554" w:rsidP="00AE605F">
      <w:pPr>
        <w:spacing w:after="0" w:line="240" w:lineRule="auto"/>
        <w:ind w:left="360"/>
        <w:jc w:val="both"/>
        <w:rPr>
          <w:rFonts w:ascii="Arial" w:eastAsia="Times New Roman" w:hAnsi="Arial" w:cs="Arial"/>
        </w:rPr>
      </w:pPr>
      <w:r>
        <w:rPr>
          <w:rFonts w:ascii="Arial" w:eastAsia="Times New Roman" w:hAnsi="Arial" w:cs="Arial"/>
        </w:rPr>
        <w:t>HAND-</w:t>
      </w:r>
      <w:r w:rsidR="00AE605F" w:rsidRPr="00AE605F">
        <w:rPr>
          <w:rFonts w:ascii="Arial" w:eastAsia="Times New Roman" w:hAnsi="Arial" w:cs="Arial"/>
        </w:rPr>
        <w:t>HELD COMPUTER (HHC) - A small hand held computer which can be used to register parking contraventions and prepare a PCN for a small printer carried by the warden or attendant.</w:t>
      </w:r>
    </w:p>
    <w:p w:rsidR="00AE605F" w:rsidRPr="00AE605F" w:rsidRDefault="00AE605F" w:rsidP="00AE605F">
      <w:pPr>
        <w:spacing w:after="0" w:line="240" w:lineRule="auto"/>
        <w:jc w:val="both"/>
        <w:rPr>
          <w:rFonts w:ascii="Arial" w:eastAsia="Times New Roman" w:hAnsi="Arial" w:cs="Arial"/>
        </w:rPr>
      </w:pPr>
    </w:p>
    <w:p w:rsidR="00AE605F" w:rsidRPr="00AE605F" w:rsidRDefault="00486554" w:rsidP="00AE605F">
      <w:pPr>
        <w:spacing w:after="0" w:line="240" w:lineRule="auto"/>
        <w:ind w:left="360"/>
        <w:jc w:val="both"/>
        <w:rPr>
          <w:rFonts w:ascii="Arial" w:eastAsia="Times New Roman" w:hAnsi="Arial" w:cs="Arial"/>
        </w:rPr>
      </w:pPr>
      <w:r>
        <w:rPr>
          <w:rFonts w:ascii="Arial" w:eastAsia="Times New Roman" w:hAnsi="Arial" w:cs="Arial"/>
        </w:rPr>
        <w:t xml:space="preserve">INFORMAL </w:t>
      </w:r>
      <w:r w:rsidR="00AE605F" w:rsidRPr="00AE605F">
        <w:rPr>
          <w:rFonts w:ascii="Arial" w:eastAsia="Times New Roman" w:hAnsi="Arial" w:cs="Arial"/>
        </w:rPr>
        <w:t>REPRESENTATIONS – see CHALLENGE</w:t>
      </w:r>
    </w:p>
    <w:p w:rsidR="00AE605F" w:rsidRPr="00AE605F" w:rsidRDefault="00AE605F" w:rsidP="00AE605F">
      <w:pPr>
        <w:spacing w:after="0" w:line="240" w:lineRule="auto"/>
        <w:jc w:val="both"/>
        <w:rPr>
          <w:rFonts w:ascii="Arial" w:eastAsia="Times New Roman" w:hAnsi="Arial" w:cs="Arial"/>
        </w:rPr>
      </w:pPr>
    </w:p>
    <w:p w:rsidR="0070134F" w:rsidRDefault="0070134F" w:rsidP="00AE605F">
      <w:pPr>
        <w:spacing w:after="0" w:line="240" w:lineRule="auto"/>
        <w:ind w:left="360"/>
        <w:jc w:val="both"/>
        <w:rPr>
          <w:rFonts w:ascii="Arial" w:eastAsia="Times New Roman" w:hAnsi="Arial" w:cs="Arial"/>
        </w:rPr>
      </w:pPr>
      <w:r w:rsidRPr="0070134F">
        <w:rPr>
          <w:rFonts w:ascii="Arial" w:eastAsia="Times New Roman" w:hAnsi="Arial" w:cs="Arial"/>
        </w:rPr>
        <w:t>LONDON TRIBUNALS – the independent adjudication service for hearing appeals in London.</w:t>
      </w:r>
    </w:p>
    <w:p w:rsidR="0070134F" w:rsidRDefault="0070134F"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MOTORIST - The use of the word 'motorist' throughout the Code of Practice includes driver, owner or keeper of a vehicle depending on the context.</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NOTICE OF REJECTION </w:t>
      </w:r>
      <w:r w:rsidR="00043E41">
        <w:rPr>
          <w:rFonts w:ascii="Arial" w:eastAsia="Times New Roman" w:hAnsi="Arial" w:cs="Arial"/>
        </w:rPr>
        <w:t>(</w:t>
      </w:r>
      <w:proofErr w:type="spellStart"/>
      <w:r w:rsidR="00043E41">
        <w:rPr>
          <w:rFonts w:ascii="Arial" w:eastAsia="Times New Roman" w:hAnsi="Arial" w:cs="Arial"/>
        </w:rPr>
        <w:t>NoR</w:t>
      </w:r>
      <w:proofErr w:type="spellEnd"/>
      <w:r w:rsidR="00043E41">
        <w:rPr>
          <w:rFonts w:ascii="Arial" w:eastAsia="Times New Roman" w:hAnsi="Arial" w:cs="Arial"/>
        </w:rPr>
        <w:t xml:space="preserve">) </w:t>
      </w:r>
      <w:r w:rsidRPr="00AE605F">
        <w:rPr>
          <w:rFonts w:ascii="Arial" w:eastAsia="Times New Roman" w:hAnsi="Arial" w:cs="Arial"/>
        </w:rPr>
        <w:t>– Letter sent in response to representations saying that they have been rejected and advising recipient that the penalty charge should be paid or an appeal made to the adjudicator.</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NOTICE TO OWNER (</w:t>
      </w:r>
      <w:proofErr w:type="spellStart"/>
      <w:r w:rsidRPr="00AE605F">
        <w:rPr>
          <w:rFonts w:ascii="Arial" w:eastAsia="Times New Roman" w:hAnsi="Arial" w:cs="Arial"/>
        </w:rPr>
        <w:t>NtO</w:t>
      </w:r>
      <w:proofErr w:type="spellEnd"/>
      <w:r w:rsidRPr="00AE605F">
        <w:rPr>
          <w:rFonts w:ascii="Arial" w:eastAsia="Times New Roman" w:hAnsi="Arial" w:cs="Arial"/>
        </w:rPr>
        <w:t>) - The notice served on the likely owner of a vehicle issued with a PCN that remains unpaid after 28 days, which allows them to make formal representations. Failure to pay within another 28 days from service may lead to a Charge Certificate being issued.</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PARKING PLACE - Any area of highway designated within a Traffic Order as a place where vehicles may be parked.</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PAYMENT CENTRES - Places where motorists can pay the additional parking charges they owe as a result of PCNs being issued.</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PENALTY CHARGE NOTICE (PCN) - The notice used to indicate that a contravention is believed to have occurred.</w:t>
      </w:r>
    </w:p>
    <w:p w:rsidR="000360D8" w:rsidRDefault="000360D8" w:rsidP="000360D8">
      <w:pPr>
        <w:spacing w:after="0" w:line="240" w:lineRule="auto"/>
        <w:ind w:left="360"/>
        <w:jc w:val="both"/>
        <w:rPr>
          <w:rFonts w:ascii="Arial" w:eastAsia="Times New Roman" w:hAnsi="Arial" w:cs="Arial"/>
        </w:rPr>
      </w:pP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 xml:space="preserve">PERMITTED PARKING - Parking that is permitted in designated parking bays. </w:t>
      </w:r>
    </w:p>
    <w:p w:rsidR="000360D8" w:rsidRPr="000360D8" w:rsidRDefault="000360D8" w:rsidP="000360D8">
      <w:pPr>
        <w:spacing w:after="0" w:line="240" w:lineRule="auto"/>
        <w:ind w:left="360"/>
        <w:jc w:val="both"/>
        <w:rPr>
          <w:rFonts w:ascii="Arial" w:eastAsia="Times New Roman" w:hAnsi="Arial" w:cs="Arial"/>
        </w:rPr>
      </w:pPr>
    </w:p>
    <w:p w:rsid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PERSISTANT EVADERS - Motorists who persistently do not pay PCNs.</w:t>
      </w:r>
    </w:p>
    <w:p w:rsidR="000360D8" w:rsidRDefault="000360D8" w:rsidP="00AE605F">
      <w:pPr>
        <w:spacing w:after="0" w:line="240" w:lineRule="auto"/>
        <w:ind w:left="360"/>
        <w:jc w:val="both"/>
        <w:rPr>
          <w:rFonts w:ascii="Arial" w:eastAsia="Times New Roman" w:hAnsi="Arial" w:cs="Arial"/>
        </w:rPr>
      </w:pPr>
    </w:p>
    <w:p w:rsidR="0070134F" w:rsidRDefault="0070134F" w:rsidP="00AE605F">
      <w:pPr>
        <w:spacing w:after="0" w:line="240" w:lineRule="auto"/>
        <w:ind w:left="360"/>
        <w:jc w:val="both"/>
        <w:rPr>
          <w:rFonts w:ascii="Arial" w:eastAsia="Times New Roman" w:hAnsi="Arial" w:cs="Arial"/>
        </w:rPr>
      </w:pPr>
      <w:r w:rsidRPr="0070134F">
        <w:rPr>
          <w:rFonts w:ascii="Arial" w:eastAsia="Times New Roman" w:hAnsi="Arial" w:cs="Arial"/>
        </w:rPr>
        <w:t>POCKET BOOK - A note book used by CEOs to record information while on duty, in particular records of conversations with motorists and details about contraventions additional to those recorded on the PCNs and HHCs as supporting evidence for later use.</w:t>
      </w:r>
      <w:r w:rsidR="00D70594">
        <w:rPr>
          <w:rFonts w:ascii="Arial" w:eastAsia="Times New Roman" w:hAnsi="Arial" w:cs="Arial"/>
        </w:rPr>
        <w:t xml:space="preserve"> These may be electronic.</w:t>
      </w:r>
    </w:p>
    <w:p w:rsidR="0070134F" w:rsidRDefault="0070134F" w:rsidP="00AE605F">
      <w:pPr>
        <w:spacing w:after="0" w:line="240" w:lineRule="auto"/>
        <w:ind w:left="360"/>
        <w:jc w:val="both"/>
        <w:rPr>
          <w:rFonts w:ascii="Arial" w:eastAsia="Times New Roman" w:hAnsi="Arial" w:cs="Arial"/>
        </w:rPr>
      </w:pPr>
    </w:p>
    <w:p w:rsidR="000360D8" w:rsidRPr="000360D8" w:rsidRDefault="000360D8" w:rsidP="000360D8">
      <w:pPr>
        <w:ind w:left="360"/>
        <w:rPr>
          <w:rFonts w:ascii="Arial" w:eastAsia="Times New Roman" w:hAnsi="Arial" w:cs="Arial"/>
        </w:rPr>
      </w:pPr>
      <w:r w:rsidRPr="000360D8">
        <w:rPr>
          <w:rFonts w:ascii="Arial" w:eastAsia="Times New Roman" w:hAnsi="Arial" w:cs="Arial"/>
        </w:rPr>
        <w:t>POUND - The place to which removed vehicles are taken for storage until either they are recovered by payment of the appropriate additional charges or they are disposed of.</w:t>
      </w: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REMOVAL AUTHORISATION NOTICE - The notice issued by an authorised Civil Enforcement Officer to indicate that a vehicle already issued with a PCN may be clamped or removed.</w:t>
      </w:r>
    </w:p>
    <w:p w:rsidR="000360D8" w:rsidRPr="000360D8" w:rsidRDefault="000360D8" w:rsidP="000360D8">
      <w:pPr>
        <w:spacing w:after="0" w:line="240" w:lineRule="auto"/>
        <w:ind w:left="360"/>
        <w:jc w:val="both"/>
        <w:rPr>
          <w:rFonts w:ascii="Arial" w:eastAsia="Times New Roman" w:hAnsi="Arial" w:cs="Arial"/>
        </w:rPr>
      </w:pPr>
    </w:p>
    <w:p w:rsid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REGISTERED KEEPER - The person recorded at DVLA as the keeper of the vehicle concerned and who is presumed to be liable for penalty charges, subject to certain exemptions.</w:t>
      </w:r>
    </w:p>
    <w:p w:rsidR="000360D8" w:rsidRDefault="000360D8" w:rsidP="000360D8">
      <w:pPr>
        <w:spacing w:after="0" w:line="240" w:lineRule="auto"/>
        <w:ind w:left="360"/>
        <w:jc w:val="both"/>
        <w:rPr>
          <w:rFonts w:ascii="Arial" w:eastAsia="Times New Roman" w:hAnsi="Arial" w:cs="Arial"/>
        </w:rPr>
      </w:pP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TE3 – Order for Recovery of Unpaid Penalty Charge (Parking) form, issued following registration of an unpaid penalty charge at the Traffic Enforcement Centre (TEC) at Northampton County Court</w:t>
      </w:r>
    </w:p>
    <w:p w:rsidR="000360D8" w:rsidRPr="000360D8" w:rsidRDefault="000360D8" w:rsidP="000360D8">
      <w:pPr>
        <w:spacing w:after="0" w:line="240" w:lineRule="auto"/>
        <w:ind w:left="360"/>
        <w:jc w:val="both"/>
        <w:rPr>
          <w:rFonts w:ascii="Arial" w:eastAsia="Times New Roman" w:hAnsi="Arial" w:cs="Arial"/>
        </w:rPr>
      </w:pP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TE7 – Application to file a statement out of time/extension of time (Parking)</w:t>
      </w:r>
    </w:p>
    <w:p w:rsidR="000360D8" w:rsidRPr="000360D8" w:rsidRDefault="000360D8" w:rsidP="000360D8">
      <w:pPr>
        <w:spacing w:after="0" w:line="240" w:lineRule="auto"/>
        <w:ind w:left="360"/>
        <w:jc w:val="both"/>
        <w:rPr>
          <w:rFonts w:ascii="Arial" w:eastAsia="Times New Roman" w:hAnsi="Arial" w:cs="Arial"/>
        </w:rPr>
      </w:pPr>
    </w:p>
    <w:p w:rsidR="00AE605F" w:rsidRPr="00AE605F"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TE9 - Witness statement – unpaid penalty charge (Parking)</w:t>
      </w: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lastRenderedPageBreak/>
        <w:t>TRACE - Service operated by London Councils TEC that receives details of removed vehicles and responds to queries from the public.</w:t>
      </w:r>
    </w:p>
    <w:p w:rsidR="000360D8" w:rsidRPr="000360D8" w:rsidRDefault="000360D8" w:rsidP="000360D8">
      <w:pPr>
        <w:spacing w:after="0" w:line="240" w:lineRule="auto"/>
        <w:ind w:left="360"/>
        <w:jc w:val="both"/>
        <w:rPr>
          <w:rFonts w:ascii="Arial" w:eastAsia="Times New Roman" w:hAnsi="Arial" w:cs="Arial"/>
        </w:rPr>
      </w:pPr>
    </w:p>
    <w:p w:rsidR="000360D8" w:rsidRP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TRAFFIC ENFORCEMENT CENTRE – Bulk processing section of Northampton County Court where penalty charges are registered as debts.</w:t>
      </w:r>
    </w:p>
    <w:p w:rsidR="000360D8" w:rsidRPr="000360D8" w:rsidRDefault="000360D8" w:rsidP="000360D8">
      <w:pPr>
        <w:spacing w:after="0" w:line="240" w:lineRule="auto"/>
        <w:ind w:left="360"/>
        <w:jc w:val="both"/>
        <w:rPr>
          <w:rFonts w:ascii="Arial" w:eastAsia="Times New Roman" w:hAnsi="Arial" w:cs="Arial"/>
        </w:rPr>
      </w:pPr>
    </w:p>
    <w:p w:rsidR="000360D8"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TRAFFIC MANAGEMENT ORDER (TMO) - An order made under the Road Traffic Regulation Act 1984 for controlling and regulating the movement of traffic in London.</w:t>
      </w:r>
    </w:p>
    <w:p w:rsidR="000360D8" w:rsidRDefault="000360D8" w:rsidP="000360D8">
      <w:pPr>
        <w:spacing w:after="0" w:line="240" w:lineRule="auto"/>
        <w:ind w:left="360"/>
        <w:jc w:val="both"/>
        <w:rPr>
          <w:rFonts w:ascii="Arial" w:eastAsia="Times New Roman" w:hAnsi="Arial" w:cs="Arial"/>
        </w:rPr>
      </w:pPr>
    </w:p>
    <w:p w:rsidR="000360D8" w:rsidRPr="00AE605F" w:rsidRDefault="000360D8" w:rsidP="000360D8">
      <w:pPr>
        <w:spacing w:after="0" w:line="240" w:lineRule="auto"/>
        <w:ind w:left="360"/>
        <w:jc w:val="both"/>
        <w:rPr>
          <w:rFonts w:ascii="Arial" w:eastAsia="Times New Roman" w:hAnsi="Arial" w:cs="Arial"/>
        </w:rPr>
      </w:pPr>
      <w:r w:rsidRPr="000360D8">
        <w:rPr>
          <w:rFonts w:ascii="Arial" w:eastAsia="Times New Roman" w:hAnsi="Arial" w:cs="Arial"/>
        </w:rPr>
        <w:t>TRANSPORT AND ENVIRONMENT COMMITTEE (TEC</w:t>
      </w:r>
      <w:r w:rsidR="00FE501C">
        <w:rPr>
          <w:rFonts w:ascii="Arial" w:eastAsia="Times New Roman" w:hAnsi="Arial" w:cs="Arial"/>
          <w:vertAlign w:val="superscript"/>
        </w:rPr>
        <w:t>1</w:t>
      </w:r>
      <w:r w:rsidRPr="000360D8">
        <w:rPr>
          <w:rFonts w:ascii="Arial" w:eastAsia="Times New Roman" w:hAnsi="Arial" w:cs="Arial"/>
        </w:rPr>
        <w:t>) - Current incarnation of the joint committee, whose functions include the setting of the level of additional parking charges in London and the provision of administrative and physical support to the London Tribunals. **Not to be confused with the Traffic Enforcement Centre at Northampton County Court.</w:t>
      </w:r>
    </w:p>
    <w:p w:rsidR="000360D8" w:rsidRDefault="000360D8" w:rsidP="00AE605F">
      <w:pPr>
        <w:spacing w:after="0" w:line="240" w:lineRule="auto"/>
        <w:ind w:left="360"/>
        <w:jc w:val="both"/>
        <w:rPr>
          <w:rFonts w:ascii="Arial" w:eastAsia="Times New Roman" w:hAnsi="Arial" w:cs="Arial"/>
        </w:rPr>
      </w:pPr>
    </w:p>
    <w:p w:rsidR="00FE501C" w:rsidRPr="00FE501C" w:rsidRDefault="00FE501C" w:rsidP="00AE605F">
      <w:pPr>
        <w:spacing w:after="0" w:line="240" w:lineRule="auto"/>
        <w:ind w:left="360"/>
        <w:jc w:val="both"/>
        <w:rPr>
          <w:rFonts w:ascii="Arial" w:eastAsia="Times New Roman" w:hAnsi="Arial" w:cs="Arial"/>
        </w:rPr>
      </w:pPr>
      <w:r>
        <w:rPr>
          <w:rFonts w:ascii="Arial" w:eastAsia="Times New Roman" w:hAnsi="Arial" w:cs="Arial"/>
        </w:rPr>
        <w:t>TRAFFIC ENFORCEMENT CENTRE (TEC</w:t>
      </w:r>
      <w:r>
        <w:rPr>
          <w:rFonts w:ascii="Arial" w:eastAsia="Times New Roman" w:hAnsi="Arial" w:cs="Arial"/>
          <w:vertAlign w:val="superscript"/>
        </w:rPr>
        <w:t>2</w:t>
      </w:r>
      <w:r>
        <w:rPr>
          <w:rFonts w:ascii="Arial" w:eastAsia="Times New Roman" w:hAnsi="Arial" w:cs="Arial"/>
        </w:rPr>
        <w:t>) – Bulk processing section of Northampton County Court where penalty charges are registered as debts.</w:t>
      </w:r>
    </w:p>
    <w:p w:rsidR="00FE501C" w:rsidRDefault="00FE501C"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WAIVER - A temporary consent to relax particular parking controls for a specified vehicle or parker.</w:t>
      </w:r>
    </w:p>
    <w:p w:rsidR="00AE605F" w:rsidRPr="00AE605F" w:rsidRDefault="00AE605F" w:rsidP="00AE605F">
      <w:pPr>
        <w:spacing w:after="0" w:line="240" w:lineRule="auto"/>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 xml:space="preserve">WARRANT OF </w:t>
      </w:r>
      <w:r w:rsidR="00C30F3A">
        <w:rPr>
          <w:rFonts w:ascii="Arial" w:eastAsia="Times New Roman" w:hAnsi="Arial" w:cs="Arial"/>
        </w:rPr>
        <w:t>CONTROL</w:t>
      </w:r>
      <w:r w:rsidRPr="00AE605F">
        <w:rPr>
          <w:rFonts w:ascii="Arial" w:eastAsia="Times New Roman" w:hAnsi="Arial" w:cs="Arial"/>
        </w:rPr>
        <w:t xml:space="preserve"> - The county court authority to enforce an unpaid debt by using certificated bailiffs.</w:t>
      </w:r>
    </w:p>
    <w:p w:rsidR="00AE605F" w:rsidRPr="00AE605F" w:rsidRDefault="00AE605F" w:rsidP="00AE605F">
      <w:pPr>
        <w:spacing w:after="0" w:line="240" w:lineRule="auto"/>
        <w:jc w:val="both"/>
        <w:rPr>
          <w:rFonts w:ascii="Arial" w:eastAsia="Times New Roman" w:hAnsi="Arial" w:cs="Arial"/>
        </w:rPr>
      </w:pPr>
    </w:p>
    <w:p w:rsidR="000360D8" w:rsidRDefault="000360D8" w:rsidP="00AE605F">
      <w:pPr>
        <w:spacing w:after="0" w:line="240" w:lineRule="auto"/>
        <w:ind w:left="360"/>
        <w:jc w:val="both"/>
        <w:rPr>
          <w:rFonts w:ascii="Arial" w:eastAsia="Times New Roman" w:hAnsi="Arial" w:cs="Arial"/>
        </w:rPr>
      </w:pPr>
      <w:r w:rsidRPr="000360D8">
        <w:rPr>
          <w:rFonts w:ascii="Arial" w:eastAsia="Times New Roman" w:hAnsi="Arial" w:cs="Arial"/>
        </w:rPr>
        <w:t>WITNESS STATEMENT - A formal statement from a motorist in response to notice of debt registration to the effect that an earlier stage in the procedure had not been completed and that the motorist was therefore not aware of what they should have done before registration.  The Charge Certificate and its registration are cancelled and the correct earlier procedure restarted.</w:t>
      </w:r>
    </w:p>
    <w:p w:rsidR="000360D8" w:rsidRDefault="000360D8" w:rsidP="00AE605F">
      <w:pPr>
        <w:spacing w:after="0" w:line="240" w:lineRule="auto"/>
        <w:ind w:left="360"/>
        <w:jc w:val="both"/>
        <w:rPr>
          <w:rFonts w:ascii="Arial" w:eastAsia="Times New Roman" w:hAnsi="Arial" w:cs="Arial"/>
        </w:rPr>
      </w:pPr>
    </w:p>
    <w:p w:rsidR="00AE605F" w:rsidRPr="00AE605F" w:rsidRDefault="00AE605F" w:rsidP="00AE605F">
      <w:pPr>
        <w:spacing w:after="0" w:line="240" w:lineRule="auto"/>
        <w:ind w:left="360"/>
        <w:jc w:val="both"/>
        <w:rPr>
          <w:rFonts w:ascii="Arial" w:eastAsia="Times New Roman" w:hAnsi="Arial" w:cs="Arial"/>
        </w:rPr>
      </w:pPr>
      <w:r w:rsidRPr="00AE605F">
        <w:rPr>
          <w:rFonts w:ascii="Arial" w:eastAsia="Times New Roman" w:hAnsi="Arial" w:cs="Arial"/>
        </w:rPr>
        <w:t>WRITE OFF - When an authority decides that it is unable or unwilling to recover an outstanding penalty charge and it closes the case.</w:t>
      </w:r>
    </w:p>
    <w:p w:rsidR="00AE605F" w:rsidRPr="00F315A0" w:rsidRDefault="00AE605F" w:rsidP="00AE605F">
      <w:pPr>
        <w:rPr>
          <w:rFonts w:ascii="Arial" w:hAnsi="Arial" w:cs="Arial"/>
          <w:sz w:val="36"/>
          <w:szCs w:val="36"/>
        </w:rPr>
      </w:pPr>
    </w:p>
    <w:sectPr w:rsidR="00AE605F" w:rsidRPr="00F315A0" w:rsidSect="008D0C31">
      <w:footerReference w:type="default" r:id="rId15"/>
      <w:headerReference w:type="first" r:id="rId16"/>
      <w:pgSz w:w="11906" w:h="16838"/>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C0" w:rsidRDefault="00AD0CC0" w:rsidP="00641964">
      <w:pPr>
        <w:spacing w:after="0" w:line="240" w:lineRule="auto"/>
      </w:pPr>
      <w:r>
        <w:separator/>
      </w:r>
    </w:p>
  </w:endnote>
  <w:endnote w:type="continuationSeparator" w:id="0">
    <w:p w:rsidR="00AD0CC0" w:rsidRDefault="00AD0CC0" w:rsidP="0064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Optima">
    <w:altName w:val="Courier New"/>
    <w:charset w:val="00"/>
    <w:family w:val="auto"/>
    <w:pitch w:val="variable"/>
    <w:sig w:usb0="03000000" w:usb1="00000000" w:usb2="00000000" w:usb3="00000000" w:csb0="00000001" w:csb1="00000000"/>
  </w:font>
  <w:font w:name="Officina Sans ITC TT">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29025"/>
      <w:docPartObj>
        <w:docPartGallery w:val="Page Numbers (Bottom of Page)"/>
        <w:docPartUnique/>
      </w:docPartObj>
    </w:sdtPr>
    <w:sdtEndPr>
      <w:rPr>
        <w:noProof/>
      </w:rPr>
    </w:sdtEndPr>
    <w:sdtContent>
      <w:p w:rsidR="00AD0CC0" w:rsidRDefault="00AD0CC0">
        <w:pPr>
          <w:pStyle w:val="Footer"/>
          <w:jc w:val="right"/>
        </w:pPr>
        <w:r>
          <w:fldChar w:fldCharType="begin"/>
        </w:r>
        <w:r>
          <w:instrText xml:space="preserve"> PAGE   \* MERGEFORMAT </w:instrText>
        </w:r>
        <w:r>
          <w:fldChar w:fldCharType="separate"/>
        </w:r>
        <w:r w:rsidR="009E1EB9">
          <w:rPr>
            <w:noProof/>
          </w:rPr>
          <w:t>28</w:t>
        </w:r>
        <w:r>
          <w:rPr>
            <w:noProof/>
          </w:rPr>
          <w:fldChar w:fldCharType="end"/>
        </w:r>
      </w:p>
    </w:sdtContent>
  </w:sdt>
  <w:p w:rsidR="00AD0CC0" w:rsidRDefault="00AD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C0" w:rsidRDefault="00AD0CC0" w:rsidP="00641964">
      <w:pPr>
        <w:spacing w:after="0" w:line="240" w:lineRule="auto"/>
      </w:pPr>
      <w:r>
        <w:separator/>
      </w:r>
    </w:p>
  </w:footnote>
  <w:footnote w:type="continuationSeparator" w:id="0">
    <w:p w:rsidR="00AD0CC0" w:rsidRDefault="00AD0CC0" w:rsidP="00641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C0" w:rsidRDefault="00AD0CC0">
    <w:pPr>
      <w:pStyle w:val="Header"/>
    </w:pPr>
    <w:r>
      <w:tab/>
    </w:r>
    <w:r>
      <w:tab/>
    </w:r>
    <w:r>
      <w:rPr>
        <w:noProof/>
        <w:lang w:eastAsia="en-GB"/>
      </w:rPr>
      <w:ptab w:relativeTo="margin" w:alignment="right" w:leader="none"/>
    </w:r>
    <w:r>
      <w:rPr>
        <w:noProof/>
        <w:lang w:eastAsia="en-GB"/>
      </w:rPr>
      <w:drawing>
        <wp:inline distT="0" distB="0" distL="0" distR="0" wp14:anchorId="49BD5F8C" wp14:editId="01075FCB">
          <wp:extent cx="1502410" cy="718185"/>
          <wp:effectExtent l="0" t="0" r="2540" b="5715"/>
          <wp:docPr id="2" name="Picture 2" descr="small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41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FC8FF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9E8714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187540F"/>
    <w:multiLevelType w:val="hybridMultilevel"/>
    <w:tmpl w:val="0EF8B6F8"/>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
    <w:nsid w:val="01CF11B2"/>
    <w:multiLevelType w:val="hybridMultilevel"/>
    <w:tmpl w:val="0D8052AE"/>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4">
    <w:nsid w:val="02C30FFD"/>
    <w:multiLevelType w:val="hybridMultilevel"/>
    <w:tmpl w:val="2DF8049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nsid w:val="039520A7"/>
    <w:multiLevelType w:val="multilevel"/>
    <w:tmpl w:val="D54C77CA"/>
    <w:lvl w:ilvl="0">
      <w:start w:val="1"/>
      <w:numFmt w:val="decimal"/>
      <w:lvlText w:val="%1)"/>
      <w:lvlJc w:val="left"/>
      <w:pPr>
        <w:tabs>
          <w:tab w:val="num" w:pos="1446"/>
        </w:tabs>
        <w:ind w:left="1446" w:hanging="726"/>
      </w:pPr>
      <w:rPr>
        <w:rFonts w:ascii="Arial" w:hAnsi="Arial" w:cs="Arial"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05E143DB"/>
    <w:multiLevelType w:val="hybridMultilevel"/>
    <w:tmpl w:val="4678F4EC"/>
    <w:lvl w:ilvl="0" w:tplc="A244A33C">
      <w:start w:val="1"/>
      <w:numFmt w:val="decimal"/>
      <w:lvlText w:val="%1)"/>
      <w:lvlJc w:val="left"/>
      <w:pPr>
        <w:ind w:left="927" w:hanging="567"/>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7F14B3C"/>
    <w:multiLevelType w:val="hybridMultilevel"/>
    <w:tmpl w:val="FD10E6EA"/>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8">
    <w:nsid w:val="07F2074B"/>
    <w:multiLevelType w:val="hybridMultilevel"/>
    <w:tmpl w:val="CEB224C2"/>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9">
    <w:nsid w:val="0B4D3A78"/>
    <w:multiLevelType w:val="hybridMultilevel"/>
    <w:tmpl w:val="BB02D4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0E6C7D24"/>
    <w:multiLevelType w:val="hybridMultilevel"/>
    <w:tmpl w:val="5BF42934"/>
    <w:lvl w:ilvl="0" w:tplc="9B14BAA4">
      <w:start w:val="8"/>
      <w:numFmt w:val="bullet"/>
      <w:lvlText w:val="-"/>
      <w:lvlJc w:val="left"/>
      <w:pPr>
        <w:ind w:left="2370" w:hanging="360"/>
      </w:pPr>
      <w:rPr>
        <w:rFonts w:ascii="Arial" w:eastAsia="Times New Roman" w:hAnsi="Arial" w:cs="Aria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11">
    <w:nsid w:val="10D8627F"/>
    <w:multiLevelType w:val="hybridMultilevel"/>
    <w:tmpl w:val="00C24E64"/>
    <w:lvl w:ilvl="0" w:tplc="9B14BAA4">
      <w:start w:val="8"/>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117A2B65"/>
    <w:multiLevelType w:val="hybridMultilevel"/>
    <w:tmpl w:val="F0BABD4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nsid w:val="119E0FA9"/>
    <w:multiLevelType w:val="hybridMultilevel"/>
    <w:tmpl w:val="0DB2D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4373E7B"/>
    <w:multiLevelType w:val="hybridMultilevel"/>
    <w:tmpl w:val="47A87BAE"/>
    <w:lvl w:ilvl="0" w:tplc="08090001">
      <w:start w:val="1"/>
      <w:numFmt w:val="bullet"/>
      <w:lvlText w:val=""/>
      <w:lvlJc w:val="left"/>
      <w:pPr>
        <w:ind w:left="1647" w:hanging="360"/>
      </w:pPr>
      <w:rPr>
        <w:rFonts w:ascii="Symbol" w:hAnsi="Symbol"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nsid w:val="163F2D8E"/>
    <w:multiLevelType w:val="hybridMultilevel"/>
    <w:tmpl w:val="5EE4B9A8"/>
    <w:lvl w:ilvl="0" w:tplc="08090015">
      <w:start w:val="1"/>
      <w:numFmt w:val="upperLetter"/>
      <w:lvlText w:val="%1."/>
      <w:lvlJc w:val="lef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6">
    <w:nsid w:val="1AEB5E7E"/>
    <w:multiLevelType w:val="hybridMultilevel"/>
    <w:tmpl w:val="CA3E65FC"/>
    <w:lvl w:ilvl="0" w:tplc="9B14BAA4">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BA11EBD"/>
    <w:multiLevelType w:val="hybridMultilevel"/>
    <w:tmpl w:val="FA32D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D005008"/>
    <w:multiLevelType w:val="hybridMultilevel"/>
    <w:tmpl w:val="29C616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nsid w:val="1DA1676B"/>
    <w:multiLevelType w:val="hybridMultilevel"/>
    <w:tmpl w:val="6F36C45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1DDB0B9F"/>
    <w:multiLevelType w:val="hybridMultilevel"/>
    <w:tmpl w:val="11544048"/>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21">
    <w:nsid w:val="21922060"/>
    <w:multiLevelType w:val="hybridMultilevel"/>
    <w:tmpl w:val="544E9E14"/>
    <w:lvl w:ilvl="0" w:tplc="E7121CF6">
      <w:start w:val="1"/>
      <w:numFmt w:val="lowerLetter"/>
      <w:lvlText w:val="%1)"/>
      <w:lvlJc w:val="left"/>
      <w:pPr>
        <w:ind w:left="1636" w:hanging="360"/>
      </w:pPr>
      <w:rPr>
        <w:rFonts w:hint="default"/>
        <w:sz w:val="22"/>
        <w:szCs w:val="22"/>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2">
    <w:nsid w:val="26B350FF"/>
    <w:multiLevelType w:val="hybridMultilevel"/>
    <w:tmpl w:val="2494CB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28947834"/>
    <w:multiLevelType w:val="hybridMultilevel"/>
    <w:tmpl w:val="8BB8A16C"/>
    <w:lvl w:ilvl="0" w:tplc="9B14BAA4">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2F1F69F9"/>
    <w:multiLevelType w:val="hybridMultilevel"/>
    <w:tmpl w:val="6E5AEBD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nsid w:val="30C8277B"/>
    <w:multiLevelType w:val="hybridMultilevel"/>
    <w:tmpl w:val="DC46ED04"/>
    <w:lvl w:ilvl="0" w:tplc="54B05DD6">
      <w:start w:val="1"/>
      <w:numFmt w:val="lowerLetter"/>
      <w:lvlText w:val="%1)"/>
      <w:lvlJc w:val="left"/>
      <w:pPr>
        <w:ind w:left="1647" w:hanging="360"/>
      </w:pPr>
      <w:rPr>
        <w:rFonts w:ascii="Arial" w:eastAsia="Times New Roman" w:hAnsi="Arial" w:cs="Arial"/>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nsid w:val="312E5C91"/>
    <w:multiLevelType w:val="hybridMultilevel"/>
    <w:tmpl w:val="40BE13A6"/>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27">
    <w:nsid w:val="32AA5375"/>
    <w:multiLevelType w:val="hybridMultilevel"/>
    <w:tmpl w:val="EB34CE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nsid w:val="33050B3C"/>
    <w:multiLevelType w:val="hybridMultilevel"/>
    <w:tmpl w:val="5B52E29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nsid w:val="341415A7"/>
    <w:multiLevelType w:val="hybridMultilevel"/>
    <w:tmpl w:val="C3AE9FC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nsid w:val="367443B7"/>
    <w:multiLevelType w:val="hybridMultilevel"/>
    <w:tmpl w:val="1E784384"/>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1">
    <w:nsid w:val="36DA0187"/>
    <w:multiLevelType w:val="hybridMultilevel"/>
    <w:tmpl w:val="706EB442"/>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2">
    <w:nsid w:val="3B6E2C79"/>
    <w:multiLevelType w:val="hybridMultilevel"/>
    <w:tmpl w:val="B6FC83E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3">
    <w:nsid w:val="3F903E45"/>
    <w:multiLevelType w:val="hybridMultilevel"/>
    <w:tmpl w:val="5434AF4E"/>
    <w:lvl w:ilvl="0" w:tplc="08090011">
      <w:start w:val="1"/>
      <w:numFmt w:val="decimal"/>
      <w:lvlText w:val="%1)"/>
      <w:lvlJc w:val="left"/>
      <w:pPr>
        <w:ind w:left="2166" w:hanging="360"/>
      </w:pPr>
    </w:lvl>
    <w:lvl w:ilvl="1" w:tplc="08090019">
      <w:start w:val="1"/>
      <w:numFmt w:val="lowerLetter"/>
      <w:lvlText w:val="%2."/>
      <w:lvlJc w:val="left"/>
      <w:pPr>
        <w:ind w:left="2886" w:hanging="360"/>
      </w:pPr>
    </w:lvl>
    <w:lvl w:ilvl="2" w:tplc="0809001B" w:tentative="1">
      <w:start w:val="1"/>
      <w:numFmt w:val="lowerRoman"/>
      <w:lvlText w:val="%3."/>
      <w:lvlJc w:val="right"/>
      <w:pPr>
        <w:ind w:left="3606" w:hanging="180"/>
      </w:pPr>
    </w:lvl>
    <w:lvl w:ilvl="3" w:tplc="0809000F" w:tentative="1">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34">
    <w:nsid w:val="40A13495"/>
    <w:multiLevelType w:val="hybridMultilevel"/>
    <w:tmpl w:val="D52A66B6"/>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5">
    <w:nsid w:val="42D64438"/>
    <w:multiLevelType w:val="hybridMultilevel"/>
    <w:tmpl w:val="D1E8366E"/>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6">
    <w:nsid w:val="4F867FD8"/>
    <w:multiLevelType w:val="hybridMultilevel"/>
    <w:tmpl w:val="CF28EF3E"/>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7">
    <w:nsid w:val="5635703C"/>
    <w:multiLevelType w:val="hybridMultilevel"/>
    <w:tmpl w:val="7A14EF66"/>
    <w:lvl w:ilvl="0" w:tplc="B462AD64">
      <w:start w:val="1"/>
      <w:numFmt w:val="lowerLetter"/>
      <w:lvlText w:val="%1)"/>
      <w:lvlJc w:val="left"/>
      <w:pPr>
        <w:ind w:left="1650" w:hanging="360"/>
      </w:pPr>
      <w:rPr>
        <w:rFonts w:ascii="Arial" w:eastAsia="Times New Roman" w:hAnsi="Arial" w:cs="Arial"/>
      </w:rPr>
    </w:lvl>
    <w:lvl w:ilvl="1" w:tplc="9B14BAA4">
      <w:start w:val="8"/>
      <w:numFmt w:val="bullet"/>
      <w:lvlText w:val="-"/>
      <w:lvlJc w:val="left"/>
      <w:pPr>
        <w:ind w:left="2370" w:hanging="360"/>
      </w:pPr>
      <w:rPr>
        <w:rFonts w:ascii="Arial" w:eastAsia="Times New Roman" w:hAnsi="Arial" w:cs="Arial" w:hint="default"/>
      </w:rPr>
    </w:lvl>
    <w:lvl w:ilvl="2" w:tplc="9B14BAA4">
      <w:start w:val="8"/>
      <w:numFmt w:val="bullet"/>
      <w:lvlText w:val="-"/>
      <w:lvlJc w:val="left"/>
      <w:pPr>
        <w:ind w:left="3090" w:hanging="360"/>
      </w:pPr>
      <w:rPr>
        <w:rFonts w:ascii="Arial" w:eastAsia="Times New Roman" w:hAnsi="Arial" w:cs="Arial" w:hint="default"/>
      </w:rPr>
    </w:lvl>
    <w:lvl w:ilvl="3" w:tplc="0809000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8">
    <w:nsid w:val="58323443"/>
    <w:multiLevelType w:val="hybridMultilevel"/>
    <w:tmpl w:val="363E5CC6"/>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39">
    <w:nsid w:val="589D3DAB"/>
    <w:multiLevelType w:val="hybridMultilevel"/>
    <w:tmpl w:val="115AF34A"/>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40">
    <w:nsid w:val="596D636A"/>
    <w:multiLevelType w:val="hybridMultilevel"/>
    <w:tmpl w:val="46326060"/>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41">
    <w:nsid w:val="5C363F06"/>
    <w:multiLevelType w:val="hybridMultilevel"/>
    <w:tmpl w:val="90988A78"/>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00F63D4"/>
    <w:multiLevelType w:val="hybridMultilevel"/>
    <w:tmpl w:val="09BAA910"/>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3">
    <w:nsid w:val="603510A0"/>
    <w:multiLevelType w:val="hybridMultilevel"/>
    <w:tmpl w:val="19A2CD64"/>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44">
    <w:nsid w:val="60D34166"/>
    <w:multiLevelType w:val="hybridMultilevel"/>
    <w:tmpl w:val="5A4C9E0E"/>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F">
      <w:start w:val="1"/>
      <w:numFmt w:val="decimal"/>
      <w:lvlText w:val="%3."/>
      <w:lvlJc w:val="left"/>
      <w:pPr>
        <w:tabs>
          <w:tab w:val="num" w:pos="2880"/>
        </w:tabs>
        <w:ind w:left="2880" w:hanging="360"/>
      </w:pPr>
      <w:rPr>
        <w:rFonts w:hint="default"/>
      </w:rPr>
    </w:lvl>
    <w:lvl w:ilvl="3" w:tplc="EF3A325A">
      <w:start w:val="10"/>
      <w:numFmt w:val="upperLetter"/>
      <w:lvlText w:val="%4."/>
      <w:lvlJc w:val="left"/>
      <w:pPr>
        <w:ind w:left="3600" w:hanging="360"/>
      </w:pPr>
      <w:rPr>
        <w:rFonts w:hint="default"/>
        <w:sz w:val="22"/>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nsid w:val="61BE121E"/>
    <w:multiLevelType w:val="hybridMultilevel"/>
    <w:tmpl w:val="9132BAB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6">
    <w:nsid w:val="624534BE"/>
    <w:multiLevelType w:val="hybridMultilevel"/>
    <w:tmpl w:val="1C6832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62896FD7"/>
    <w:multiLevelType w:val="hybridMultilevel"/>
    <w:tmpl w:val="C37E5EA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8">
    <w:nsid w:val="63AD201B"/>
    <w:multiLevelType w:val="hybridMultilevel"/>
    <w:tmpl w:val="E3060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65221F10"/>
    <w:multiLevelType w:val="hybridMultilevel"/>
    <w:tmpl w:val="BDBEBA32"/>
    <w:lvl w:ilvl="0" w:tplc="C6681E76">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66A10335"/>
    <w:multiLevelType w:val="hybridMultilevel"/>
    <w:tmpl w:val="86200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1">
    <w:nsid w:val="686B1D64"/>
    <w:multiLevelType w:val="hybridMultilevel"/>
    <w:tmpl w:val="5A9EE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2">
    <w:nsid w:val="689574DF"/>
    <w:multiLevelType w:val="hybridMultilevel"/>
    <w:tmpl w:val="E5660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68D6228E"/>
    <w:multiLevelType w:val="hybridMultilevel"/>
    <w:tmpl w:val="A0545B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4">
    <w:nsid w:val="69C736AF"/>
    <w:multiLevelType w:val="hybridMultilevel"/>
    <w:tmpl w:val="1E1A0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6A64569C"/>
    <w:multiLevelType w:val="hybridMultilevel"/>
    <w:tmpl w:val="E8D272BA"/>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56">
    <w:nsid w:val="75A1674F"/>
    <w:multiLevelType w:val="hybridMultilevel"/>
    <w:tmpl w:val="DB4CACA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7">
    <w:nsid w:val="76586293"/>
    <w:multiLevelType w:val="hybridMultilevel"/>
    <w:tmpl w:val="E23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8B0C6F"/>
    <w:multiLevelType w:val="hybridMultilevel"/>
    <w:tmpl w:val="410AA886"/>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59">
    <w:nsid w:val="799B6F19"/>
    <w:multiLevelType w:val="hybridMultilevel"/>
    <w:tmpl w:val="BFFE2342"/>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60">
    <w:nsid w:val="7C6340C3"/>
    <w:multiLevelType w:val="hybridMultilevel"/>
    <w:tmpl w:val="7568810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1">
    <w:nsid w:val="7CBC196D"/>
    <w:multiLevelType w:val="hybridMultilevel"/>
    <w:tmpl w:val="15E07526"/>
    <w:lvl w:ilvl="0" w:tplc="A70CF7F4">
      <w:start w:val="1"/>
      <w:numFmt w:val="upperLetter"/>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62">
    <w:nsid w:val="7F176060"/>
    <w:multiLevelType w:val="hybridMultilevel"/>
    <w:tmpl w:val="165C1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4"/>
  </w:num>
  <w:num w:numId="5">
    <w:abstractNumId w:val="36"/>
  </w:num>
  <w:num w:numId="6">
    <w:abstractNumId w:val="35"/>
  </w:num>
  <w:num w:numId="7">
    <w:abstractNumId w:val="3"/>
  </w:num>
  <w:num w:numId="8">
    <w:abstractNumId w:val="30"/>
  </w:num>
  <w:num w:numId="9">
    <w:abstractNumId w:val="58"/>
  </w:num>
  <w:num w:numId="10">
    <w:abstractNumId w:val="59"/>
  </w:num>
  <w:num w:numId="11">
    <w:abstractNumId w:val="48"/>
  </w:num>
  <w:num w:numId="12">
    <w:abstractNumId w:val="50"/>
  </w:num>
  <w:num w:numId="13">
    <w:abstractNumId w:val="38"/>
  </w:num>
  <w:num w:numId="14">
    <w:abstractNumId w:val="13"/>
  </w:num>
  <w:num w:numId="15">
    <w:abstractNumId w:val="9"/>
  </w:num>
  <w:num w:numId="16">
    <w:abstractNumId w:val="22"/>
  </w:num>
  <w:num w:numId="17">
    <w:abstractNumId w:val="51"/>
  </w:num>
  <w:num w:numId="18">
    <w:abstractNumId w:val="46"/>
  </w:num>
  <w:num w:numId="19">
    <w:abstractNumId w:val="8"/>
  </w:num>
  <w:num w:numId="20">
    <w:abstractNumId w:val="43"/>
  </w:num>
  <w:num w:numId="21">
    <w:abstractNumId w:val="32"/>
  </w:num>
  <w:num w:numId="22">
    <w:abstractNumId w:val="33"/>
  </w:num>
  <w:num w:numId="23">
    <w:abstractNumId w:val="15"/>
  </w:num>
  <w:num w:numId="24">
    <w:abstractNumId w:val="41"/>
  </w:num>
  <w:num w:numId="25">
    <w:abstractNumId w:val="26"/>
  </w:num>
  <w:num w:numId="26">
    <w:abstractNumId w:val="39"/>
  </w:num>
  <w:num w:numId="27">
    <w:abstractNumId w:val="20"/>
  </w:num>
  <w:num w:numId="28">
    <w:abstractNumId w:val="2"/>
  </w:num>
  <w:num w:numId="29">
    <w:abstractNumId w:val="40"/>
  </w:num>
  <w:num w:numId="30">
    <w:abstractNumId w:val="34"/>
  </w:num>
  <w:num w:numId="31">
    <w:abstractNumId w:val="55"/>
  </w:num>
  <w:num w:numId="32">
    <w:abstractNumId w:val="31"/>
  </w:num>
  <w:num w:numId="33">
    <w:abstractNumId w:val="7"/>
  </w:num>
  <w:num w:numId="34">
    <w:abstractNumId w:val="61"/>
  </w:num>
  <w:num w:numId="35">
    <w:abstractNumId w:val="56"/>
  </w:num>
  <w:num w:numId="36">
    <w:abstractNumId w:val="29"/>
  </w:num>
  <w:num w:numId="37">
    <w:abstractNumId w:val="14"/>
  </w:num>
  <w:num w:numId="38">
    <w:abstractNumId w:val="17"/>
  </w:num>
  <w:num w:numId="39">
    <w:abstractNumId w:val="37"/>
  </w:num>
  <w:num w:numId="40">
    <w:abstractNumId w:val="57"/>
  </w:num>
  <w:num w:numId="41">
    <w:abstractNumId w:val="25"/>
  </w:num>
  <w:num w:numId="42">
    <w:abstractNumId w:val="62"/>
  </w:num>
  <w:num w:numId="43">
    <w:abstractNumId w:val="18"/>
  </w:num>
  <w:num w:numId="44">
    <w:abstractNumId w:val="54"/>
  </w:num>
  <w:num w:numId="45">
    <w:abstractNumId w:val="11"/>
  </w:num>
  <w:num w:numId="46">
    <w:abstractNumId w:val="47"/>
  </w:num>
  <w:num w:numId="47">
    <w:abstractNumId w:val="52"/>
  </w:num>
  <w:num w:numId="48">
    <w:abstractNumId w:val="49"/>
  </w:num>
  <w:num w:numId="49">
    <w:abstractNumId w:val="6"/>
  </w:num>
  <w:num w:numId="50">
    <w:abstractNumId w:val="23"/>
  </w:num>
  <w:num w:numId="51">
    <w:abstractNumId w:val="16"/>
  </w:num>
  <w:num w:numId="52">
    <w:abstractNumId w:val="45"/>
  </w:num>
  <w:num w:numId="53">
    <w:abstractNumId w:val="53"/>
  </w:num>
  <w:num w:numId="54">
    <w:abstractNumId w:val="42"/>
  </w:num>
  <w:num w:numId="55">
    <w:abstractNumId w:val="10"/>
  </w:num>
  <w:num w:numId="56">
    <w:abstractNumId w:val="12"/>
  </w:num>
  <w:num w:numId="57">
    <w:abstractNumId w:val="24"/>
  </w:num>
  <w:num w:numId="58">
    <w:abstractNumId w:val="21"/>
  </w:num>
  <w:num w:numId="59">
    <w:abstractNumId w:val="28"/>
  </w:num>
  <w:num w:numId="60">
    <w:abstractNumId w:val="4"/>
  </w:num>
  <w:num w:numId="61">
    <w:abstractNumId w:val="60"/>
  </w:num>
  <w:num w:numId="62">
    <w:abstractNumId w:val="19"/>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64"/>
    <w:rsid w:val="00003B2F"/>
    <w:rsid w:val="000140F7"/>
    <w:rsid w:val="000360D8"/>
    <w:rsid w:val="00043E41"/>
    <w:rsid w:val="00056176"/>
    <w:rsid w:val="0009258F"/>
    <w:rsid w:val="000E08BF"/>
    <w:rsid w:val="000F5DDB"/>
    <w:rsid w:val="00101F09"/>
    <w:rsid w:val="00107ED0"/>
    <w:rsid w:val="00140088"/>
    <w:rsid w:val="001702C5"/>
    <w:rsid w:val="001A1BE1"/>
    <w:rsid w:val="001A5E9E"/>
    <w:rsid w:val="001C03A2"/>
    <w:rsid w:val="001C286A"/>
    <w:rsid w:val="001E7A65"/>
    <w:rsid w:val="001F75F0"/>
    <w:rsid w:val="0021682B"/>
    <w:rsid w:val="00216914"/>
    <w:rsid w:val="00227140"/>
    <w:rsid w:val="00270A26"/>
    <w:rsid w:val="00271A91"/>
    <w:rsid w:val="0028709D"/>
    <w:rsid w:val="00297BDA"/>
    <w:rsid w:val="002A67A2"/>
    <w:rsid w:val="002B09EB"/>
    <w:rsid w:val="002F35F5"/>
    <w:rsid w:val="00303B92"/>
    <w:rsid w:val="00305EA6"/>
    <w:rsid w:val="003328A8"/>
    <w:rsid w:val="003A1C27"/>
    <w:rsid w:val="003B393B"/>
    <w:rsid w:val="003D2566"/>
    <w:rsid w:val="003E1C4A"/>
    <w:rsid w:val="004025F9"/>
    <w:rsid w:val="004030F5"/>
    <w:rsid w:val="00416FDB"/>
    <w:rsid w:val="004518CF"/>
    <w:rsid w:val="004530A5"/>
    <w:rsid w:val="00463848"/>
    <w:rsid w:val="00486554"/>
    <w:rsid w:val="00487619"/>
    <w:rsid w:val="00490F30"/>
    <w:rsid w:val="00493ECF"/>
    <w:rsid w:val="00495D66"/>
    <w:rsid w:val="004B050D"/>
    <w:rsid w:val="004D628B"/>
    <w:rsid w:val="004D710B"/>
    <w:rsid w:val="005132A6"/>
    <w:rsid w:val="005322C9"/>
    <w:rsid w:val="00532396"/>
    <w:rsid w:val="00535E29"/>
    <w:rsid w:val="005373D5"/>
    <w:rsid w:val="00541FF8"/>
    <w:rsid w:val="00547337"/>
    <w:rsid w:val="00553139"/>
    <w:rsid w:val="00571346"/>
    <w:rsid w:val="005770C9"/>
    <w:rsid w:val="005E52AA"/>
    <w:rsid w:val="00641964"/>
    <w:rsid w:val="00646206"/>
    <w:rsid w:val="00652BB4"/>
    <w:rsid w:val="00691729"/>
    <w:rsid w:val="006B5520"/>
    <w:rsid w:val="006C1664"/>
    <w:rsid w:val="006D1DF9"/>
    <w:rsid w:val="006D3ED8"/>
    <w:rsid w:val="006F0F31"/>
    <w:rsid w:val="0070134F"/>
    <w:rsid w:val="00720B57"/>
    <w:rsid w:val="00733D63"/>
    <w:rsid w:val="00762735"/>
    <w:rsid w:val="00764035"/>
    <w:rsid w:val="007B0DC1"/>
    <w:rsid w:val="007C19E2"/>
    <w:rsid w:val="007C4413"/>
    <w:rsid w:val="00817B04"/>
    <w:rsid w:val="00823376"/>
    <w:rsid w:val="00847B90"/>
    <w:rsid w:val="00850646"/>
    <w:rsid w:val="00865A81"/>
    <w:rsid w:val="008A2C3C"/>
    <w:rsid w:val="008C3FC6"/>
    <w:rsid w:val="008D0C31"/>
    <w:rsid w:val="009038F5"/>
    <w:rsid w:val="00910262"/>
    <w:rsid w:val="0091116F"/>
    <w:rsid w:val="00915657"/>
    <w:rsid w:val="009436A9"/>
    <w:rsid w:val="00985E09"/>
    <w:rsid w:val="009A43B7"/>
    <w:rsid w:val="009E1EB9"/>
    <w:rsid w:val="00A02A7B"/>
    <w:rsid w:val="00A11850"/>
    <w:rsid w:val="00A11D86"/>
    <w:rsid w:val="00A14D54"/>
    <w:rsid w:val="00A16ED5"/>
    <w:rsid w:val="00A50C34"/>
    <w:rsid w:val="00A65C6E"/>
    <w:rsid w:val="00A866F9"/>
    <w:rsid w:val="00AB3619"/>
    <w:rsid w:val="00AC55E8"/>
    <w:rsid w:val="00AD0CC0"/>
    <w:rsid w:val="00AE605F"/>
    <w:rsid w:val="00AE699B"/>
    <w:rsid w:val="00AF1C13"/>
    <w:rsid w:val="00B048B3"/>
    <w:rsid w:val="00B2633F"/>
    <w:rsid w:val="00B51877"/>
    <w:rsid w:val="00B651BC"/>
    <w:rsid w:val="00B7536F"/>
    <w:rsid w:val="00B866AC"/>
    <w:rsid w:val="00BA32E8"/>
    <w:rsid w:val="00BA43F0"/>
    <w:rsid w:val="00BB22C3"/>
    <w:rsid w:val="00BC59E6"/>
    <w:rsid w:val="00BD6523"/>
    <w:rsid w:val="00BF5E13"/>
    <w:rsid w:val="00C032C2"/>
    <w:rsid w:val="00C14673"/>
    <w:rsid w:val="00C26506"/>
    <w:rsid w:val="00C30F3A"/>
    <w:rsid w:val="00C438CC"/>
    <w:rsid w:val="00C51D7D"/>
    <w:rsid w:val="00C7570C"/>
    <w:rsid w:val="00C96331"/>
    <w:rsid w:val="00CA6F72"/>
    <w:rsid w:val="00CD3104"/>
    <w:rsid w:val="00CF65EC"/>
    <w:rsid w:val="00D301A9"/>
    <w:rsid w:val="00D70594"/>
    <w:rsid w:val="00D93568"/>
    <w:rsid w:val="00DA734E"/>
    <w:rsid w:val="00DD43CF"/>
    <w:rsid w:val="00E13AC3"/>
    <w:rsid w:val="00E84AEE"/>
    <w:rsid w:val="00E84EC3"/>
    <w:rsid w:val="00EB082D"/>
    <w:rsid w:val="00EB45DD"/>
    <w:rsid w:val="00EC311A"/>
    <w:rsid w:val="00EC49C9"/>
    <w:rsid w:val="00ED2E17"/>
    <w:rsid w:val="00EF5085"/>
    <w:rsid w:val="00F079AB"/>
    <w:rsid w:val="00F11BDA"/>
    <w:rsid w:val="00F315A0"/>
    <w:rsid w:val="00F734FB"/>
    <w:rsid w:val="00F961EA"/>
    <w:rsid w:val="00FE2140"/>
    <w:rsid w:val="00F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0"/>
  </w:style>
  <w:style w:type="paragraph" w:styleId="Heading1">
    <w:name w:val="heading 1"/>
    <w:basedOn w:val="Normal"/>
    <w:next w:val="Normal"/>
    <w:link w:val="Heading1Char"/>
    <w:uiPriority w:val="9"/>
    <w:qFormat/>
    <w:rsid w:val="00641964"/>
    <w:pPr>
      <w:keepNext/>
      <w:spacing w:after="0" w:line="240" w:lineRule="auto"/>
      <w:jc w:val="center"/>
      <w:outlineLvl w:val="0"/>
    </w:pPr>
    <w:rPr>
      <w:rFonts w:ascii="Arial" w:eastAsia="Times New Roman" w:hAnsi="Arial" w:cs="Arial"/>
      <w:b/>
      <w:bCs/>
      <w:sz w:val="18"/>
      <w:szCs w:val="24"/>
      <w:u w:val="single"/>
    </w:rPr>
  </w:style>
  <w:style w:type="paragraph" w:styleId="Heading2">
    <w:name w:val="heading 2"/>
    <w:basedOn w:val="Normal"/>
    <w:next w:val="Normal"/>
    <w:link w:val="Heading2Char"/>
    <w:qFormat/>
    <w:rsid w:val="00641964"/>
    <w:pPr>
      <w:keepNext/>
      <w:spacing w:after="0" w:line="240" w:lineRule="auto"/>
      <w:jc w:val="center"/>
      <w:outlineLvl w:val="1"/>
    </w:pPr>
    <w:rPr>
      <w:rFonts w:ascii="Arial" w:eastAsia="Times New Roman" w:hAnsi="Arial" w:cs="Arial"/>
      <w:b/>
      <w:bCs/>
      <w:sz w:val="20"/>
      <w:szCs w:val="24"/>
      <w:u w:val="single"/>
    </w:rPr>
  </w:style>
  <w:style w:type="paragraph" w:styleId="Heading3">
    <w:name w:val="heading 3"/>
    <w:basedOn w:val="Normal"/>
    <w:next w:val="Normal"/>
    <w:link w:val="Heading3Char"/>
    <w:qFormat/>
    <w:rsid w:val="00641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370"/>
      <w:jc w:val="both"/>
      <w:outlineLvl w:val="2"/>
    </w:pPr>
    <w:rPr>
      <w:rFonts w:ascii="Arial" w:eastAsia="Times New Roman" w:hAnsi="Arial" w:cs="Arial"/>
      <w:sz w:val="20"/>
      <w:szCs w:val="24"/>
    </w:rPr>
  </w:style>
  <w:style w:type="paragraph" w:styleId="Heading4">
    <w:name w:val="heading 4"/>
    <w:basedOn w:val="Normal"/>
    <w:next w:val="Normal"/>
    <w:link w:val="Heading4Char"/>
    <w:qFormat/>
    <w:rsid w:val="00641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440" w:hanging="1380"/>
      <w:jc w:val="both"/>
      <w:outlineLvl w:val="3"/>
    </w:pPr>
    <w:rPr>
      <w:rFonts w:ascii="Arial" w:eastAsia="Times New Roman" w:hAnsi="Arial" w:cs="Arial"/>
      <w:sz w:val="20"/>
      <w:szCs w:val="24"/>
    </w:rPr>
  </w:style>
  <w:style w:type="paragraph" w:styleId="Heading5">
    <w:name w:val="heading 5"/>
    <w:basedOn w:val="Normal"/>
    <w:next w:val="Normal"/>
    <w:link w:val="Heading5Char"/>
    <w:qFormat/>
    <w:rsid w:val="00641964"/>
    <w:pPr>
      <w:keepNext/>
      <w:tabs>
        <w:tab w:val="left" w:pos="1440"/>
        <w:tab w:val="left" w:pos="2880"/>
        <w:tab w:val="left" w:pos="4320"/>
        <w:tab w:val="left" w:pos="5760"/>
        <w:tab w:val="left" w:pos="7200"/>
        <w:tab w:val="left" w:pos="8640"/>
        <w:tab w:val="left" w:pos="10080"/>
        <w:tab w:val="left" w:pos="11520"/>
      </w:tabs>
      <w:spacing w:after="0" w:line="240" w:lineRule="auto"/>
      <w:jc w:val="center"/>
      <w:outlineLvl w:val="4"/>
    </w:pPr>
    <w:rPr>
      <w:rFonts w:ascii="Arial Narrow" w:eastAsia="Times New Roman" w:hAnsi="Arial Narrow" w:cs="Arial"/>
      <w:b/>
      <w:bCs/>
      <w:sz w:val="20"/>
      <w:szCs w:val="24"/>
    </w:rPr>
  </w:style>
  <w:style w:type="paragraph" w:styleId="Heading6">
    <w:name w:val="heading 6"/>
    <w:basedOn w:val="Normal"/>
    <w:next w:val="Normal"/>
    <w:link w:val="Heading6Char"/>
    <w:qFormat/>
    <w:rsid w:val="00641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440" w:hanging="1380"/>
      <w:jc w:val="center"/>
      <w:outlineLvl w:val="5"/>
    </w:pPr>
    <w:rPr>
      <w:rFonts w:ascii="Arial" w:eastAsia="Times New Roman" w:hAnsi="Arial" w:cs="Arial"/>
      <w:color w:val="FF0000"/>
      <w:sz w:val="20"/>
      <w:szCs w:val="24"/>
    </w:rPr>
  </w:style>
  <w:style w:type="paragraph" w:styleId="Heading9">
    <w:name w:val="heading 9"/>
    <w:basedOn w:val="Normal"/>
    <w:next w:val="Normal"/>
    <w:link w:val="Heading9Char"/>
    <w:qFormat/>
    <w:rsid w:val="0064196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64"/>
    <w:rPr>
      <w:rFonts w:ascii="Arial" w:eastAsia="Times New Roman" w:hAnsi="Arial" w:cs="Arial"/>
      <w:b/>
      <w:bCs/>
      <w:sz w:val="18"/>
      <w:szCs w:val="24"/>
      <w:u w:val="single"/>
    </w:rPr>
  </w:style>
  <w:style w:type="character" w:customStyle="1" w:styleId="Heading2Char">
    <w:name w:val="Heading 2 Char"/>
    <w:basedOn w:val="DefaultParagraphFont"/>
    <w:link w:val="Heading2"/>
    <w:rsid w:val="00641964"/>
    <w:rPr>
      <w:rFonts w:ascii="Arial" w:eastAsia="Times New Roman" w:hAnsi="Arial" w:cs="Arial"/>
      <w:b/>
      <w:bCs/>
      <w:sz w:val="20"/>
      <w:szCs w:val="24"/>
      <w:u w:val="single"/>
    </w:rPr>
  </w:style>
  <w:style w:type="character" w:customStyle="1" w:styleId="Heading3Char">
    <w:name w:val="Heading 3 Char"/>
    <w:basedOn w:val="DefaultParagraphFont"/>
    <w:link w:val="Heading3"/>
    <w:rsid w:val="00641964"/>
    <w:rPr>
      <w:rFonts w:ascii="Arial" w:eastAsia="Times New Roman" w:hAnsi="Arial" w:cs="Arial"/>
      <w:sz w:val="20"/>
      <w:szCs w:val="24"/>
    </w:rPr>
  </w:style>
  <w:style w:type="character" w:customStyle="1" w:styleId="Heading4Char">
    <w:name w:val="Heading 4 Char"/>
    <w:basedOn w:val="DefaultParagraphFont"/>
    <w:link w:val="Heading4"/>
    <w:rsid w:val="00641964"/>
    <w:rPr>
      <w:rFonts w:ascii="Arial" w:eastAsia="Times New Roman" w:hAnsi="Arial" w:cs="Arial"/>
      <w:sz w:val="20"/>
      <w:szCs w:val="24"/>
    </w:rPr>
  </w:style>
  <w:style w:type="character" w:customStyle="1" w:styleId="Heading5Char">
    <w:name w:val="Heading 5 Char"/>
    <w:basedOn w:val="DefaultParagraphFont"/>
    <w:link w:val="Heading5"/>
    <w:rsid w:val="00641964"/>
    <w:rPr>
      <w:rFonts w:ascii="Arial Narrow" w:eastAsia="Times New Roman" w:hAnsi="Arial Narrow" w:cs="Arial"/>
      <w:b/>
      <w:bCs/>
      <w:sz w:val="20"/>
      <w:szCs w:val="24"/>
    </w:rPr>
  </w:style>
  <w:style w:type="character" w:customStyle="1" w:styleId="Heading6Char">
    <w:name w:val="Heading 6 Char"/>
    <w:basedOn w:val="DefaultParagraphFont"/>
    <w:link w:val="Heading6"/>
    <w:rsid w:val="00641964"/>
    <w:rPr>
      <w:rFonts w:ascii="Arial" w:eastAsia="Times New Roman" w:hAnsi="Arial" w:cs="Arial"/>
      <w:color w:val="FF0000"/>
      <w:sz w:val="20"/>
      <w:szCs w:val="24"/>
    </w:rPr>
  </w:style>
  <w:style w:type="character" w:customStyle="1" w:styleId="Heading9Char">
    <w:name w:val="Heading 9 Char"/>
    <w:basedOn w:val="DefaultParagraphFont"/>
    <w:link w:val="Heading9"/>
    <w:rsid w:val="00641964"/>
    <w:rPr>
      <w:rFonts w:ascii="Arial" w:eastAsia="Times New Roman" w:hAnsi="Arial" w:cs="Arial"/>
    </w:rPr>
  </w:style>
  <w:style w:type="numbering" w:customStyle="1" w:styleId="NoList1">
    <w:name w:val="No List1"/>
    <w:next w:val="NoList"/>
    <w:uiPriority w:val="99"/>
    <w:semiHidden/>
    <w:unhideWhenUsed/>
    <w:rsid w:val="00641964"/>
  </w:style>
  <w:style w:type="paragraph" w:styleId="Title">
    <w:name w:val="Title"/>
    <w:basedOn w:val="Normal"/>
    <w:link w:val="TitleChar"/>
    <w:qFormat/>
    <w:rsid w:val="0064196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1964"/>
    <w:rPr>
      <w:rFonts w:ascii="Arial" w:eastAsia="Times New Roman" w:hAnsi="Arial" w:cs="Arial"/>
      <w:b/>
      <w:bCs/>
      <w:sz w:val="24"/>
      <w:szCs w:val="24"/>
    </w:rPr>
  </w:style>
  <w:style w:type="paragraph" w:styleId="Subtitle">
    <w:name w:val="Subtitle"/>
    <w:basedOn w:val="Normal"/>
    <w:link w:val="SubtitleChar"/>
    <w:qFormat/>
    <w:rsid w:val="00641964"/>
    <w:pPr>
      <w:spacing w:after="0" w:line="240" w:lineRule="auto"/>
      <w:jc w:val="center"/>
    </w:pPr>
    <w:rPr>
      <w:rFonts w:ascii="Arial" w:eastAsia="Times New Roman" w:hAnsi="Arial" w:cs="Arial"/>
      <w:b/>
      <w:bCs/>
      <w:sz w:val="20"/>
      <w:szCs w:val="24"/>
    </w:rPr>
  </w:style>
  <w:style w:type="character" w:customStyle="1" w:styleId="SubtitleChar">
    <w:name w:val="Subtitle Char"/>
    <w:basedOn w:val="DefaultParagraphFont"/>
    <w:link w:val="Subtitle"/>
    <w:rsid w:val="00641964"/>
    <w:rPr>
      <w:rFonts w:ascii="Arial" w:eastAsia="Times New Roman" w:hAnsi="Arial" w:cs="Arial"/>
      <w:b/>
      <w:bCs/>
      <w:sz w:val="20"/>
      <w:szCs w:val="24"/>
    </w:rPr>
  </w:style>
  <w:style w:type="paragraph" w:styleId="BodyTextIndent">
    <w:name w:val="Body Text Indent"/>
    <w:basedOn w:val="Normal"/>
    <w:link w:val="BodyTextIndentChar"/>
    <w:rsid w:val="00641964"/>
    <w:pPr>
      <w:keepLines/>
      <w:tabs>
        <w:tab w:val="left" w:pos="-720"/>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1380" w:hanging="1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641964"/>
    <w:rPr>
      <w:rFonts w:ascii="Arial" w:eastAsia="Times New Roman" w:hAnsi="Arial" w:cs="Arial"/>
      <w:sz w:val="20"/>
      <w:szCs w:val="24"/>
    </w:rPr>
  </w:style>
  <w:style w:type="paragraph" w:styleId="Header">
    <w:name w:val="header"/>
    <w:basedOn w:val="Normal"/>
    <w:link w:val="HeaderChar"/>
    <w:uiPriority w:val="99"/>
    <w:rsid w:val="00641964"/>
    <w:pPr>
      <w:tabs>
        <w:tab w:val="center" w:pos="4153"/>
        <w:tab w:val="right" w:pos="8306"/>
      </w:tabs>
      <w:overflowPunct w:val="0"/>
      <w:autoSpaceDE w:val="0"/>
      <w:autoSpaceDN w:val="0"/>
      <w:adjustRightInd w:val="0"/>
      <w:spacing w:after="0" w:line="240" w:lineRule="auto"/>
      <w:textAlignment w:val="baseline"/>
    </w:pPr>
    <w:rPr>
      <w:rFonts w:ascii="Optima" w:eastAsia="Times New Roman" w:hAnsi="Optima" w:cs="Times New Roman"/>
      <w:sz w:val="24"/>
      <w:szCs w:val="20"/>
    </w:rPr>
  </w:style>
  <w:style w:type="character" w:customStyle="1" w:styleId="HeaderChar">
    <w:name w:val="Header Char"/>
    <w:basedOn w:val="DefaultParagraphFont"/>
    <w:link w:val="Header"/>
    <w:uiPriority w:val="99"/>
    <w:rsid w:val="00641964"/>
    <w:rPr>
      <w:rFonts w:ascii="Optima" w:eastAsia="Times New Roman" w:hAnsi="Optima" w:cs="Times New Roman"/>
      <w:sz w:val="24"/>
      <w:szCs w:val="20"/>
    </w:rPr>
  </w:style>
  <w:style w:type="paragraph" w:styleId="BodyText">
    <w:name w:val="Body Text"/>
    <w:basedOn w:val="Normal"/>
    <w:link w:val="BodyTextChar"/>
    <w:rsid w:val="00641964"/>
    <w:pPr>
      <w:spacing w:after="12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41964"/>
    <w:rPr>
      <w:rFonts w:ascii="Arial" w:eastAsia="Times New Roman" w:hAnsi="Arial" w:cs="Arial"/>
      <w:sz w:val="20"/>
      <w:szCs w:val="24"/>
    </w:rPr>
  </w:style>
  <w:style w:type="paragraph" w:styleId="BodyText2">
    <w:name w:val="Body Text 2"/>
    <w:basedOn w:val="Normal"/>
    <w:link w:val="BodyText2Char"/>
    <w:rsid w:val="00641964"/>
    <w:pPr>
      <w:spacing w:after="120" w:line="48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1964"/>
    <w:rPr>
      <w:rFonts w:ascii="Arial" w:eastAsia="Times New Roman" w:hAnsi="Arial" w:cs="Arial"/>
      <w:sz w:val="20"/>
      <w:szCs w:val="24"/>
    </w:rPr>
  </w:style>
  <w:style w:type="paragraph" w:styleId="Caption">
    <w:name w:val="caption"/>
    <w:basedOn w:val="Normal"/>
    <w:next w:val="Normal"/>
    <w:qFormat/>
    <w:rsid w:val="00641964"/>
    <w:pPr>
      <w:framePr w:w="8761" w:h="2521" w:hSpace="180" w:wrap="around" w:vAnchor="text" w:hAnchor="page" w:x="1762" w:y="252"/>
      <w:pBdr>
        <w:top w:val="single" w:sz="6" w:space="1" w:color="auto"/>
        <w:left w:val="single" w:sz="6" w:space="1" w:color="auto"/>
        <w:bottom w:val="single" w:sz="6" w:space="1" w:color="auto"/>
        <w:right w:val="single" w:sz="6" w:space="1" w:color="auto"/>
      </w:pBdr>
      <w:spacing w:after="0" w:line="240" w:lineRule="auto"/>
    </w:pPr>
    <w:rPr>
      <w:rFonts w:ascii="Officina Sans ITC TT" w:eastAsia="Times New Roman" w:hAnsi="Officina Sans ITC TT" w:cs="Times New Roman"/>
      <w:b/>
      <w:bCs/>
      <w:sz w:val="24"/>
      <w:szCs w:val="20"/>
      <w:lang w:val="en-US"/>
    </w:rPr>
  </w:style>
  <w:style w:type="paragraph" w:styleId="BodyTextIndent2">
    <w:name w:val="Body Text Indent 2"/>
    <w:basedOn w:val="Normal"/>
    <w:link w:val="BodyTextIndent2Char"/>
    <w:rsid w:val="006419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370"/>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641964"/>
    <w:rPr>
      <w:rFonts w:ascii="Arial" w:eastAsia="Times New Roman" w:hAnsi="Arial" w:cs="Arial"/>
      <w:sz w:val="20"/>
      <w:szCs w:val="24"/>
    </w:rPr>
  </w:style>
  <w:style w:type="paragraph" w:styleId="BodyTextIndent3">
    <w:name w:val="Body Text Indent 3"/>
    <w:basedOn w:val="Normal"/>
    <w:link w:val="BodyTextIndent3Char"/>
    <w:rsid w:val="0064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2100" w:hanging="138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41964"/>
    <w:rPr>
      <w:rFonts w:ascii="Arial" w:eastAsia="Times New Roman" w:hAnsi="Arial" w:cs="Arial"/>
      <w:sz w:val="20"/>
      <w:szCs w:val="24"/>
    </w:rPr>
  </w:style>
  <w:style w:type="character" w:styleId="CommentReference">
    <w:name w:val="annotation reference"/>
    <w:uiPriority w:val="99"/>
    <w:semiHidden/>
    <w:rsid w:val="00641964"/>
    <w:rPr>
      <w:sz w:val="16"/>
      <w:szCs w:val="16"/>
    </w:rPr>
  </w:style>
  <w:style w:type="paragraph" w:styleId="CommentText">
    <w:name w:val="annotation text"/>
    <w:basedOn w:val="Normal"/>
    <w:link w:val="CommentTextChar"/>
    <w:uiPriority w:val="99"/>
    <w:semiHidden/>
    <w:rsid w:val="00641964"/>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41964"/>
    <w:rPr>
      <w:rFonts w:ascii="Arial" w:eastAsia="Times New Roman" w:hAnsi="Arial" w:cs="Arial"/>
      <w:sz w:val="20"/>
      <w:szCs w:val="20"/>
    </w:rPr>
  </w:style>
  <w:style w:type="paragraph" w:styleId="BalloonText">
    <w:name w:val="Balloon Text"/>
    <w:basedOn w:val="Normal"/>
    <w:link w:val="BalloonTextChar"/>
    <w:uiPriority w:val="99"/>
    <w:semiHidden/>
    <w:rsid w:val="006419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1964"/>
    <w:rPr>
      <w:rFonts w:ascii="Tahoma" w:eastAsia="Times New Roman" w:hAnsi="Tahoma" w:cs="Tahoma"/>
      <w:sz w:val="16"/>
      <w:szCs w:val="16"/>
    </w:rPr>
  </w:style>
  <w:style w:type="paragraph" w:styleId="List2">
    <w:name w:val="List 2"/>
    <w:basedOn w:val="Normal"/>
    <w:rsid w:val="00641964"/>
    <w:pPr>
      <w:spacing w:after="0" w:line="240" w:lineRule="auto"/>
      <w:ind w:left="566" w:hanging="283"/>
    </w:pPr>
    <w:rPr>
      <w:rFonts w:ascii="Arial" w:eastAsia="Times New Roman" w:hAnsi="Arial" w:cs="Arial"/>
      <w:sz w:val="20"/>
      <w:szCs w:val="24"/>
    </w:rPr>
  </w:style>
  <w:style w:type="paragraph" w:styleId="List">
    <w:name w:val="List"/>
    <w:basedOn w:val="Normal"/>
    <w:rsid w:val="00641964"/>
    <w:pPr>
      <w:spacing w:after="0" w:line="240" w:lineRule="auto"/>
      <w:ind w:left="283" w:hanging="283"/>
    </w:pPr>
    <w:rPr>
      <w:rFonts w:ascii="Arial" w:eastAsia="Times New Roman" w:hAnsi="Arial" w:cs="Arial"/>
      <w:sz w:val="20"/>
      <w:szCs w:val="24"/>
    </w:rPr>
  </w:style>
  <w:style w:type="paragraph" w:styleId="List3">
    <w:name w:val="List 3"/>
    <w:basedOn w:val="Normal"/>
    <w:rsid w:val="00641964"/>
    <w:pPr>
      <w:spacing w:after="0" w:line="240" w:lineRule="auto"/>
      <w:ind w:left="849" w:hanging="283"/>
    </w:pPr>
    <w:rPr>
      <w:rFonts w:ascii="Arial" w:eastAsia="Times New Roman" w:hAnsi="Arial" w:cs="Arial"/>
      <w:sz w:val="20"/>
      <w:szCs w:val="24"/>
    </w:rPr>
  </w:style>
  <w:style w:type="paragraph" w:styleId="List4">
    <w:name w:val="List 4"/>
    <w:basedOn w:val="Normal"/>
    <w:rsid w:val="00641964"/>
    <w:pPr>
      <w:spacing w:after="0" w:line="240" w:lineRule="auto"/>
      <w:ind w:left="1132" w:hanging="283"/>
    </w:pPr>
    <w:rPr>
      <w:rFonts w:ascii="Arial" w:eastAsia="Times New Roman" w:hAnsi="Arial" w:cs="Arial"/>
      <w:sz w:val="20"/>
      <w:szCs w:val="24"/>
    </w:rPr>
  </w:style>
  <w:style w:type="paragraph" w:styleId="ListBullet2">
    <w:name w:val="List Bullet 2"/>
    <w:basedOn w:val="Normal"/>
    <w:autoRedefine/>
    <w:rsid w:val="00641964"/>
    <w:pPr>
      <w:numPr>
        <w:numId w:val="1"/>
      </w:numPr>
      <w:spacing w:after="0" w:line="240" w:lineRule="auto"/>
    </w:pPr>
    <w:rPr>
      <w:rFonts w:ascii="Arial" w:eastAsia="Times New Roman" w:hAnsi="Arial" w:cs="Arial"/>
      <w:sz w:val="20"/>
      <w:szCs w:val="24"/>
    </w:rPr>
  </w:style>
  <w:style w:type="paragraph" w:styleId="ListBullet3">
    <w:name w:val="List Bullet 3"/>
    <w:basedOn w:val="Normal"/>
    <w:autoRedefine/>
    <w:rsid w:val="00641964"/>
    <w:pPr>
      <w:numPr>
        <w:numId w:val="2"/>
      </w:numPr>
      <w:spacing w:after="0" w:line="240" w:lineRule="auto"/>
    </w:pPr>
    <w:rPr>
      <w:rFonts w:ascii="Arial" w:eastAsia="Times New Roman" w:hAnsi="Arial" w:cs="Arial"/>
      <w:sz w:val="20"/>
      <w:szCs w:val="24"/>
    </w:rPr>
  </w:style>
  <w:style w:type="paragraph" w:styleId="ListContinue2">
    <w:name w:val="List Continue 2"/>
    <w:basedOn w:val="Normal"/>
    <w:rsid w:val="00641964"/>
    <w:pPr>
      <w:spacing w:after="120" w:line="240" w:lineRule="auto"/>
      <w:ind w:left="566"/>
    </w:pPr>
    <w:rPr>
      <w:rFonts w:ascii="Arial" w:eastAsia="Times New Roman" w:hAnsi="Arial" w:cs="Arial"/>
      <w:sz w:val="20"/>
      <w:szCs w:val="24"/>
    </w:rPr>
  </w:style>
  <w:style w:type="paragraph" w:styleId="ListContinue3">
    <w:name w:val="List Continue 3"/>
    <w:basedOn w:val="Normal"/>
    <w:rsid w:val="00641964"/>
    <w:pPr>
      <w:spacing w:after="120" w:line="240" w:lineRule="auto"/>
      <w:ind w:left="849"/>
    </w:pPr>
    <w:rPr>
      <w:rFonts w:ascii="Arial" w:eastAsia="Times New Roman" w:hAnsi="Arial" w:cs="Arial"/>
      <w:sz w:val="20"/>
      <w:szCs w:val="24"/>
    </w:rPr>
  </w:style>
  <w:style w:type="paragraph" w:customStyle="1" w:styleId="HeadingRH">
    <w:name w:val="Heading RH"/>
    <w:basedOn w:val="Heading4"/>
    <w:rsid w:val="00641964"/>
    <w:rPr>
      <w:rFonts w:ascii="Officina Sans ITC TT" w:hAnsi="Officina Sans ITC TT"/>
      <w:b/>
      <w:sz w:val="24"/>
    </w:rPr>
  </w:style>
  <w:style w:type="paragraph" w:styleId="BodyText3">
    <w:name w:val="Body Text 3"/>
    <w:basedOn w:val="Normal"/>
    <w:link w:val="BodyText3Char"/>
    <w:rsid w:val="00641964"/>
    <w:pPr>
      <w:spacing w:after="0" w:line="240" w:lineRule="auto"/>
    </w:pPr>
    <w:rPr>
      <w:rFonts w:ascii="Verdana" w:eastAsia="Times New Roman" w:hAnsi="Verdana" w:cs="Times New Roman"/>
      <w:b/>
      <w:bCs/>
      <w:sz w:val="20"/>
      <w:szCs w:val="20"/>
    </w:rPr>
  </w:style>
  <w:style w:type="character" w:customStyle="1" w:styleId="BodyText3Char">
    <w:name w:val="Body Text 3 Char"/>
    <w:basedOn w:val="DefaultParagraphFont"/>
    <w:link w:val="BodyText3"/>
    <w:rsid w:val="00641964"/>
    <w:rPr>
      <w:rFonts w:ascii="Verdana" w:eastAsia="Times New Roman" w:hAnsi="Verdana" w:cs="Times New Roman"/>
      <w:b/>
      <w:bCs/>
      <w:sz w:val="20"/>
      <w:szCs w:val="20"/>
    </w:rPr>
  </w:style>
  <w:style w:type="paragraph" w:customStyle="1" w:styleId="Heading2Main">
    <w:name w:val="Heading (2) Main"/>
    <w:basedOn w:val="Normal"/>
    <w:rsid w:val="00641964"/>
    <w:pPr>
      <w:keepNext/>
      <w:overflowPunct w:val="0"/>
      <w:autoSpaceDE w:val="0"/>
      <w:autoSpaceDN w:val="0"/>
      <w:adjustRightInd w:val="0"/>
      <w:spacing w:before="360" w:after="0" w:line="360" w:lineRule="exact"/>
      <w:jc w:val="center"/>
      <w:textAlignment w:val="baseline"/>
    </w:pPr>
    <w:rPr>
      <w:rFonts w:ascii="Optima" w:eastAsia="Times New Roman" w:hAnsi="Optima" w:cs="Times New Roman"/>
      <w:b/>
      <w:sz w:val="24"/>
      <w:szCs w:val="20"/>
      <w:u w:val="single"/>
    </w:rPr>
  </w:style>
  <w:style w:type="paragraph" w:styleId="Footer">
    <w:name w:val="footer"/>
    <w:basedOn w:val="Normal"/>
    <w:link w:val="FooterChar"/>
    <w:uiPriority w:val="99"/>
    <w:rsid w:val="00641964"/>
    <w:pPr>
      <w:tabs>
        <w:tab w:val="center" w:pos="4153"/>
        <w:tab w:val="right" w:pos="8306"/>
      </w:tabs>
      <w:spacing w:after="0" w:line="240" w:lineRule="auto"/>
    </w:pPr>
    <w:rPr>
      <w:rFonts w:ascii="Arial" w:eastAsia="Times New Roman" w:hAnsi="Arial" w:cs="Arial"/>
      <w:sz w:val="20"/>
      <w:szCs w:val="24"/>
    </w:rPr>
  </w:style>
  <w:style w:type="character" w:customStyle="1" w:styleId="FooterChar">
    <w:name w:val="Footer Char"/>
    <w:basedOn w:val="DefaultParagraphFont"/>
    <w:link w:val="Footer"/>
    <w:uiPriority w:val="99"/>
    <w:rsid w:val="00641964"/>
    <w:rPr>
      <w:rFonts w:ascii="Arial" w:eastAsia="Times New Roman" w:hAnsi="Arial" w:cs="Arial"/>
      <w:sz w:val="20"/>
      <w:szCs w:val="24"/>
    </w:rPr>
  </w:style>
  <w:style w:type="table" w:styleId="TableGrid">
    <w:name w:val="Table Grid"/>
    <w:basedOn w:val="TableNormal"/>
    <w:rsid w:val="006419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964"/>
    <w:pPr>
      <w:spacing w:after="0" w:line="240" w:lineRule="auto"/>
      <w:ind w:left="720"/>
    </w:pPr>
    <w:rPr>
      <w:rFonts w:ascii="Arial" w:eastAsia="Times New Roman" w:hAnsi="Arial" w:cs="Arial"/>
      <w:sz w:val="20"/>
      <w:szCs w:val="24"/>
    </w:rPr>
  </w:style>
  <w:style w:type="character" w:styleId="Hyperlink">
    <w:name w:val="Hyperlink"/>
    <w:rsid w:val="00641964"/>
    <w:rPr>
      <w:color w:val="0000FF"/>
      <w:u w:val="single"/>
    </w:rPr>
  </w:style>
  <w:style w:type="paragraph" w:styleId="CommentSubject">
    <w:name w:val="annotation subject"/>
    <w:basedOn w:val="CommentText"/>
    <w:next w:val="CommentText"/>
    <w:link w:val="CommentSubjectChar"/>
    <w:uiPriority w:val="99"/>
    <w:rsid w:val="00641964"/>
    <w:rPr>
      <w:b/>
      <w:bCs/>
    </w:rPr>
  </w:style>
  <w:style w:type="character" w:customStyle="1" w:styleId="CommentSubjectChar">
    <w:name w:val="Comment Subject Char"/>
    <w:basedOn w:val="CommentTextChar"/>
    <w:link w:val="CommentSubject"/>
    <w:uiPriority w:val="99"/>
    <w:rsid w:val="00641964"/>
    <w:rPr>
      <w:rFonts w:ascii="Arial" w:eastAsia="Times New Roman" w:hAnsi="Arial" w:cs="Arial"/>
      <w:b/>
      <w:bCs/>
      <w:sz w:val="20"/>
      <w:szCs w:val="20"/>
    </w:rPr>
  </w:style>
  <w:style w:type="paragraph" w:styleId="NoSpacing">
    <w:name w:val="No Spacing"/>
    <w:link w:val="NoSpacingChar"/>
    <w:uiPriority w:val="1"/>
    <w:qFormat/>
    <w:rsid w:val="00733D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3D6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40"/>
  </w:style>
  <w:style w:type="paragraph" w:styleId="Heading1">
    <w:name w:val="heading 1"/>
    <w:basedOn w:val="Normal"/>
    <w:next w:val="Normal"/>
    <w:link w:val="Heading1Char"/>
    <w:uiPriority w:val="9"/>
    <w:qFormat/>
    <w:rsid w:val="00641964"/>
    <w:pPr>
      <w:keepNext/>
      <w:spacing w:after="0" w:line="240" w:lineRule="auto"/>
      <w:jc w:val="center"/>
      <w:outlineLvl w:val="0"/>
    </w:pPr>
    <w:rPr>
      <w:rFonts w:ascii="Arial" w:eastAsia="Times New Roman" w:hAnsi="Arial" w:cs="Arial"/>
      <w:b/>
      <w:bCs/>
      <w:sz w:val="18"/>
      <w:szCs w:val="24"/>
      <w:u w:val="single"/>
    </w:rPr>
  </w:style>
  <w:style w:type="paragraph" w:styleId="Heading2">
    <w:name w:val="heading 2"/>
    <w:basedOn w:val="Normal"/>
    <w:next w:val="Normal"/>
    <w:link w:val="Heading2Char"/>
    <w:qFormat/>
    <w:rsid w:val="00641964"/>
    <w:pPr>
      <w:keepNext/>
      <w:spacing w:after="0" w:line="240" w:lineRule="auto"/>
      <w:jc w:val="center"/>
      <w:outlineLvl w:val="1"/>
    </w:pPr>
    <w:rPr>
      <w:rFonts w:ascii="Arial" w:eastAsia="Times New Roman" w:hAnsi="Arial" w:cs="Arial"/>
      <w:b/>
      <w:bCs/>
      <w:sz w:val="20"/>
      <w:szCs w:val="24"/>
      <w:u w:val="single"/>
    </w:rPr>
  </w:style>
  <w:style w:type="paragraph" w:styleId="Heading3">
    <w:name w:val="heading 3"/>
    <w:basedOn w:val="Normal"/>
    <w:next w:val="Normal"/>
    <w:link w:val="Heading3Char"/>
    <w:qFormat/>
    <w:rsid w:val="006419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370"/>
      <w:jc w:val="both"/>
      <w:outlineLvl w:val="2"/>
    </w:pPr>
    <w:rPr>
      <w:rFonts w:ascii="Arial" w:eastAsia="Times New Roman" w:hAnsi="Arial" w:cs="Arial"/>
      <w:sz w:val="20"/>
      <w:szCs w:val="24"/>
    </w:rPr>
  </w:style>
  <w:style w:type="paragraph" w:styleId="Heading4">
    <w:name w:val="heading 4"/>
    <w:basedOn w:val="Normal"/>
    <w:next w:val="Normal"/>
    <w:link w:val="Heading4Char"/>
    <w:qFormat/>
    <w:rsid w:val="00641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440" w:hanging="1380"/>
      <w:jc w:val="both"/>
      <w:outlineLvl w:val="3"/>
    </w:pPr>
    <w:rPr>
      <w:rFonts w:ascii="Arial" w:eastAsia="Times New Roman" w:hAnsi="Arial" w:cs="Arial"/>
      <w:sz w:val="20"/>
      <w:szCs w:val="24"/>
    </w:rPr>
  </w:style>
  <w:style w:type="paragraph" w:styleId="Heading5">
    <w:name w:val="heading 5"/>
    <w:basedOn w:val="Normal"/>
    <w:next w:val="Normal"/>
    <w:link w:val="Heading5Char"/>
    <w:qFormat/>
    <w:rsid w:val="00641964"/>
    <w:pPr>
      <w:keepNext/>
      <w:tabs>
        <w:tab w:val="left" w:pos="1440"/>
        <w:tab w:val="left" w:pos="2880"/>
        <w:tab w:val="left" w:pos="4320"/>
        <w:tab w:val="left" w:pos="5760"/>
        <w:tab w:val="left" w:pos="7200"/>
        <w:tab w:val="left" w:pos="8640"/>
        <w:tab w:val="left" w:pos="10080"/>
        <w:tab w:val="left" w:pos="11520"/>
      </w:tabs>
      <w:spacing w:after="0" w:line="240" w:lineRule="auto"/>
      <w:jc w:val="center"/>
      <w:outlineLvl w:val="4"/>
    </w:pPr>
    <w:rPr>
      <w:rFonts w:ascii="Arial Narrow" w:eastAsia="Times New Roman" w:hAnsi="Arial Narrow" w:cs="Arial"/>
      <w:b/>
      <w:bCs/>
      <w:sz w:val="20"/>
      <w:szCs w:val="24"/>
    </w:rPr>
  </w:style>
  <w:style w:type="paragraph" w:styleId="Heading6">
    <w:name w:val="heading 6"/>
    <w:basedOn w:val="Normal"/>
    <w:next w:val="Normal"/>
    <w:link w:val="Heading6Char"/>
    <w:qFormat/>
    <w:rsid w:val="006419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440" w:hanging="1380"/>
      <w:jc w:val="center"/>
      <w:outlineLvl w:val="5"/>
    </w:pPr>
    <w:rPr>
      <w:rFonts w:ascii="Arial" w:eastAsia="Times New Roman" w:hAnsi="Arial" w:cs="Arial"/>
      <w:color w:val="FF0000"/>
      <w:sz w:val="20"/>
      <w:szCs w:val="24"/>
    </w:rPr>
  </w:style>
  <w:style w:type="paragraph" w:styleId="Heading9">
    <w:name w:val="heading 9"/>
    <w:basedOn w:val="Normal"/>
    <w:next w:val="Normal"/>
    <w:link w:val="Heading9Char"/>
    <w:qFormat/>
    <w:rsid w:val="0064196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964"/>
    <w:rPr>
      <w:rFonts w:ascii="Arial" w:eastAsia="Times New Roman" w:hAnsi="Arial" w:cs="Arial"/>
      <w:b/>
      <w:bCs/>
      <w:sz w:val="18"/>
      <w:szCs w:val="24"/>
      <w:u w:val="single"/>
    </w:rPr>
  </w:style>
  <w:style w:type="character" w:customStyle="1" w:styleId="Heading2Char">
    <w:name w:val="Heading 2 Char"/>
    <w:basedOn w:val="DefaultParagraphFont"/>
    <w:link w:val="Heading2"/>
    <w:rsid w:val="00641964"/>
    <w:rPr>
      <w:rFonts w:ascii="Arial" w:eastAsia="Times New Roman" w:hAnsi="Arial" w:cs="Arial"/>
      <w:b/>
      <w:bCs/>
      <w:sz w:val="20"/>
      <w:szCs w:val="24"/>
      <w:u w:val="single"/>
    </w:rPr>
  </w:style>
  <w:style w:type="character" w:customStyle="1" w:styleId="Heading3Char">
    <w:name w:val="Heading 3 Char"/>
    <w:basedOn w:val="DefaultParagraphFont"/>
    <w:link w:val="Heading3"/>
    <w:rsid w:val="00641964"/>
    <w:rPr>
      <w:rFonts w:ascii="Arial" w:eastAsia="Times New Roman" w:hAnsi="Arial" w:cs="Arial"/>
      <w:sz w:val="20"/>
      <w:szCs w:val="24"/>
    </w:rPr>
  </w:style>
  <w:style w:type="character" w:customStyle="1" w:styleId="Heading4Char">
    <w:name w:val="Heading 4 Char"/>
    <w:basedOn w:val="DefaultParagraphFont"/>
    <w:link w:val="Heading4"/>
    <w:rsid w:val="00641964"/>
    <w:rPr>
      <w:rFonts w:ascii="Arial" w:eastAsia="Times New Roman" w:hAnsi="Arial" w:cs="Arial"/>
      <w:sz w:val="20"/>
      <w:szCs w:val="24"/>
    </w:rPr>
  </w:style>
  <w:style w:type="character" w:customStyle="1" w:styleId="Heading5Char">
    <w:name w:val="Heading 5 Char"/>
    <w:basedOn w:val="DefaultParagraphFont"/>
    <w:link w:val="Heading5"/>
    <w:rsid w:val="00641964"/>
    <w:rPr>
      <w:rFonts w:ascii="Arial Narrow" w:eastAsia="Times New Roman" w:hAnsi="Arial Narrow" w:cs="Arial"/>
      <w:b/>
      <w:bCs/>
      <w:sz w:val="20"/>
      <w:szCs w:val="24"/>
    </w:rPr>
  </w:style>
  <w:style w:type="character" w:customStyle="1" w:styleId="Heading6Char">
    <w:name w:val="Heading 6 Char"/>
    <w:basedOn w:val="DefaultParagraphFont"/>
    <w:link w:val="Heading6"/>
    <w:rsid w:val="00641964"/>
    <w:rPr>
      <w:rFonts w:ascii="Arial" w:eastAsia="Times New Roman" w:hAnsi="Arial" w:cs="Arial"/>
      <w:color w:val="FF0000"/>
      <w:sz w:val="20"/>
      <w:szCs w:val="24"/>
    </w:rPr>
  </w:style>
  <w:style w:type="character" w:customStyle="1" w:styleId="Heading9Char">
    <w:name w:val="Heading 9 Char"/>
    <w:basedOn w:val="DefaultParagraphFont"/>
    <w:link w:val="Heading9"/>
    <w:rsid w:val="00641964"/>
    <w:rPr>
      <w:rFonts w:ascii="Arial" w:eastAsia="Times New Roman" w:hAnsi="Arial" w:cs="Arial"/>
    </w:rPr>
  </w:style>
  <w:style w:type="numbering" w:customStyle="1" w:styleId="NoList1">
    <w:name w:val="No List1"/>
    <w:next w:val="NoList"/>
    <w:uiPriority w:val="99"/>
    <w:semiHidden/>
    <w:unhideWhenUsed/>
    <w:rsid w:val="00641964"/>
  </w:style>
  <w:style w:type="paragraph" w:styleId="Title">
    <w:name w:val="Title"/>
    <w:basedOn w:val="Normal"/>
    <w:link w:val="TitleChar"/>
    <w:qFormat/>
    <w:rsid w:val="0064196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1964"/>
    <w:rPr>
      <w:rFonts w:ascii="Arial" w:eastAsia="Times New Roman" w:hAnsi="Arial" w:cs="Arial"/>
      <w:b/>
      <w:bCs/>
      <w:sz w:val="24"/>
      <w:szCs w:val="24"/>
    </w:rPr>
  </w:style>
  <w:style w:type="paragraph" w:styleId="Subtitle">
    <w:name w:val="Subtitle"/>
    <w:basedOn w:val="Normal"/>
    <w:link w:val="SubtitleChar"/>
    <w:qFormat/>
    <w:rsid w:val="00641964"/>
    <w:pPr>
      <w:spacing w:after="0" w:line="240" w:lineRule="auto"/>
      <w:jc w:val="center"/>
    </w:pPr>
    <w:rPr>
      <w:rFonts w:ascii="Arial" w:eastAsia="Times New Roman" w:hAnsi="Arial" w:cs="Arial"/>
      <w:b/>
      <w:bCs/>
      <w:sz w:val="20"/>
      <w:szCs w:val="24"/>
    </w:rPr>
  </w:style>
  <w:style w:type="character" w:customStyle="1" w:styleId="SubtitleChar">
    <w:name w:val="Subtitle Char"/>
    <w:basedOn w:val="DefaultParagraphFont"/>
    <w:link w:val="Subtitle"/>
    <w:rsid w:val="00641964"/>
    <w:rPr>
      <w:rFonts w:ascii="Arial" w:eastAsia="Times New Roman" w:hAnsi="Arial" w:cs="Arial"/>
      <w:b/>
      <w:bCs/>
      <w:sz w:val="20"/>
      <w:szCs w:val="24"/>
    </w:rPr>
  </w:style>
  <w:style w:type="paragraph" w:styleId="BodyTextIndent">
    <w:name w:val="Body Text Indent"/>
    <w:basedOn w:val="Normal"/>
    <w:link w:val="BodyTextIndentChar"/>
    <w:rsid w:val="00641964"/>
    <w:pPr>
      <w:keepLines/>
      <w:tabs>
        <w:tab w:val="left" w:pos="-720"/>
        <w:tab w:val="left" w:pos="720"/>
        <w:tab w:val="left" w:pos="1440"/>
        <w:tab w:val="left" w:pos="2160"/>
        <w:tab w:val="left" w:pos="2880"/>
        <w:tab w:val="left" w:pos="3600"/>
        <w:tab w:val="left" w:pos="4320"/>
        <w:tab w:val="left" w:pos="5040"/>
        <w:tab w:val="left" w:pos="5760"/>
        <w:tab w:val="left" w:pos="6480"/>
        <w:tab w:val="left" w:pos="7200"/>
      </w:tabs>
      <w:spacing w:after="0" w:line="240" w:lineRule="atLeast"/>
      <w:ind w:left="1380" w:hanging="136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641964"/>
    <w:rPr>
      <w:rFonts w:ascii="Arial" w:eastAsia="Times New Roman" w:hAnsi="Arial" w:cs="Arial"/>
      <w:sz w:val="20"/>
      <w:szCs w:val="24"/>
    </w:rPr>
  </w:style>
  <w:style w:type="paragraph" w:styleId="Header">
    <w:name w:val="header"/>
    <w:basedOn w:val="Normal"/>
    <w:link w:val="HeaderChar"/>
    <w:uiPriority w:val="99"/>
    <w:rsid w:val="00641964"/>
    <w:pPr>
      <w:tabs>
        <w:tab w:val="center" w:pos="4153"/>
        <w:tab w:val="right" w:pos="8306"/>
      </w:tabs>
      <w:overflowPunct w:val="0"/>
      <w:autoSpaceDE w:val="0"/>
      <w:autoSpaceDN w:val="0"/>
      <w:adjustRightInd w:val="0"/>
      <w:spacing w:after="0" w:line="240" w:lineRule="auto"/>
      <w:textAlignment w:val="baseline"/>
    </w:pPr>
    <w:rPr>
      <w:rFonts w:ascii="Optima" w:eastAsia="Times New Roman" w:hAnsi="Optima" w:cs="Times New Roman"/>
      <w:sz w:val="24"/>
      <w:szCs w:val="20"/>
    </w:rPr>
  </w:style>
  <w:style w:type="character" w:customStyle="1" w:styleId="HeaderChar">
    <w:name w:val="Header Char"/>
    <w:basedOn w:val="DefaultParagraphFont"/>
    <w:link w:val="Header"/>
    <w:uiPriority w:val="99"/>
    <w:rsid w:val="00641964"/>
    <w:rPr>
      <w:rFonts w:ascii="Optima" w:eastAsia="Times New Roman" w:hAnsi="Optima" w:cs="Times New Roman"/>
      <w:sz w:val="24"/>
      <w:szCs w:val="20"/>
    </w:rPr>
  </w:style>
  <w:style w:type="paragraph" w:styleId="BodyText">
    <w:name w:val="Body Text"/>
    <w:basedOn w:val="Normal"/>
    <w:link w:val="BodyTextChar"/>
    <w:rsid w:val="00641964"/>
    <w:pPr>
      <w:spacing w:after="12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41964"/>
    <w:rPr>
      <w:rFonts w:ascii="Arial" w:eastAsia="Times New Roman" w:hAnsi="Arial" w:cs="Arial"/>
      <w:sz w:val="20"/>
      <w:szCs w:val="24"/>
    </w:rPr>
  </w:style>
  <w:style w:type="paragraph" w:styleId="BodyText2">
    <w:name w:val="Body Text 2"/>
    <w:basedOn w:val="Normal"/>
    <w:link w:val="BodyText2Char"/>
    <w:rsid w:val="00641964"/>
    <w:pPr>
      <w:spacing w:after="120" w:line="48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1964"/>
    <w:rPr>
      <w:rFonts w:ascii="Arial" w:eastAsia="Times New Roman" w:hAnsi="Arial" w:cs="Arial"/>
      <w:sz w:val="20"/>
      <w:szCs w:val="24"/>
    </w:rPr>
  </w:style>
  <w:style w:type="paragraph" w:styleId="Caption">
    <w:name w:val="caption"/>
    <w:basedOn w:val="Normal"/>
    <w:next w:val="Normal"/>
    <w:qFormat/>
    <w:rsid w:val="00641964"/>
    <w:pPr>
      <w:framePr w:w="8761" w:h="2521" w:hSpace="180" w:wrap="around" w:vAnchor="text" w:hAnchor="page" w:x="1762" w:y="252"/>
      <w:pBdr>
        <w:top w:val="single" w:sz="6" w:space="1" w:color="auto"/>
        <w:left w:val="single" w:sz="6" w:space="1" w:color="auto"/>
        <w:bottom w:val="single" w:sz="6" w:space="1" w:color="auto"/>
        <w:right w:val="single" w:sz="6" w:space="1" w:color="auto"/>
      </w:pBdr>
      <w:spacing w:after="0" w:line="240" w:lineRule="auto"/>
    </w:pPr>
    <w:rPr>
      <w:rFonts w:ascii="Officina Sans ITC TT" w:eastAsia="Times New Roman" w:hAnsi="Officina Sans ITC TT" w:cs="Times New Roman"/>
      <w:b/>
      <w:bCs/>
      <w:sz w:val="24"/>
      <w:szCs w:val="20"/>
      <w:lang w:val="en-US"/>
    </w:rPr>
  </w:style>
  <w:style w:type="paragraph" w:styleId="BodyTextIndent2">
    <w:name w:val="Body Text Indent 2"/>
    <w:basedOn w:val="Normal"/>
    <w:link w:val="BodyTextIndent2Char"/>
    <w:rsid w:val="0064196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1370"/>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641964"/>
    <w:rPr>
      <w:rFonts w:ascii="Arial" w:eastAsia="Times New Roman" w:hAnsi="Arial" w:cs="Arial"/>
      <w:sz w:val="20"/>
      <w:szCs w:val="24"/>
    </w:rPr>
  </w:style>
  <w:style w:type="paragraph" w:styleId="BodyTextIndent3">
    <w:name w:val="Body Text Indent 3"/>
    <w:basedOn w:val="Normal"/>
    <w:link w:val="BodyTextIndent3Char"/>
    <w:rsid w:val="0064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tLeast"/>
      <w:ind w:left="2100" w:hanging="138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41964"/>
    <w:rPr>
      <w:rFonts w:ascii="Arial" w:eastAsia="Times New Roman" w:hAnsi="Arial" w:cs="Arial"/>
      <w:sz w:val="20"/>
      <w:szCs w:val="24"/>
    </w:rPr>
  </w:style>
  <w:style w:type="character" w:styleId="CommentReference">
    <w:name w:val="annotation reference"/>
    <w:uiPriority w:val="99"/>
    <w:semiHidden/>
    <w:rsid w:val="00641964"/>
    <w:rPr>
      <w:sz w:val="16"/>
      <w:szCs w:val="16"/>
    </w:rPr>
  </w:style>
  <w:style w:type="paragraph" w:styleId="CommentText">
    <w:name w:val="annotation text"/>
    <w:basedOn w:val="Normal"/>
    <w:link w:val="CommentTextChar"/>
    <w:uiPriority w:val="99"/>
    <w:semiHidden/>
    <w:rsid w:val="00641964"/>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41964"/>
    <w:rPr>
      <w:rFonts w:ascii="Arial" w:eastAsia="Times New Roman" w:hAnsi="Arial" w:cs="Arial"/>
      <w:sz w:val="20"/>
      <w:szCs w:val="20"/>
    </w:rPr>
  </w:style>
  <w:style w:type="paragraph" w:styleId="BalloonText">
    <w:name w:val="Balloon Text"/>
    <w:basedOn w:val="Normal"/>
    <w:link w:val="BalloonTextChar"/>
    <w:uiPriority w:val="99"/>
    <w:semiHidden/>
    <w:rsid w:val="006419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1964"/>
    <w:rPr>
      <w:rFonts w:ascii="Tahoma" w:eastAsia="Times New Roman" w:hAnsi="Tahoma" w:cs="Tahoma"/>
      <w:sz w:val="16"/>
      <w:szCs w:val="16"/>
    </w:rPr>
  </w:style>
  <w:style w:type="paragraph" w:styleId="List2">
    <w:name w:val="List 2"/>
    <w:basedOn w:val="Normal"/>
    <w:rsid w:val="00641964"/>
    <w:pPr>
      <w:spacing w:after="0" w:line="240" w:lineRule="auto"/>
      <w:ind w:left="566" w:hanging="283"/>
    </w:pPr>
    <w:rPr>
      <w:rFonts w:ascii="Arial" w:eastAsia="Times New Roman" w:hAnsi="Arial" w:cs="Arial"/>
      <w:sz w:val="20"/>
      <w:szCs w:val="24"/>
    </w:rPr>
  </w:style>
  <w:style w:type="paragraph" w:styleId="List">
    <w:name w:val="List"/>
    <w:basedOn w:val="Normal"/>
    <w:rsid w:val="00641964"/>
    <w:pPr>
      <w:spacing w:after="0" w:line="240" w:lineRule="auto"/>
      <w:ind w:left="283" w:hanging="283"/>
    </w:pPr>
    <w:rPr>
      <w:rFonts w:ascii="Arial" w:eastAsia="Times New Roman" w:hAnsi="Arial" w:cs="Arial"/>
      <w:sz w:val="20"/>
      <w:szCs w:val="24"/>
    </w:rPr>
  </w:style>
  <w:style w:type="paragraph" w:styleId="List3">
    <w:name w:val="List 3"/>
    <w:basedOn w:val="Normal"/>
    <w:rsid w:val="00641964"/>
    <w:pPr>
      <w:spacing w:after="0" w:line="240" w:lineRule="auto"/>
      <w:ind w:left="849" w:hanging="283"/>
    </w:pPr>
    <w:rPr>
      <w:rFonts w:ascii="Arial" w:eastAsia="Times New Roman" w:hAnsi="Arial" w:cs="Arial"/>
      <w:sz w:val="20"/>
      <w:szCs w:val="24"/>
    </w:rPr>
  </w:style>
  <w:style w:type="paragraph" w:styleId="List4">
    <w:name w:val="List 4"/>
    <w:basedOn w:val="Normal"/>
    <w:rsid w:val="00641964"/>
    <w:pPr>
      <w:spacing w:after="0" w:line="240" w:lineRule="auto"/>
      <w:ind w:left="1132" w:hanging="283"/>
    </w:pPr>
    <w:rPr>
      <w:rFonts w:ascii="Arial" w:eastAsia="Times New Roman" w:hAnsi="Arial" w:cs="Arial"/>
      <w:sz w:val="20"/>
      <w:szCs w:val="24"/>
    </w:rPr>
  </w:style>
  <w:style w:type="paragraph" w:styleId="ListBullet2">
    <w:name w:val="List Bullet 2"/>
    <w:basedOn w:val="Normal"/>
    <w:autoRedefine/>
    <w:rsid w:val="00641964"/>
    <w:pPr>
      <w:numPr>
        <w:numId w:val="1"/>
      </w:numPr>
      <w:spacing w:after="0" w:line="240" w:lineRule="auto"/>
    </w:pPr>
    <w:rPr>
      <w:rFonts w:ascii="Arial" w:eastAsia="Times New Roman" w:hAnsi="Arial" w:cs="Arial"/>
      <w:sz w:val="20"/>
      <w:szCs w:val="24"/>
    </w:rPr>
  </w:style>
  <w:style w:type="paragraph" w:styleId="ListBullet3">
    <w:name w:val="List Bullet 3"/>
    <w:basedOn w:val="Normal"/>
    <w:autoRedefine/>
    <w:rsid w:val="00641964"/>
    <w:pPr>
      <w:numPr>
        <w:numId w:val="2"/>
      </w:numPr>
      <w:spacing w:after="0" w:line="240" w:lineRule="auto"/>
    </w:pPr>
    <w:rPr>
      <w:rFonts w:ascii="Arial" w:eastAsia="Times New Roman" w:hAnsi="Arial" w:cs="Arial"/>
      <w:sz w:val="20"/>
      <w:szCs w:val="24"/>
    </w:rPr>
  </w:style>
  <w:style w:type="paragraph" w:styleId="ListContinue2">
    <w:name w:val="List Continue 2"/>
    <w:basedOn w:val="Normal"/>
    <w:rsid w:val="00641964"/>
    <w:pPr>
      <w:spacing w:after="120" w:line="240" w:lineRule="auto"/>
      <w:ind w:left="566"/>
    </w:pPr>
    <w:rPr>
      <w:rFonts w:ascii="Arial" w:eastAsia="Times New Roman" w:hAnsi="Arial" w:cs="Arial"/>
      <w:sz w:val="20"/>
      <w:szCs w:val="24"/>
    </w:rPr>
  </w:style>
  <w:style w:type="paragraph" w:styleId="ListContinue3">
    <w:name w:val="List Continue 3"/>
    <w:basedOn w:val="Normal"/>
    <w:rsid w:val="00641964"/>
    <w:pPr>
      <w:spacing w:after="120" w:line="240" w:lineRule="auto"/>
      <w:ind w:left="849"/>
    </w:pPr>
    <w:rPr>
      <w:rFonts w:ascii="Arial" w:eastAsia="Times New Roman" w:hAnsi="Arial" w:cs="Arial"/>
      <w:sz w:val="20"/>
      <w:szCs w:val="24"/>
    </w:rPr>
  </w:style>
  <w:style w:type="paragraph" w:customStyle="1" w:styleId="HeadingRH">
    <w:name w:val="Heading RH"/>
    <w:basedOn w:val="Heading4"/>
    <w:rsid w:val="00641964"/>
    <w:rPr>
      <w:rFonts w:ascii="Officina Sans ITC TT" w:hAnsi="Officina Sans ITC TT"/>
      <w:b/>
      <w:sz w:val="24"/>
    </w:rPr>
  </w:style>
  <w:style w:type="paragraph" w:styleId="BodyText3">
    <w:name w:val="Body Text 3"/>
    <w:basedOn w:val="Normal"/>
    <w:link w:val="BodyText3Char"/>
    <w:rsid w:val="00641964"/>
    <w:pPr>
      <w:spacing w:after="0" w:line="240" w:lineRule="auto"/>
    </w:pPr>
    <w:rPr>
      <w:rFonts w:ascii="Verdana" w:eastAsia="Times New Roman" w:hAnsi="Verdana" w:cs="Times New Roman"/>
      <w:b/>
      <w:bCs/>
      <w:sz w:val="20"/>
      <w:szCs w:val="20"/>
    </w:rPr>
  </w:style>
  <w:style w:type="character" w:customStyle="1" w:styleId="BodyText3Char">
    <w:name w:val="Body Text 3 Char"/>
    <w:basedOn w:val="DefaultParagraphFont"/>
    <w:link w:val="BodyText3"/>
    <w:rsid w:val="00641964"/>
    <w:rPr>
      <w:rFonts w:ascii="Verdana" w:eastAsia="Times New Roman" w:hAnsi="Verdana" w:cs="Times New Roman"/>
      <w:b/>
      <w:bCs/>
      <w:sz w:val="20"/>
      <w:szCs w:val="20"/>
    </w:rPr>
  </w:style>
  <w:style w:type="paragraph" w:customStyle="1" w:styleId="Heading2Main">
    <w:name w:val="Heading (2) Main"/>
    <w:basedOn w:val="Normal"/>
    <w:rsid w:val="00641964"/>
    <w:pPr>
      <w:keepNext/>
      <w:overflowPunct w:val="0"/>
      <w:autoSpaceDE w:val="0"/>
      <w:autoSpaceDN w:val="0"/>
      <w:adjustRightInd w:val="0"/>
      <w:spacing w:before="360" w:after="0" w:line="360" w:lineRule="exact"/>
      <w:jc w:val="center"/>
      <w:textAlignment w:val="baseline"/>
    </w:pPr>
    <w:rPr>
      <w:rFonts w:ascii="Optima" w:eastAsia="Times New Roman" w:hAnsi="Optima" w:cs="Times New Roman"/>
      <w:b/>
      <w:sz w:val="24"/>
      <w:szCs w:val="20"/>
      <w:u w:val="single"/>
    </w:rPr>
  </w:style>
  <w:style w:type="paragraph" w:styleId="Footer">
    <w:name w:val="footer"/>
    <w:basedOn w:val="Normal"/>
    <w:link w:val="FooterChar"/>
    <w:uiPriority w:val="99"/>
    <w:rsid w:val="00641964"/>
    <w:pPr>
      <w:tabs>
        <w:tab w:val="center" w:pos="4153"/>
        <w:tab w:val="right" w:pos="8306"/>
      </w:tabs>
      <w:spacing w:after="0" w:line="240" w:lineRule="auto"/>
    </w:pPr>
    <w:rPr>
      <w:rFonts w:ascii="Arial" w:eastAsia="Times New Roman" w:hAnsi="Arial" w:cs="Arial"/>
      <w:sz w:val="20"/>
      <w:szCs w:val="24"/>
    </w:rPr>
  </w:style>
  <w:style w:type="character" w:customStyle="1" w:styleId="FooterChar">
    <w:name w:val="Footer Char"/>
    <w:basedOn w:val="DefaultParagraphFont"/>
    <w:link w:val="Footer"/>
    <w:uiPriority w:val="99"/>
    <w:rsid w:val="00641964"/>
    <w:rPr>
      <w:rFonts w:ascii="Arial" w:eastAsia="Times New Roman" w:hAnsi="Arial" w:cs="Arial"/>
      <w:sz w:val="20"/>
      <w:szCs w:val="24"/>
    </w:rPr>
  </w:style>
  <w:style w:type="table" w:styleId="TableGrid">
    <w:name w:val="Table Grid"/>
    <w:basedOn w:val="TableNormal"/>
    <w:rsid w:val="006419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964"/>
    <w:pPr>
      <w:spacing w:after="0" w:line="240" w:lineRule="auto"/>
      <w:ind w:left="720"/>
    </w:pPr>
    <w:rPr>
      <w:rFonts w:ascii="Arial" w:eastAsia="Times New Roman" w:hAnsi="Arial" w:cs="Arial"/>
      <w:sz w:val="20"/>
      <w:szCs w:val="24"/>
    </w:rPr>
  </w:style>
  <w:style w:type="character" w:styleId="Hyperlink">
    <w:name w:val="Hyperlink"/>
    <w:rsid w:val="00641964"/>
    <w:rPr>
      <w:color w:val="0000FF"/>
      <w:u w:val="single"/>
    </w:rPr>
  </w:style>
  <w:style w:type="paragraph" w:styleId="CommentSubject">
    <w:name w:val="annotation subject"/>
    <w:basedOn w:val="CommentText"/>
    <w:next w:val="CommentText"/>
    <w:link w:val="CommentSubjectChar"/>
    <w:uiPriority w:val="99"/>
    <w:rsid w:val="00641964"/>
    <w:rPr>
      <w:b/>
      <w:bCs/>
    </w:rPr>
  </w:style>
  <w:style w:type="character" w:customStyle="1" w:styleId="CommentSubjectChar">
    <w:name w:val="Comment Subject Char"/>
    <w:basedOn w:val="CommentTextChar"/>
    <w:link w:val="CommentSubject"/>
    <w:uiPriority w:val="99"/>
    <w:rsid w:val="00641964"/>
    <w:rPr>
      <w:rFonts w:ascii="Arial" w:eastAsia="Times New Roman" w:hAnsi="Arial" w:cs="Arial"/>
      <w:b/>
      <w:bCs/>
      <w:sz w:val="20"/>
      <w:szCs w:val="20"/>
    </w:rPr>
  </w:style>
  <w:style w:type="paragraph" w:styleId="NoSpacing">
    <w:name w:val="No Spacing"/>
    <w:link w:val="NoSpacingChar"/>
    <w:uiPriority w:val="1"/>
    <w:qFormat/>
    <w:rsid w:val="00733D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3D6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services/parking-services/parking-and-traffic/parking-information-professionals/civil-enfor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ndoncouncils.gov.uk/services/parking-services/parking-and-traffic/parking-information-professionals/contravention-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services/parking-services/parking-and-traffic/parking-information-professionals/cctv-enfor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ondoncouncils.gov.uk/services/parking-services/parking-and-traffic/parking-information-professionals/civil-enforcement"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479849/final-statutory-guidance.pdf" TargetMode="External"/><Relationship Id="rId14" Type="http://schemas.openxmlformats.org/officeDocument/2006/relationships/hyperlink" Target="http://www.londoncouncils.gov.uk/services/parking-services/parking-and-traffic/parking-information-professionals/cctv-enforc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9225-6785-4473-9E64-C3265E8E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82DC014</Template>
  <TotalTime>1</TotalTime>
  <Pages>55</Pages>
  <Words>22417</Words>
  <Characters>127780</Characters>
  <Application>Microsoft Office Word</Application>
  <DocSecurity>4</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COL</Company>
  <LinksUpToDate>false</LinksUpToDate>
  <CharactersWithSpaces>149898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Mital Patel2</dc:creator>
  <cp:lastModifiedBy>Andrew Luck</cp:lastModifiedBy>
  <cp:revision>2</cp:revision>
  <cp:lastPrinted>2017-11-06T12:29:00Z</cp:lastPrinted>
  <dcterms:created xsi:type="dcterms:W3CDTF">2018-08-14T11:54:00Z</dcterms:created>
  <dcterms:modified xsi:type="dcterms:W3CDTF">2018-08-14T11:54:00Z</dcterms:modified>
</cp:coreProperties>
</file>